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36B9" w:rsidRPr="00A736B9" w:rsidRDefault="00A736B9" w:rsidP="00A736B9">
      <w:pPr>
        <w:spacing w:line="360" w:lineRule="auto"/>
        <w:jc w:val="left"/>
        <w:rPr>
          <w:rFonts w:ascii="Times New Roman" w:hAnsi="Times New Roman" w:cs="Times New Roman"/>
          <w:szCs w:val="21"/>
        </w:rPr>
      </w:pPr>
      <w:r w:rsidRPr="00A736B9">
        <w:rPr>
          <w:rFonts w:ascii="Times New Roman" w:hAnsi="Times New Roman" w:cs="Times New Roman"/>
          <w:szCs w:val="21"/>
        </w:rPr>
        <w:t>doi:10.6043/j.issn.0438-0479.2017050</w:t>
      </w:r>
      <w:r w:rsidRPr="00A736B9">
        <w:rPr>
          <w:rFonts w:ascii="Times New Roman" w:hAnsi="Times New Roman" w:cs="Times New Roman" w:hint="eastAsia"/>
          <w:szCs w:val="21"/>
        </w:rPr>
        <w:t>32</w:t>
      </w:r>
    </w:p>
    <w:p w:rsidR="00E47441" w:rsidRPr="00A736B9" w:rsidRDefault="008517EB" w:rsidP="00A736B9">
      <w:pPr>
        <w:snapToGrid w:val="0"/>
        <w:spacing w:line="360" w:lineRule="auto"/>
        <w:jc w:val="center"/>
        <w:rPr>
          <w:b/>
          <w:sz w:val="44"/>
          <w:szCs w:val="44"/>
        </w:rPr>
      </w:pPr>
      <w:r w:rsidRPr="00A736B9">
        <w:rPr>
          <w:rFonts w:hint="eastAsia"/>
          <w:b/>
          <w:sz w:val="44"/>
          <w:szCs w:val="44"/>
        </w:rPr>
        <w:t>三棱柱</w:t>
      </w:r>
      <w:r w:rsidR="00FA26E1">
        <w:rPr>
          <w:rFonts w:hint="eastAsia"/>
          <w:b/>
          <w:sz w:val="44"/>
          <w:szCs w:val="44"/>
        </w:rPr>
        <w:t>的</w:t>
      </w:r>
      <w:r w:rsidRPr="00A736B9">
        <w:rPr>
          <w:rFonts w:hint="eastAsia"/>
          <w:b/>
          <w:sz w:val="44"/>
          <w:szCs w:val="44"/>
        </w:rPr>
        <w:t>绕流流场试验</w:t>
      </w:r>
    </w:p>
    <w:p w:rsidR="00E47441" w:rsidRPr="00A736B9" w:rsidRDefault="008517EB" w:rsidP="00A736B9">
      <w:pPr>
        <w:snapToGrid w:val="0"/>
        <w:spacing w:line="360" w:lineRule="auto"/>
        <w:ind w:firstLineChars="200" w:firstLine="560"/>
        <w:jc w:val="center"/>
        <w:rPr>
          <w:sz w:val="28"/>
          <w:szCs w:val="28"/>
          <w:vertAlign w:val="superscript"/>
        </w:rPr>
      </w:pPr>
      <w:bookmarkStart w:id="0" w:name="OLE_LINK1"/>
      <w:bookmarkStart w:id="1" w:name="OLE_LINK2"/>
      <w:bookmarkStart w:id="2" w:name="OLE_LINK3"/>
      <w:r w:rsidRPr="00A736B9">
        <w:rPr>
          <w:rFonts w:hint="eastAsia"/>
          <w:sz w:val="28"/>
          <w:szCs w:val="28"/>
        </w:rPr>
        <w:t>邱</w:t>
      </w:r>
      <w:r w:rsidR="00A736B9" w:rsidRPr="00A736B9">
        <w:rPr>
          <w:rFonts w:hint="eastAsia"/>
          <w:sz w:val="28"/>
          <w:szCs w:val="28"/>
        </w:rPr>
        <w:t xml:space="preserve"> </w:t>
      </w:r>
      <w:r w:rsidRPr="00A736B9">
        <w:rPr>
          <w:rFonts w:hint="eastAsia"/>
          <w:sz w:val="28"/>
          <w:szCs w:val="28"/>
        </w:rPr>
        <w:t>玥，江建华，刘志荣</w:t>
      </w:r>
      <w:r w:rsidRPr="00A736B9">
        <w:rPr>
          <w:rFonts w:hint="eastAsia"/>
          <w:sz w:val="28"/>
          <w:szCs w:val="28"/>
          <w:vertAlign w:val="superscript"/>
        </w:rPr>
        <w:t>*</w:t>
      </w:r>
    </w:p>
    <w:bookmarkEnd w:id="0"/>
    <w:bookmarkEnd w:id="1"/>
    <w:bookmarkEnd w:id="2"/>
    <w:p w:rsidR="00E47441" w:rsidRPr="00A736B9" w:rsidRDefault="008517EB" w:rsidP="00A736B9">
      <w:pPr>
        <w:snapToGrid w:val="0"/>
        <w:spacing w:line="360" w:lineRule="auto"/>
        <w:ind w:firstLineChars="200" w:firstLine="420"/>
        <w:jc w:val="center"/>
        <w:rPr>
          <w:rFonts w:ascii="Times New Roman" w:cs="Times New Roman"/>
          <w:szCs w:val="21"/>
        </w:rPr>
      </w:pPr>
      <w:r w:rsidRPr="00A736B9">
        <w:rPr>
          <w:rFonts w:ascii="Times New Roman" w:cs="Times New Roman"/>
          <w:szCs w:val="21"/>
        </w:rPr>
        <w:t>（厦门大学航空航天学院，福建</w:t>
      </w:r>
      <w:r w:rsidRPr="00A736B9">
        <w:rPr>
          <w:rFonts w:ascii="Times New Roman" w:hAnsi="Times New Roman" w:cs="Times New Roman"/>
          <w:szCs w:val="21"/>
        </w:rPr>
        <w:t xml:space="preserve"> </w:t>
      </w:r>
      <w:r w:rsidRPr="00A736B9">
        <w:rPr>
          <w:rFonts w:ascii="Times New Roman" w:cs="Times New Roman"/>
          <w:szCs w:val="21"/>
        </w:rPr>
        <w:t>厦门</w:t>
      </w:r>
      <w:r w:rsidRPr="00A736B9">
        <w:rPr>
          <w:rFonts w:ascii="Times New Roman" w:hAnsi="Times New Roman" w:cs="Times New Roman"/>
          <w:szCs w:val="21"/>
        </w:rPr>
        <w:t xml:space="preserve"> 361005</w:t>
      </w:r>
      <w:r w:rsidRPr="00A736B9">
        <w:rPr>
          <w:rFonts w:ascii="Times New Roman" w:cs="Times New Roman"/>
          <w:szCs w:val="21"/>
        </w:rPr>
        <w:t>）</w:t>
      </w:r>
    </w:p>
    <w:p w:rsidR="00A736B9" w:rsidRPr="00A736B9" w:rsidRDefault="00A736B9" w:rsidP="00A736B9">
      <w:pPr>
        <w:snapToGrid w:val="0"/>
        <w:spacing w:line="360" w:lineRule="auto"/>
        <w:ind w:firstLineChars="200" w:firstLine="420"/>
        <w:jc w:val="center"/>
        <w:rPr>
          <w:rFonts w:ascii="Times New Roman" w:hAnsi="Times New Roman" w:cs="Times New Roman"/>
          <w:szCs w:val="21"/>
        </w:rPr>
      </w:pPr>
    </w:p>
    <w:p w:rsidR="00E47441" w:rsidRPr="00A736B9" w:rsidRDefault="008517EB" w:rsidP="00A736B9">
      <w:pPr>
        <w:snapToGrid w:val="0"/>
        <w:spacing w:line="360" w:lineRule="auto"/>
        <w:jc w:val="left"/>
        <w:rPr>
          <w:szCs w:val="21"/>
        </w:rPr>
      </w:pPr>
      <w:r w:rsidRPr="00A736B9">
        <w:rPr>
          <w:rFonts w:hint="eastAsia"/>
          <w:b/>
          <w:szCs w:val="21"/>
        </w:rPr>
        <w:t>摘要：</w:t>
      </w:r>
      <w:r w:rsidRPr="00A736B9">
        <w:rPr>
          <w:rFonts w:hint="eastAsia"/>
          <w:szCs w:val="21"/>
        </w:rPr>
        <w:t>应用粒子成像测速技术</w:t>
      </w:r>
      <w:r w:rsidRPr="00A736B9">
        <w:rPr>
          <w:rFonts w:ascii="Times New Roman" w:hAnsi="Times New Roman" w:cs="Times New Roman" w:hint="eastAsia"/>
          <w:szCs w:val="21"/>
        </w:rPr>
        <w:t>（</w:t>
      </w:r>
      <w:r w:rsidR="00F50AF1" w:rsidRPr="00A736B9">
        <w:rPr>
          <w:rFonts w:ascii="Times New Roman" w:hAnsi="Times New Roman" w:cs="Times New Roman"/>
          <w:szCs w:val="21"/>
        </w:rPr>
        <w:t xml:space="preserve">particle image </w:t>
      </w:r>
      <w:proofErr w:type="spellStart"/>
      <w:r w:rsidR="00F50AF1" w:rsidRPr="00A736B9">
        <w:rPr>
          <w:rFonts w:ascii="Times New Roman" w:hAnsi="Times New Roman" w:cs="Times New Roman"/>
          <w:szCs w:val="21"/>
        </w:rPr>
        <w:t>velocimetry</w:t>
      </w:r>
      <w:proofErr w:type="spellEnd"/>
      <w:r w:rsidRPr="00A736B9">
        <w:rPr>
          <w:rFonts w:ascii="Times New Roman" w:hAnsi="Times New Roman" w:cs="Times New Roman" w:hint="eastAsia"/>
          <w:szCs w:val="21"/>
        </w:rPr>
        <w:t>）</w:t>
      </w:r>
      <w:r w:rsidRPr="00A736B9">
        <w:rPr>
          <w:rFonts w:hint="eastAsia"/>
          <w:szCs w:val="21"/>
        </w:rPr>
        <w:t>对尺度比</w:t>
      </w:r>
      <w:r w:rsidR="00397DA8" w:rsidRPr="00397DA8">
        <w:rPr>
          <w:rFonts w:ascii="Times New Roman" w:hAnsi="Times New Roman" w:cs="Times New Roman"/>
          <w:i/>
          <w:szCs w:val="21"/>
        </w:rPr>
        <w:t>H</w:t>
      </w:r>
      <w:r w:rsidRPr="00A736B9">
        <w:rPr>
          <w:rFonts w:ascii="Times New Roman" w:hAnsi="Times New Roman" w:cs="Times New Roman" w:hint="eastAsia"/>
          <w:szCs w:val="21"/>
        </w:rPr>
        <w:t>为</w:t>
      </w:r>
      <w:r w:rsidRPr="00A736B9">
        <w:rPr>
          <w:rFonts w:ascii="Times New Roman" w:hAnsi="Times New Roman" w:cs="Times New Roman" w:hint="eastAsia"/>
          <w:szCs w:val="21"/>
        </w:rPr>
        <w:t>45</w:t>
      </w:r>
      <w:r w:rsidRPr="00A736B9">
        <w:rPr>
          <w:rFonts w:ascii="Times New Roman" w:hAnsi="Times New Roman" w:cs="Times New Roman" w:hint="eastAsia"/>
          <w:szCs w:val="21"/>
        </w:rPr>
        <w:t>°</w:t>
      </w:r>
      <w:r w:rsidRPr="00A736B9">
        <w:rPr>
          <w:rFonts w:hint="eastAsia"/>
          <w:szCs w:val="21"/>
        </w:rPr>
        <w:t>的三棱柱在不同雷诺数下的尾流场进行定量测量，结合本征正交分解法研究尾流场相干结构，同时利用时间空间关联法确定了尾流场中涡街稳定运输区和涡街流向运输速率受雷诺数的影响关系。研究发现前二阶模态流场结构代表流场中卡门涡街结构，第三阶模态流场结构可表征尾流场中自由剪切层形态且该形态对雷诺数</w:t>
      </w:r>
      <w:r w:rsidR="00397DA8" w:rsidRPr="00397DA8">
        <w:rPr>
          <w:rFonts w:ascii="Times New Roman" w:hAnsi="Times New Roman" w:cs="Times New Roman"/>
          <w:i/>
          <w:szCs w:val="21"/>
        </w:rPr>
        <w:t>Re</w:t>
      </w:r>
      <w:r w:rsidRPr="00A736B9">
        <w:rPr>
          <w:rFonts w:hint="eastAsia"/>
          <w:szCs w:val="21"/>
        </w:rPr>
        <w:t>相对敏感。雷诺数</w:t>
      </w:r>
      <w:r w:rsidR="00397DA8" w:rsidRPr="00397DA8">
        <w:rPr>
          <w:rFonts w:ascii="Times New Roman" w:hAnsi="Times New Roman" w:cs="Times New Roman"/>
          <w:i/>
          <w:szCs w:val="21"/>
        </w:rPr>
        <w:t>Re</w:t>
      </w:r>
      <w:r w:rsidRPr="00A736B9">
        <w:rPr>
          <w:rFonts w:ascii="Times New Roman" w:hAnsi="Times New Roman" w:cs="Times New Roman" w:hint="eastAsia"/>
          <w:szCs w:val="21"/>
        </w:rPr>
        <w:t>=400</w:t>
      </w:r>
      <w:r w:rsidRPr="00A736B9">
        <w:rPr>
          <w:rFonts w:hint="eastAsia"/>
          <w:szCs w:val="21"/>
        </w:rPr>
        <w:t>工况，三棱柱绕流流场中自由剪切层形态出现不稳定现象，抑制了自由来流与尾流区内流体间动量交换，使得尾流区内流体恢复系数减弱，尾流场中阻力系数</w:t>
      </w:r>
      <w:r w:rsidRPr="00A736B9">
        <w:rPr>
          <w:rFonts w:ascii="Times New Roman" w:hAnsi="Times New Roman" w:cs="Times New Roman"/>
          <w:i/>
          <w:szCs w:val="21"/>
        </w:rPr>
        <w:t>C</w:t>
      </w:r>
      <w:r w:rsidRPr="00A736B9">
        <w:rPr>
          <w:rFonts w:ascii="Times New Roman" w:hAnsi="Times New Roman" w:cs="Times New Roman"/>
          <w:i/>
          <w:szCs w:val="21"/>
          <w:vertAlign w:val="subscript"/>
        </w:rPr>
        <w:t>d</w:t>
      </w:r>
      <w:r w:rsidRPr="00A736B9">
        <w:rPr>
          <w:rFonts w:hint="eastAsia"/>
          <w:szCs w:val="21"/>
        </w:rPr>
        <w:t>突增。</w:t>
      </w:r>
    </w:p>
    <w:p w:rsidR="00E47441" w:rsidRPr="00A736B9" w:rsidRDefault="00CB4CEE" w:rsidP="00A736B9">
      <w:pPr>
        <w:snapToGrid w:val="0"/>
        <w:spacing w:line="360" w:lineRule="auto"/>
        <w:rPr>
          <w:szCs w:val="21"/>
        </w:rPr>
      </w:pPr>
      <w:r>
        <w:rPr>
          <w:rFonts w:hint="eastAsia"/>
          <w:b/>
          <w:szCs w:val="21"/>
        </w:rPr>
        <w:t>关键词</w:t>
      </w:r>
      <w:r w:rsidR="008517EB" w:rsidRPr="00A736B9">
        <w:rPr>
          <w:rFonts w:hint="eastAsia"/>
          <w:b/>
          <w:szCs w:val="21"/>
        </w:rPr>
        <w:t>：</w:t>
      </w:r>
      <w:bookmarkStart w:id="3" w:name="OLE_LINK4"/>
      <w:bookmarkStart w:id="4" w:name="OLE_LINK5"/>
      <w:r w:rsidR="008517EB" w:rsidRPr="00A736B9">
        <w:rPr>
          <w:rFonts w:hint="eastAsia"/>
          <w:szCs w:val="21"/>
        </w:rPr>
        <w:t>粒子成像测速</w:t>
      </w:r>
      <w:bookmarkEnd w:id="3"/>
      <w:bookmarkEnd w:id="4"/>
      <w:r w:rsidR="008517EB" w:rsidRPr="00A736B9">
        <w:rPr>
          <w:rFonts w:hint="eastAsia"/>
          <w:szCs w:val="21"/>
        </w:rPr>
        <w:t>；本征正交分解；时间空间关联</w:t>
      </w:r>
      <w:r w:rsidR="00A736B9">
        <w:rPr>
          <w:rFonts w:hint="eastAsia"/>
          <w:szCs w:val="21"/>
        </w:rPr>
        <w:t>；剪切层</w:t>
      </w:r>
    </w:p>
    <w:p w:rsidR="00E47441" w:rsidRPr="00A736B9" w:rsidRDefault="008517EB" w:rsidP="00A736B9">
      <w:pPr>
        <w:snapToGrid w:val="0"/>
        <w:spacing w:line="360" w:lineRule="auto"/>
        <w:rPr>
          <w:rFonts w:ascii="Times New Roman" w:hAnsi="Times New Roman" w:cs="Times New Roman"/>
          <w:szCs w:val="21"/>
        </w:rPr>
      </w:pPr>
      <w:r w:rsidRPr="00A736B9">
        <w:rPr>
          <w:rFonts w:hint="eastAsia"/>
          <w:b/>
          <w:szCs w:val="21"/>
        </w:rPr>
        <w:t>中图</w:t>
      </w:r>
      <w:r w:rsidRPr="00A736B9">
        <w:rPr>
          <w:b/>
          <w:szCs w:val="21"/>
        </w:rPr>
        <w:t>分类号：</w:t>
      </w:r>
      <w:r w:rsidR="003946EC">
        <w:rPr>
          <w:rFonts w:ascii="Times New Roman" w:hAnsi="Times New Roman" w:cs="Times New Roman" w:hint="eastAsia"/>
          <w:szCs w:val="21"/>
        </w:rPr>
        <w:t>O 357</w:t>
      </w:r>
      <w:r w:rsidR="00397DA8" w:rsidRPr="00397DA8">
        <w:rPr>
          <w:rFonts w:ascii="Times New Roman" w:hAnsi="Times New Roman" w:cs="Times New Roman"/>
          <w:szCs w:val="21"/>
          <w:vertAlign w:val="superscript"/>
        </w:rPr>
        <w:t>+</w:t>
      </w:r>
      <w:r w:rsidR="003946EC">
        <w:rPr>
          <w:rFonts w:ascii="Times New Roman" w:hAnsi="Times New Roman" w:cs="Times New Roman" w:hint="eastAsia"/>
          <w:szCs w:val="21"/>
        </w:rPr>
        <w:t>4</w:t>
      </w:r>
      <w:r w:rsidR="003946EC" w:rsidRPr="00A736B9">
        <w:rPr>
          <w:rFonts w:ascii="Times New Roman" w:hAnsi="Times New Roman" w:cs="Times New Roman" w:hint="eastAsia"/>
          <w:szCs w:val="21"/>
        </w:rPr>
        <w:t xml:space="preserve">   </w:t>
      </w:r>
      <w:r w:rsidRPr="00A736B9">
        <w:rPr>
          <w:rFonts w:ascii="Times New Roman" w:hAnsi="Times New Roman" w:cs="Times New Roman" w:hint="eastAsia"/>
          <w:b/>
          <w:szCs w:val="21"/>
        </w:rPr>
        <w:t>文献</w:t>
      </w:r>
      <w:r w:rsidR="00A736B9">
        <w:rPr>
          <w:rFonts w:ascii="Times New Roman" w:hAnsi="Times New Roman" w:cs="Times New Roman"/>
          <w:b/>
          <w:szCs w:val="21"/>
        </w:rPr>
        <w:t>标</w:t>
      </w:r>
      <w:r w:rsidR="00A736B9">
        <w:rPr>
          <w:rFonts w:ascii="Times New Roman" w:hAnsi="Times New Roman" w:cs="Times New Roman" w:hint="eastAsia"/>
          <w:b/>
          <w:szCs w:val="21"/>
        </w:rPr>
        <w:t>志</w:t>
      </w:r>
      <w:r w:rsidRPr="00A736B9">
        <w:rPr>
          <w:rFonts w:ascii="Times New Roman" w:hAnsi="Times New Roman" w:cs="Times New Roman"/>
          <w:b/>
          <w:szCs w:val="21"/>
        </w:rPr>
        <w:t>码：</w:t>
      </w:r>
      <w:r w:rsidRPr="00A736B9">
        <w:rPr>
          <w:rFonts w:ascii="Times New Roman" w:hAnsi="Times New Roman" w:cs="Times New Roman" w:hint="eastAsia"/>
          <w:szCs w:val="21"/>
        </w:rPr>
        <w:t>A</w:t>
      </w:r>
    </w:p>
    <w:p w:rsidR="00E47441" w:rsidRPr="00A736B9" w:rsidRDefault="00E47441" w:rsidP="00A736B9">
      <w:pPr>
        <w:snapToGrid w:val="0"/>
        <w:spacing w:line="360" w:lineRule="auto"/>
        <w:ind w:firstLineChars="200" w:firstLine="643"/>
        <w:rPr>
          <w:rFonts w:ascii="宋体" w:eastAsia="宋体" w:hAnsi="宋体"/>
          <w:b/>
          <w:sz w:val="32"/>
          <w:szCs w:val="32"/>
        </w:rPr>
      </w:pPr>
    </w:p>
    <w:p w:rsidR="00E47441" w:rsidRPr="00A736B9" w:rsidRDefault="00E47441" w:rsidP="00A736B9">
      <w:pPr>
        <w:snapToGrid w:val="0"/>
        <w:spacing w:line="360" w:lineRule="auto"/>
        <w:rPr>
          <w:szCs w:val="21"/>
        </w:rPr>
        <w:sectPr w:rsidR="00E47441" w:rsidRPr="00A736B9">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titlePg/>
          <w:docGrid w:type="lines" w:linePitch="312"/>
        </w:sectPr>
      </w:pPr>
    </w:p>
    <w:p w:rsidR="00E47441" w:rsidRPr="00A736B9" w:rsidRDefault="008517EB" w:rsidP="00A736B9">
      <w:pPr>
        <w:snapToGrid w:val="0"/>
        <w:spacing w:line="360" w:lineRule="auto"/>
        <w:ind w:firstLineChars="200" w:firstLine="420"/>
        <w:rPr>
          <w:szCs w:val="21"/>
        </w:rPr>
      </w:pPr>
      <w:r w:rsidRPr="00A736B9">
        <w:rPr>
          <w:rFonts w:hint="eastAsia"/>
          <w:szCs w:val="21"/>
        </w:rPr>
        <w:lastRenderedPageBreak/>
        <w:t>三棱柱</w:t>
      </w:r>
      <w:r w:rsidRPr="00A736B9">
        <w:rPr>
          <w:szCs w:val="21"/>
        </w:rPr>
        <w:t>绕流</w:t>
      </w:r>
      <w:r w:rsidRPr="00A736B9">
        <w:rPr>
          <w:rFonts w:hint="eastAsia"/>
          <w:szCs w:val="21"/>
        </w:rPr>
        <w:t>作为</w:t>
      </w:r>
      <w:r w:rsidRPr="00A736B9">
        <w:rPr>
          <w:szCs w:val="21"/>
        </w:rPr>
        <w:t>钝体绕流分支中的新兴课题，</w:t>
      </w:r>
      <w:r w:rsidRPr="00A736B9">
        <w:rPr>
          <w:rFonts w:hint="eastAsia"/>
          <w:szCs w:val="21"/>
        </w:rPr>
        <w:t>由于</w:t>
      </w:r>
      <w:r w:rsidRPr="00A736B9">
        <w:rPr>
          <w:szCs w:val="21"/>
        </w:rPr>
        <w:t>其</w:t>
      </w:r>
      <w:r w:rsidRPr="00A736B9">
        <w:rPr>
          <w:rFonts w:hint="eastAsia"/>
          <w:szCs w:val="21"/>
        </w:rPr>
        <w:t>截面形状</w:t>
      </w:r>
      <w:r w:rsidRPr="00A736B9">
        <w:rPr>
          <w:szCs w:val="21"/>
        </w:rPr>
        <w:t>为三角形</w:t>
      </w:r>
      <w:r w:rsidRPr="00A736B9">
        <w:rPr>
          <w:rFonts w:hint="eastAsia"/>
          <w:szCs w:val="21"/>
        </w:rPr>
        <w:t>导致流场</w:t>
      </w:r>
      <w:r w:rsidRPr="00A736B9">
        <w:rPr>
          <w:szCs w:val="21"/>
        </w:rPr>
        <w:t>分离具有其特殊性</w:t>
      </w:r>
      <w:r w:rsidRPr="00A736B9">
        <w:rPr>
          <w:rFonts w:hint="eastAsia"/>
          <w:szCs w:val="21"/>
        </w:rPr>
        <w:t>，特别是在</w:t>
      </w:r>
      <w:r w:rsidRPr="00A736B9">
        <w:rPr>
          <w:szCs w:val="21"/>
        </w:rPr>
        <w:t>低、小型飞行</w:t>
      </w:r>
      <w:r w:rsidRPr="00A736B9">
        <w:rPr>
          <w:rFonts w:hint="eastAsia"/>
          <w:szCs w:val="21"/>
        </w:rPr>
        <w:t>和海洋</w:t>
      </w:r>
      <w:r w:rsidRPr="00A736B9">
        <w:rPr>
          <w:szCs w:val="21"/>
        </w:rPr>
        <w:t>生物游动中</w:t>
      </w:r>
      <w:r w:rsidRPr="00A736B9">
        <w:rPr>
          <w:rFonts w:hint="eastAsia"/>
          <w:szCs w:val="21"/>
        </w:rPr>
        <w:t>的高效</w:t>
      </w:r>
      <w:r w:rsidRPr="00A736B9">
        <w:rPr>
          <w:szCs w:val="21"/>
        </w:rPr>
        <w:t>推进</w:t>
      </w:r>
      <w:r w:rsidRPr="00A736B9">
        <w:rPr>
          <w:rFonts w:hint="eastAsia"/>
          <w:szCs w:val="21"/>
        </w:rPr>
        <w:t>及</w:t>
      </w:r>
      <w:r w:rsidRPr="00A736B9">
        <w:rPr>
          <w:szCs w:val="21"/>
        </w:rPr>
        <w:t>减阻研究</w:t>
      </w:r>
      <w:r w:rsidRPr="00A736B9">
        <w:rPr>
          <w:rFonts w:hint="eastAsia"/>
          <w:szCs w:val="21"/>
        </w:rPr>
        <w:t>方面具有重要</w:t>
      </w:r>
      <w:r w:rsidRPr="00A736B9">
        <w:rPr>
          <w:szCs w:val="21"/>
        </w:rPr>
        <w:t>意义</w:t>
      </w:r>
      <w:r w:rsidRPr="00A736B9">
        <w:rPr>
          <w:rFonts w:hint="eastAsia"/>
          <w:szCs w:val="21"/>
          <w:vertAlign w:val="superscript"/>
        </w:rPr>
        <w:t>[1]</w:t>
      </w:r>
      <w:r w:rsidRPr="00A736B9">
        <w:rPr>
          <w:szCs w:val="21"/>
        </w:rPr>
        <w:t>。</w:t>
      </w:r>
      <w:r w:rsidRPr="00A736B9">
        <w:rPr>
          <w:rFonts w:hint="eastAsia"/>
          <w:szCs w:val="21"/>
        </w:rPr>
        <w:t>与圆柱一样，三棱柱绕流涉及流动分离、转捩，旋涡演化和绕流体尾迹，非定常、不稳定边界层等许多基本的钝体绕流问题。</w:t>
      </w:r>
    </w:p>
    <w:p w:rsidR="00E47441" w:rsidRPr="00A736B9" w:rsidRDefault="008517EB" w:rsidP="00A736B9">
      <w:pPr>
        <w:snapToGrid w:val="0"/>
        <w:spacing w:line="360" w:lineRule="auto"/>
        <w:ind w:firstLineChars="200" w:firstLine="420"/>
        <w:rPr>
          <w:szCs w:val="21"/>
        </w:rPr>
      </w:pPr>
      <w:r w:rsidRPr="00A736B9">
        <w:rPr>
          <w:rFonts w:hint="eastAsia"/>
          <w:szCs w:val="21"/>
        </w:rPr>
        <w:t>目前</w:t>
      </w:r>
      <w:r w:rsidRPr="00A736B9">
        <w:rPr>
          <w:szCs w:val="21"/>
        </w:rPr>
        <w:t>学者对</w:t>
      </w:r>
      <w:r w:rsidRPr="00A736B9">
        <w:rPr>
          <w:rFonts w:hint="eastAsia"/>
          <w:szCs w:val="21"/>
        </w:rPr>
        <w:t>三棱柱绕流流场的</w:t>
      </w:r>
      <w:r w:rsidRPr="00A736B9">
        <w:rPr>
          <w:szCs w:val="21"/>
        </w:rPr>
        <w:t>研究</w:t>
      </w:r>
      <w:r w:rsidRPr="00A736B9">
        <w:rPr>
          <w:rFonts w:hint="eastAsia"/>
          <w:szCs w:val="21"/>
        </w:rPr>
        <w:t>普遍较少</w:t>
      </w:r>
      <w:r w:rsidRPr="00A736B9">
        <w:rPr>
          <w:szCs w:val="21"/>
        </w:rPr>
        <w:t>。</w:t>
      </w:r>
      <w:proofErr w:type="spellStart"/>
      <w:r w:rsidRPr="00A736B9">
        <w:rPr>
          <w:rFonts w:ascii="Times New Roman" w:hAnsi="Times New Roman" w:cs="Times New Roman" w:hint="eastAsia"/>
          <w:szCs w:val="21"/>
        </w:rPr>
        <w:t>A</w:t>
      </w:r>
      <w:r w:rsidRPr="00A736B9">
        <w:rPr>
          <w:rFonts w:ascii="Times New Roman" w:hAnsi="Times New Roman" w:cs="Times New Roman"/>
          <w:szCs w:val="21"/>
        </w:rPr>
        <w:t>bbassi</w:t>
      </w:r>
      <w:proofErr w:type="spellEnd"/>
      <w:r w:rsidRPr="00A736B9">
        <w:rPr>
          <w:szCs w:val="21"/>
        </w:rPr>
        <w:t>等人</w:t>
      </w:r>
      <w:r w:rsidRPr="00A736B9">
        <w:rPr>
          <w:rFonts w:ascii="Times New Roman" w:hAnsi="Times New Roman" w:cs="Times New Roman"/>
          <w:szCs w:val="21"/>
          <w:vertAlign w:val="superscript"/>
        </w:rPr>
        <w:t>[</w:t>
      </w:r>
      <w:r w:rsidRPr="00A736B9">
        <w:rPr>
          <w:rFonts w:ascii="Times New Roman" w:hAnsi="Times New Roman" w:cs="Times New Roman" w:hint="eastAsia"/>
          <w:szCs w:val="21"/>
          <w:vertAlign w:val="superscript"/>
        </w:rPr>
        <w:t>2</w:t>
      </w:r>
      <w:r w:rsidRPr="00A736B9">
        <w:rPr>
          <w:rFonts w:ascii="Times New Roman" w:hAnsi="Times New Roman" w:cs="Times New Roman"/>
          <w:szCs w:val="21"/>
          <w:vertAlign w:val="superscript"/>
        </w:rPr>
        <w:t>]</w:t>
      </w:r>
      <w:r w:rsidRPr="00A736B9">
        <w:rPr>
          <w:szCs w:val="21"/>
        </w:rPr>
        <w:t>探索了二维</w:t>
      </w:r>
      <w:r w:rsidRPr="00A736B9">
        <w:rPr>
          <w:rFonts w:hint="eastAsia"/>
          <w:szCs w:val="21"/>
        </w:rPr>
        <w:t>槽道中</w:t>
      </w:r>
      <w:r w:rsidRPr="00A736B9">
        <w:rPr>
          <w:szCs w:val="21"/>
        </w:rPr>
        <w:t>三棱柱对流的课题，</w:t>
      </w:r>
      <w:r w:rsidRPr="00A736B9">
        <w:rPr>
          <w:rFonts w:hint="eastAsia"/>
          <w:szCs w:val="21"/>
        </w:rPr>
        <w:t>研究探究了斯特劳哈尔数</w:t>
      </w:r>
      <w:r w:rsidRPr="00A736B9">
        <w:rPr>
          <w:szCs w:val="21"/>
        </w:rPr>
        <w:t>随</w:t>
      </w:r>
      <w:r w:rsidRPr="00A736B9">
        <w:rPr>
          <w:rFonts w:hint="eastAsia"/>
          <w:szCs w:val="21"/>
        </w:rPr>
        <w:t>雷诺数</w:t>
      </w:r>
      <w:r w:rsidRPr="00A736B9">
        <w:rPr>
          <w:szCs w:val="21"/>
        </w:rPr>
        <w:t>的变化</w:t>
      </w:r>
      <w:r w:rsidRPr="00A736B9">
        <w:rPr>
          <w:rFonts w:hint="eastAsia"/>
          <w:szCs w:val="21"/>
        </w:rPr>
        <w:t>关系</w:t>
      </w:r>
      <w:r w:rsidRPr="00A736B9">
        <w:rPr>
          <w:szCs w:val="21"/>
        </w:rPr>
        <w:t>，</w:t>
      </w:r>
      <w:r w:rsidRPr="00A736B9">
        <w:rPr>
          <w:rFonts w:hint="eastAsia"/>
          <w:szCs w:val="21"/>
        </w:rPr>
        <w:t>并且</w:t>
      </w:r>
      <w:r w:rsidRPr="00A736B9">
        <w:rPr>
          <w:szCs w:val="21"/>
        </w:rPr>
        <w:t>发现</w:t>
      </w:r>
      <w:r w:rsidRPr="00A736B9">
        <w:rPr>
          <w:rFonts w:hint="eastAsia"/>
          <w:szCs w:val="21"/>
        </w:rPr>
        <w:t>是否达到</w:t>
      </w:r>
      <w:r w:rsidRPr="00A736B9">
        <w:rPr>
          <w:szCs w:val="21"/>
        </w:rPr>
        <w:t>临界雷诺数对</w:t>
      </w:r>
      <w:r w:rsidRPr="00A736B9">
        <w:rPr>
          <w:rFonts w:hint="eastAsia"/>
          <w:szCs w:val="21"/>
        </w:rPr>
        <w:t>于</w:t>
      </w:r>
      <w:r w:rsidRPr="00A736B9">
        <w:rPr>
          <w:szCs w:val="21"/>
        </w:rPr>
        <w:t>传热</w:t>
      </w:r>
      <w:r w:rsidRPr="00A736B9">
        <w:rPr>
          <w:rFonts w:hint="eastAsia"/>
          <w:szCs w:val="21"/>
        </w:rPr>
        <w:t>状态有</w:t>
      </w:r>
      <w:r w:rsidRPr="00A736B9">
        <w:rPr>
          <w:szCs w:val="21"/>
        </w:rPr>
        <w:t>剧烈的影响；</w:t>
      </w:r>
      <w:proofErr w:type="spellStart"/>
      <w:r w:rsidRPr="00A736B9">
        <w:rPr>
          <w:rFonts w:ascii="Times New Roman" w:hAnsi="Times New Roman" w:cs="Times New Roman" w:hint="eastAsia"/>
          <w:szCs w:val="21"/>
        </w:rPr>
        <w:t>B</w:t>
      </w:r>
      <w:r w:rsidRPr="00A736B9">
        <w:rPr>
          <w:rFonts w:ascii="Times New Roman" w:hAnsi="Times New Roman" w:cs="Times New Roman"/>
          <w:szCs w:val="21"/>
        </w:rPr>
        <w:t>ao</w:t>
      </w:r>
      <w:proofErr w:type="spellEnd"/>
      <w:r w:rsidRPr="00A736B9">
        <w:rPr>
          <w:rFonts w:hint="eastAsia"/>
          <w:szCs w:val="21"/>
        </w:rPr>
        <w:t>等人</w:t>
      </w:r>
      <w:r w:rsidRPr="00A736B9">
        <w:rPr>
          <w:rFonts w:ascii="Times New Roman" w:hAnsi="Times New Roman" w:cs="Times New Roman" w:hint="eastAsia"/>
          <w:szCs w:val="21"/>
          <w:vertAlign w:val="superscript"/>
        </w:rPr>
        <w:t>[3]</w:t>
      </w:r>
      <w:r w:rsidRPr="00A736B9">
        <w:rPr>
          <w:rFonts w:hint="eastAsia"/>
          <w:szCs w:val="21"/>
        </w:rPr>
        <w:t>运用</w:t>
      </w:r>
      <w:r w:rsidRPr="00A736B9">
        <w:rPr>
          <w:szCs w:val="21"/>
        </w:rPr>
        <w:t>数值计算的</w:t>
      </w:r>
      <w:r w:rsidRPr="00A736B9">
        <w:rPr>
          <w:rFonts w:hint="eastAsia"/>
          <w:szCs w:val="21"/>
        </w:rPr>
        <w:t>方法研究了</w:t>
      </w:r>
      <w:r w:rsidRPr="00A736B9">
        <w:rPr>
          <w:szCs w:val="21"/>
        </w:rPr>
        <w:t>正三棱柱</w:t>
      </w:r>
      <w:r w:rsidRPr="00A736B9">
        <w:rPr>
          <w:rFonts w:hint="eastAsia"/>
          <w:szCs w:val="21"/>
        </w:rPr>
        <w:t>不同来流攻角</w:t>
      </w:r>
      <w:r w:rsidRPr="00A736B9">
        <w:rPr>
          <w:szCs w:val="21"/>
        </w:rPr>
        <w:t>情况下</w:t>
      </w:r>
      <w:r w:rsidRPr="00A736B9">
        <w:rPr>
          <w:rFonts w:hint="eastAsia"/>
          <w:szCs w:val="21"/>
        </w:rPr>
        <w:t>脱落</w:t>
      </w:r>
      <w:r w:rsidRPr="00A736B9">
        <w:rPr>
          <w:szCs w:val="21"/>
        </w:rPr>
        <w:t>涡的特性，</w:t>
      </w:r>
      <w:r w:rsidRPr="00A736B9">
        <w:rPr>
          <w:rFonts w:hint="eastAsia"/>
          <w:szCs w:val="21"/>
        </w:rPr>
        <w:t>研究</w:t>
      </w:r>
      <w:r w:rsidRPr="00A736B9">
        <w:rPr>
          <w:szCs w:val="21"/>
        </w:rPr>
        <w:t>指出顶点背风时</w:t>
      </w:r>
      <w:r w:rsidRPr="00A736B9">
        <w:rPr>
          <w:rFonts w:hint="eastAsia"/>
          <w:szCs w:val="21"/>
        </w:rPr>
        <w:t>形成</w:t>
      </w:r>
      <w:r w:rsidRPr="00A736B9">
        <w:rPr>
          <w:szCs w:val="21"/>
        </w:rPr>
        <w:t>的脱落涡与顶点迎风时形成的脱落涡存在很大的差异；</w:t>
      </w:r>
      <w:proofErr w:type="spellStart"/>
      <w:r w:rsidRPr="00A736B9">
        <w:rPr>
          <w:rFonts w:ascii="Times New Roman" w:hAnsi="Times New Roman" w:cs="Times New Roman" w:hint="eastAsia"/>
          <w:szCs w:val="21"/>
        </w:rPr>
        <w:t>B</w:t>
      </w:r>
      <w:r w:rsidRPr="00A736B9">
        <w:rPr>
          <w:rFonts w:ascii="Times New Roman" w:hAnsi="Times New Roman" w:cs="Times New Roman"/>
          <w:szCs w:val="21"/>
        </w:rPr>
        <w:t>uresti</w:t>
      </w:r>
      <w:proofErr w:type="spellEnd"/>
      <w:r w:rsidRPr="00A736B9">
        <w:rPr>
          <w:rFonts w:ascii="Times New Roman" w:hAnsi="Times New Roman" w:cs="Times New Roman"/>
          <w:szCs w:val="21"/>
        </w:rPr>
        <w:t>和</w:t>
      </w:r>
      <w:proofErr w:type="spellStart"/>
      <w:r w:rsidRPr="00A736B9">
        <w:rPr>
          <w:rFonts w:ascii="Times New Roman" w:hAnsi="Times New Roman" w:cs="Times New Roman"/>
          <w:szCs w:val="21"/>
        </w:rPr>
        <w:t>Iungo</w:t>
      </w:r>
      <w:proofErr w:type="spellEnd"/>
      <w:r w:rsidRPr="00A736B9">
        <w:rPr>
          <w:rFonts w:ascii="Times New Roman" w:hAnsi="Times New Roman" w:cs="Times New Roman" w:hint="eastAsia"/>
          <w:szCs w:val="21"/>
          <w:vertAlign w:val="superscript"/>
        </w:rPr>
        <w:t>[4]</w:t>
      </w:r>
      <w:r w:rsidRPr="00A736B9">
        <w:rPr>
          <w:rFonts w:hint="eastAsia"/>
          <w:szCs w:val="21"/>
        </w:rPr>
        <w:t>从</w:t>
      </w:r>
      <w:r w:rsidRPr="00A736B9">
        <w:rPr>
          <w:szCs w:val="21"/>
        </w:rPr>
        <w:t>计算的角度分析不同尺度比的三棱柱在不同</w:t>
      </w:r>
      <w:r w:rsidRPr="00A736B9">
        <w:rPr>
          <w:rFonts w:hint="eastAsia"/>
          <w:szCs w:val="21"/>
        </w:rPr>
        <w:t>流向</w:t>
      </w:r>
      <w:r w:rsidRPr="00A736B9">
        <w:rPr>
          <w:szCs w:val="21"/>
        </w:rPr>
        <w:t>中的尾流特点，</w:t>
      </w:r>
      <w:r w:rsidRPr="00A736B9">
        <w:rPr>
          <w:rFonts w:hint="eastAsia"/>
          <w:szCs w:val="21"/>
        </w:rPr>
        <w:t>他们</w:t>
      </w:r>
      <w:r w:rsidRPr="00A736B9">
        <w:rPr>
          <w:szCs w:val="21"/>
        </w:rPr>
        <w:t>发现尺度比越小时</w:t>
      </w:r>
      <w:r w:rsidRPr="00A736B9">
        <w:rPr>
          <w:rFonts w:hint="eastAsia"/>
          <w:szCs w:val="21"/>
        </w:rPr>
        <w:t>旋涡</w:t>
      </w:r>
      <w:r w:rsidRPr="00A736B9">
        <w:rPr>
          <w:szCs w:val="21"/>
        </w:rPr>
        <w:t>的脱落速度越快</w:t>
      </w:r>
      <w:r w:rsidRPr="00A736B9">
        <w:rPr>
          <w:rFonts w:hint="eastAsia"/>
          <w:szCs w:val="21"/>
        </w:rPr>
        <w:t>；</w:t>
      </w:r>
      <w:proofErr w:type="spellStart"/>
      <w:r w:rsidRPr="00A736B9">
        <w:rPr>
          <w:rFonts w:ascii="Times New Roman" w:hAnsi="Times New Roman" w:cs="Times New Roman" w:hint="eastAsia"/>
          <w:szCs w:val="21"/>
        </w:rPr>
        <w:t>S</w:t>
      </w:r>
      <w:r w:rsidRPr="00A736B9">
        <w:rPr>
          <w:rFonts w:ascii="Times New Roman" w:hAnsi="Times New Roman" w:cs="Times New Roman"/>
          <w:szCs w:val="21"/>
        </w:rPr>
        <w:t>rigrarom</w:t>
      </w:r>
      <w:proofErr w:type="spellEnd"/>
      <w:r w:rsidRPr="00A736B9">
        <w:rPr>
          <w:szCs w:val="21"/>
        </w:rPr>
        <w:t>和</w:t>
      </w:r>
      <w:proofErr w:type="spellStart"/>
      <w:r w:rsidRPr="00A736B9">
        <w:rPr>
          <w:rFonts w:ascii="Times New Roman" w:hAnsi="Times New Roman" w:cs="Times New Roman" w:hint="eastAsia"/>
          <w:szCs w:val="21"/>
        </w:rPr>
        <w:t>K</w:t>
      </w:r>
      <w:r w:rsidRPr="00A736B9">
        <w:rPr>
          <w:rFonts w:ascii="Times New Roman" w:hAnsi="Times New Roman" w:cs="Times New Roman"/>
          <w:szCs w:val="21"/>
        </w:rPr>
        <w:t>oh</w:t>
      </w:r>
      <w:proofErr w:type="spellEnd"/>
      <w:r w:rsidRPr="00A736B9">
        <w:rPr>
          <w:rFonts w:ascii="Times New Roman" w:hAnsi="Times New Roman" w:cs="Times New Roman"/>
          <w:szCs w:val="21"/>
          <w:vertAlign w:val="superscript"/>
        </w:rPr>
        <w:t>[</w:t>
      </w:r>
      <w:r w:rsidRPr="00A736B9">
        <w:rPr>
          <w:rFonts w:ascii="Times New Roman" w:hAnsi="Times New Roman" w:cs="Times New Roman" w:hint="eastAsia"/>
          <w:szCs w:val="21"/>
          <w:vertAlign w:val="superscript"/>
        </w:rPr>
        <w:t>5</w:t>
      </w:r>
      <w:r w:rsidRPr="00A736B9">
        <w:rPr>
          <w:rFonts w:ascii="Times New Roman" w:hAnsi="Times New Roman" w:cs="Times New Roman"/>
          <w:szCs w:val="21"/>
          <w:vertAlign w:val="superscript"/>
        </w:rPr>
        <w:t>]</w:t>
      </w:r>
      <w:r w:rsidRPr="00A736B9">
        <w:rPr>
          <w:rFonts w:hint="eastAsia"/>
          <w:szCs w:val="21"/>
        </w:rPr>
        <w:t>用</w:t>
      </w:r>
      <w:r w:rsidRPr="00A736B9">
        <w:rPr>
          <w:szCs w:val="21"/>
        </w:rPr>
        <w:t>实验方法探究了正三棱柱</w:t>
      </w:r>
      <w:r w:rsidRPr="00A736B9">
        <w:rPr>
          <w:rFonts w:hint="eastAsia"/>
          <w:szCs w:val="21"/>
        </w:rPr>
        <w:t>在</w:t>
      </w:r>
      <w:r w:rsidRPr="00A736B9">
        <w:rPr>
          <w:szCs w:val="21"/>
        </w:rPr>
        <w:t>二维</w:t>
      </w:r>
      <w:r w:rsidRPr="00A736B9">
        <w:rPr>
          <w:rFonts w:hint="eastAsia"/>
          <w:szCs w:val="21"/>
        </w:rPr>
        <w:t>不可压缩</w:t>
      </w:r>
      <w:r w:rsidRPr="00A736B9">
        <w:rPr>
          <w:szCs w:val="21"/>
        </w:rPr>
        <w:t>流</w:t>
      </w:r>
      <w:r w:rsidRPr="00A736B9">
        <w:rPr>
          <w:rFonts w:hint="eastAsia"/>
          <w:szCs w:val="21"/>
        </w:rPr>
        <w:t>中</w:t>
      </w:r>
      <w:r w:rsidRPr="00A736B9">
        <w:rPr>
          <w:szCs w:val="21"/>
        </w:rPr>
        <w:t>的流动情况</w:t>
      </w:r>
      <w:r w:rsidRPr="00A736B9">
        <w:rPr>
          <w:rFonts w:hint="eastAsia"/>
          <w:szCs w:val="21"/>
        </w:rPr>
        <w:t>，</w:t>
      </w:r>
      <w:r w:rsidRPr="00A736B9">
        <w:rPr>
          <w:szCs w:val="21"/>
        </w:rPr>
        <w:t>发现对于</w:t>
      </w:r>
      <w:r w:rsidRPr="00A736B9">
        <w:rPr>
          <w:rFonts w:ascii="Times New Roman" w:hAnsi="Times New Roman" w:cs="Times New Roman" w:hint="eastAsia"/>
          <w:szCs w:val="21"/>
        </w:rPr>
        <w:t>90</w:t>
      </w:r>
      <w:r w:rsidRPr="00A736B9">
        <w:rPr>
          <w:rFonts w:hint="eastAsia"/>
          <w:szCs w:val="21"/>
        </w:rPr>
        <w:t>度放置（底边</w:t>
      </w:r>
      <w:r w:rsidRPr="00A736B9">
        <w:rPr>
          <w:szCs w:val="21"/>
        </w:rPr>
        <w:t>平行于</w:t>
      </w:r>
      <w:r w:rsidRPr="00A736B9">
        <w:rPr>
          <w:rFonts w:hint="eastAsia"/>
          <w:szCs w:val="21"/>
        </w:rPr>
        <w:t>来流）</w:t>
      </w:r>
      <w:r w:rsidRPr="00A736B9">
        <w:rPr>
          <w:szCs w:val="21"/>
        </w:rPr>
        <w:t>的正</w:t>
      </w:r>
      <w:r w:rsidRPr="00A736B9">
        <w:rPr>
          <w:rFonts w:hint="eastAsia"/>
          <w:szCs w:val="21"/>
        </w:rPr>
        <w:t>三棱柱而言</w:t>
      </w:r>
      <w:r w:rsidRPr="00A736B9">
        <w:rPr>
          <w:szCs w:val="21"/>
        </w:rPr>
        <w:t>，底边一侧的流场状态和顶点一侧的流场状态具有巨大差异。</w:t>
      </w:r>
      <w:r w:rsidRPr="00A736B9">
        <w:rPr>
          <w:rFonts w:hint="eastAsia"/>
          <w:szCs w:val="21"/>
        </w:rPr>
        <w:t>国内目前</w:t>
      </w:r>
      <w:r w:rsidRPr="00A736B9">
        <w:rPr>
          <w:szCs w:val="21"/>
        </w:rPr>
        <w:t>有</w:t>
      </w:r>
      <w:r w:rsidRPr="00A736B9">
        <w:rPr>
          <w:rFonts w:hint="eastAsia"/>
          <w:szCs w:val="21"/>
        </w:rPr>
        <w:t>北京大学的</w:t>
      </w:r>
      <w:r w:rsidRPr="00A736B9">
        <w:rPr>
          <w:szCs w:val="21"/>
        </w:rPr>
        <w:t>陆建洲和陶建军等人</w:t>
      </w:r>
      <w:r w:rsidRPr="00A736B9">
        <w:rPr>
          <w:rFonts w:ascii="Times New Roman" w:hAnsi="Times New Roman" w:cs="Times New Roman"/>
          <w:szCs w:val="21"/>
          <w:vertAlign w:val="superscript"/>
        </w:rPr>
        <w:t>[</w:t>
      </w:r>
      <w:r w:rsidRPr="00A736B9">
        <w:rPr>
          <w:rFonts w:ascii="Times New Roman" w:hAnsi="Times New Roman" w:cs="Times New Roman" w:hint="eastAsia"/>
          <w:szCs w:val="21"/>
          <w:vertAlign w:val="superscript"/>
        </w:rPr>
        <w:t>6</w:t>
      </w:r>
      <w:r w:rsidRPr="00A736B9">
        <w:rPr>
          <w:rFonts w:ascii="Times New Roman" w:hAnsi="Times New Roman" w:cs="Times New Roman"/>
          <w:szCs w:val="21"/>
          <w:vertAlign w:val="superscript"/>
        </w:rPr>
        <w:t>]</w:t>
      </w:r>
      <w:r w:rsidRPr="00A736B9">
        <w:rPr>
          <w:rFonts w:hint="eastAsia"/>
          <w:szCs w:val="21"/>
        </w:rPr>
        <w:t>利用</w:t>
      </w:r>
      <w:r w:rsidRPr="00A736B9">
        <w:rPr>
          <w:szCs w:val="21"/>
        </w:rPr>
        <w:t>数值模拟的方式对截面为等腰三角形的棱柱</w:t>
      </w:r>
      <w:r w:rsidRPr="00A736B9">
        <w:rPr>
          <w:rFonts w:hint="eastAsia"/>
          <w:szCs w:val="21"/>
        </w:rPr>
        <w:t>的</w:t>
      </w:r>
      <w:r w:rsidRPr="00A736B9">
        <w:rPr>
          <w:szCs w:val="21"/>
        </w:rPr>
        <w:t>二维</w:t>
      </w:r>
      <w:r w:rsidRPr="00A736B9">
        <w:rPr>
          <w:rFonts w:hint="eastAsia"/>
          <w:szCs w:val="21"/>
        </w:rPr>
        <w:t>不可压流动</w:t>
      </w:r>
      <w:r w:rsidRPr="00A736B9">
        <w:rPr>
          <w:szCs w:val="21"/>
        </w:rPr>
        <w:t>进行了研究</w:t>
      </w:r>
      <w:r w:rsidRPr="00A736B9">
        <w:rPr>
          <w:rFonts w:hint="eastAsia"/>
          <w:szCs w:val="21"/>
        </w:rPr>
        <w:t>，</w:t>
      </w:r>
      <w:r w:rsidRPr="00A736B9">
        <w:rPr>
          <w:szCs w:val="21"/>
        </w:rPr>
        <w:t>他们分析了</w:t>
      </w:r>
      <w:r w:rsidRPr="00A736B9">
        <w:rPr>
          <w:rFonts w:hint="eastAsia"/>
          <w:szCs w:val="21"/>
        </w:rPr>
        <w:t>不同</w:t>
      </w:r>
      <w:r w:rsidRPr="00A736B9">
        <w:rPr>
          <w:szCs w:val="21"/>
        </w:rPr>
        <w:t>尺度比</w:t>
      </w:r>
      <w:r w:rsidRPr="00A736B9">
        <w:rPr>
          <w:rFonts w:hint="eastAsia"/>
          <w:szCs w:val="21"/>
        </w:rPr>
        <w:t>及</w:t>
      </w:r>
      <w:r w:rsidRPr="00A736B9">
        <w:rPr>
          <w:szCs w:val="21"/>
        </w:rPr>
        <w:t>不同雷诺数下的</w:t>
      </w:r>
      <w:r w:rsidRPr="00A736B9">
        <w:rPr>
          <w:rFonts w:hint="eastAsia"/>
          <w:szCs w:val="21"/>
        </w:rPr>
        <w:t>尾流场中的</w:t>
      </w:r>
      <w:r w:rsidRPr="00A736B9">
        <w:rPr>
          <w:szCs w:val="21"/>
        </w:rPr>
        <w:t>阻力系数</w:t>
      </w:r>
      <w:r w:rsidRPr="00A736B9">
        <w:rPr>
          <w:rFonts w:hint="eastAsia"/>
          <w:szCs w:val="21"/>
        </w:rPr>
        <w:t>、</w:t>
      </w:r>
      <w:r w:rsidRPr="00A736B9">
        <w:rPr>
          <w:szCs w:val="21"/>
        </w:rPr>
        <w:t>升力系数及</w:t>
      </w:r>
      <w:r w:rsidRPr="00A736B9">
        <w:rPr>
          <w:rFonts w:hint="eastAsia"/>
          <w:szCs w:val="21"/>
        </w:rPr>
        <w:t>斯特劳哈尔数</w:t>
      </w:r>
      <w:r w:rsidRPr="00A736B9">
        <w:rPr>
          <w:szCs w:val="21"/>
        </w:rPr>
        <w:t>的变化，</w:t>
      </w:r>
      <w:r w:rsidRPr="00A736B9">
        <w:rPr>
          <w:rFonts w:hint="eastAsia"/>
          <w:szCs w:val="21"/>
        </w:rPr>
        <w:t>其</w:t>
      </w:r>
      <w:r w:rsidRPr="00A736B9">
        <w:rPr>
          <w:szCs w:val="21"/>
        </w:rPr>
        <w:t>选择的雷诺数</w:t>
      </w:r>
      <w:r w:rsidRPr="00A736B9">
        <w:rPr>
          <w:rFonts w:hint="eastAsia"/>
          <w:szCs w:val="21"/>
        </w:rPr>
        <w:t>区间小于</w:t>
      </w:r>
      <w:r w:rsidRPr="00A736B9">
        <w:rPr>
          <w:szCs w:val="21"/>
        </w:rPr>
        <w:t>等于</w:t>
      </w:r>
      <w:r w:rsidRPr="00A736B9">
        <w:rPr>
          <w:szCs w:val="21"/>
        </w:rPr>
        <w:t>160</w:t>
      </w:r>
      <w:r w:rsidRPr="00A736B9">
        <w:rPr>
          <w:rFonts w:hint="eastAsia"/>
          <w:szCs w:val="21"/>
        </w:rPr>
        <w:t>。研究表明棱柱</w:t>
      </w:r>
      <w:r w:rsidRPr="00A736B9">
        <w:rPr>
          <w:szCs w:val="21"/>
        </w:rPr>
        <w:t>截面尺度比对</w:t>
      </w:r>
      <w:r w:rsidRPr="00A736B9">
        <w:rPr>
          <w:rFonts w:hint="eastAsia"/>
          <w:szCs w:val="21"/>
        </w:rPr>
        <w:t>阻力</w:t>
      </w:r>
      <w:r w:rsidRPr="00A736B9">
        <w:rPr>
          <w:szCs w:val="21"/>
        </w:rPr>
        <w:t>系数及升力系数都有重要的影响，同时顶点迎风时的阻力系数小于顶点背风时</w:t>
      </w:r>
      <w:r w:rsidRPr="00A736B9">
        <w:rPr>
          <w:rFonts w:hint="eastAsia"/>
          <w:szCs w:val="21"/>
        </w:rPr>
        <w:t>的</w:t>
      </w:r>
      <w:r w:rsidRPr="00A736B9">
        <w:rPr>
          <w:szCs w:val="21"/>
        </w:rPr>
        <w:t>阻力系数。</w:t>
      </w:r>
    </w:p>
    <w:p w:rsidR="00E47441" w:rsidRPr="00A736B9" w:rsidRDefault="008517EB" w:rsidP="00A736B9">
      <w:pPr>
        <w:snapToGrid w:val="0"/>
        <w:spacing w:line="360" w:lineRule="auto"/>
        <w:ind w:firstLineChars="200" w:firstLine="420"/>
        <w:rPr>
          <w:szCs w:val="21"/>
        </w:rPr>
      </w:pPr>
      <w:r w:rsidRPr="00A736B9">
        <w:rPr>
          <w:rFonts w:hint="eastAsia"/>
          <w:szCs w:val="21"/>
        </w:rPr>
        <w:t>综上，人们对低雷诺数</w:t>
      </w:r>
      <w:r w:rsidRPr="00A736B9">
        <w:rPr>
          <w:szCs w:val="21"/>
        </w:rPr>
        <w:t>三棱柱</w:t>
      </w:r>
      <w:r w:rsidRPr="00A736B9">
        <w:rPr>
          <w:rFonts w:hint="eastAsia"/>
          <w:szCs w:val="21"/>
        </w:rPr>
        <w:t>体</w:t>
      </w:r>
      <w:r w:rsidRPr="00A736B9">
        <w:rPr>
          <w:szCs w:val="21"/>
        </w:rPr>
        <w:t>绕流</w:t>
      </w:r>
      <w:r w:rsidRPr="00A736B9">
        <w:rPr>
          <w:rFonts w:hint="eastAsia"/>
          <w:szCs w:val="21"/>
        </w:rPr>
        <w:t>问题的关注</w:t>
      </w:r>
      <w:r w:rsidRPr="00A736B9">
        <w:rPr>
          <w:szCs w:val="21"/>
        </w:rPr>
        <w:t>较少，</w:t>
      </w:r>
      <w:r w:rsidRPr="00A736B9">
        <w:rPr>
          <w:rFonts w:hint="eastAsia"/>
          <w:szCs w:val="21"/>
        </w:rPr>
        <w:t>缺少</w:t>
      </w:r>
      <w:r w:rsidRPr="00A736B9">
        <w:rPr>
          <w:szCs w:val="21"/>
        </w:rPr>
        <w:t>充足的</w:t>
      </w:r>
      <w:r w:rsidRPr="00A736B9">
        <w:rPr>
          <w:rFonts w:hint="eastAsia"/>
          <w:szCs w:val="21"/>
        </w:rPr>
        <w:t>实验</w:t>
      </w:r>
      <w:r w:rsidRPr="00A736B9">
        <w:rPr>
          <w:szCs w:val="21"/>
        </w:rPr>
        <w:t>数据，对其</w:t>
      </w:r>
      <w:r w:rsidRPr="00A736B9">
        <w:rPr>
          <w:rFonts w:hint="eastAsia"/>
          <w:szCs w:val="21"/>
        </w:rPr>
        <w:t>流动特性、</w:t>
      </w:r>
      <w:r w:rsidRPr="00A736B9">
        <w:rPr>
          <w:szCs w:val="21"/>
        </w:rPr>
        <w:lastRenderedPageBreak/>
        <w:t>阻力系数</w:t>
      </w:r>
      <w:r w:rsidRPr="00A736B9">
        <w:rPr>
          <w:rFonts w:hint="eastAsia"/>
          <w:szCs w:val="21"/>
        </w:rPr>
        <w:t>、流场</w:t>
      </w:r>
      <w:r w:rsidRPr="00A736B9">
        <w:rPr>
          <w:szCs w:val="21"/>
        </w:rPr>
        <w:t>结构等都没有系统</w:t>
      </w:r>
      <w:r w:rsidRPr="00A736B9">
        <w:rPr>
          <w:rFonts w:hint="eastAsia"/>
          <w:szCs w:val="21"/>
        </w:rPr>
        <w:t>、整合</w:t>
      </w:r>
      <w:r w:rsidRPr="00A736B9">
        <w:rPr>
          <w:szCs w:val="21"/>
        </w:rPr>
        <w:t>的研究</w:t>
      </w:r>
      <w:r w:rsidRPr="00A736B9">
        <w:rPr>
          <w:rFonts w:hint="eastAsia"/>
          <w:szCs w:val="21"/>
        </w:rPr>
        <w:t>认知。本文主要工作是基于厦门大学</w:t>
      </w:r>
      <w:r w:rsidRPr="00A736B9">
        <w:rPr>
          <w:rFonts w:ascii="Times New Roman" w:hAnsi="Times New Roman" w:cs="Times New Roman" w:hint="eastAsia"/>
          <w:szCs w:val="21"/>
        </w:rPr>
        <w:t>&amp;PIV</w:t>
      </w:r>
      <w:r w:rsidRPr="00A736B9">
        <w:rPr>
          <w:rFonts w:hint="eastAsia"/>
          <w:szCs w:val="21"/>
        </w:rPr>
        <w:t>实验室的精密循环水洞，在已有研究的基础上，通过非介入式流场测试技术，对不同雷诺数下三棱柱绕流流场结构展开细致测量，揭示其流场相干结构及雷诺数的作用机制。</w:t>
      </w:r>
    </w:p>
    <w:p w:rsidR="00E47441" w:rsidRPr="00A736B9" w:rsidRDefault="00E47441" w:rsidP="00A736B9">
      <w:pPr>
        <w:snapToGrid w:val="0"/>
        <w:spacing w:line="360" w:lineRule="auto"/>
        <w:ind w:firstLineChars="200" w:firstLine="260"/>
        <w:rPr>
          <w:sz w:val="13"/>
          <w:szCs w:val="13"/>
        </w:rPr>
      </w:pPr>
    </w:p>
    <w:p w:rsidR="00E47441" w:rsidRPr="00A736B9" w:rsidRDefault="00174664" w:rsidP="00174664">
      <w:pPr>
        <w:pStyle w:val="1"/>
        <w:snapToGrid w:val="0"/>
        <w:spacing w:line="360" w:lineRule="auto"/>
        <w:ind w:firstLineChars="0" w:firstLine="0"/>
        <w:rPr>
          <w:rFonts w:ascii="宋体" w:eastAsia="宋体" w:hAnsi="宋体"/>
          <w:b/>
          <w:sz w:val="32"/>
          <w:szCs w:val="32"/>
        </w:rPr>
      </w:pPr>
      <w:r>
        <w:rPr>
          <w:rFonts w:ascii="宋体" w:eastAsia="宋体" w:hAnsi="宋体" w:hint="eastAsia"/>
          <w:b/>
          <w:sz w:val="32"/>
          <w:szCs w:val="32"/>
        </w:rPr>
        <w:t xml:space="preserve">1 </w:t>
      </w:r>
      <w:r w:rsidR="008517EB" w:rsidRPr="00A736B9">
        <w:rPr>
          <w:rFonts w:ascii="宋体" w:eastAsia="宋体" w:hAnsi="宋体" w:hint="eastAsia"/>
          <w:b/>
          <w:sz w:val="32"/>
          <w:szCs w:val="32"/>
        </w:rPr>
        <w:t>实验模型及设备</w:t>
      </w:r>
    </w:p>
    <w:p w:rsidR="00E47441" w:rsidRPr="00A736B9" w:rsidRDefault="008517EB" w:rsidP="00A736B9">
      <w:pPr>
        <w:snapToGrid w:val="0"/>
        <w:spacing w:line="360" w:lineRule="auto"/>
        <w:ind w:firstLineChars="200" w:firstLine="420"/>
        <w:rPr>
          <w:szCs w:val="21"/>
        </w:rPr>
      </w:pPr>
      <w:r w:rsidRPr="00A736B9">
        <w:rPr>
          <w:szCs w:val="21"/>
        </w:rPr>
        <w:t>本文所涉及的</w:t>
      </w:r>
      <w:r w:rsidRPr="00A736B9">
        <w:rPr>
          <w:rFonts w:hint="eastAsia"/>
          <w:szCs w:val="21"/>
        </w:rPr>
        <w:t>实</w:t>
      </w:r>
      <w:r w:rsidRPr="00A736B9">
        <w:rPr>
          <w:szCs w:val="21"/>
        </w:rPr>
        <w:t>验测量工作均在</w:t>
      </w:r>
      <w:r w:rsidRPr="00A736B9">
        <w:rPr>
          <w:rFonts w:hint="eastAsia"/>
          <w:szCs w:val="21"/>
        </w:rPr>
        <w:t>厦门大学</w:t>
      </w:r>
      <w:r w:rsidRPr="00A736B9">
        <w:rPr>
          <w:rFonts w:ascii="Times New Roman" w:hAnsi="Times New Roman" w:cs="Times New Roman" w:hint="eastAsia"/>
          <w:szCs w:val="21"/>
        </w:rPr>
        <w:t>&amp;PIV</w:t>
      </w:r>
      <w:r w:rsidRPr="00A736B9">
        <w:rPr>
          <w:rFonts w:hint="eastAsia"/>
          <w:szCs w:val="21"/>
        </w:rPr>
        <w:t>实验室</w:t>
      </w:r>
      <w:r w:rsidRPr="00A736B9">
        <w:rPr>
          <w:rFonts w:hint="eastAsia"/>
          <w:szCs w:val="21"/>
          <w:vertAlign w:val="superscript"/>
        </w:rPr>
        <w:t>[</w:t>
      </w:r>
      <w:r w:rsidRPr="00A736B9">
        <w:rPr>
          <w:rFonts w:ascii="Times New Roman" w:hAnsi="Times New Roman" w:cs="Times New Roman"/>
          <w:szCs w:val="21"/>
          <w:vertAlign w:val="superscript"/>
        </w:rPr>
        <w:t>7-8</w:t>
      </w:r>
      <w:r w:rsidRPr="00A736B9">
        <w:rPr>
          <w:rFonts w:hint="eastAsia"/>
          <w:szCs w:val="21"/>
          <w:vertAlign w:val="superscript"/>
        </w:rPr>
        <w:t>]</w:t>
      </w:r>
      <w:r w:rsidRPr="00A736B9">
        <w:rPr>
          <w:rFonts w:hint="eastAsia"/>
          <w:szCs w:val="21"/>
        </w:rPr>
        <w:t>中的</w:t>
      </w:r>
      <w:r w:rsidRPr="00A736B9">
        <w:rPr>
          <w:szCs w:val="21"/>
        </w:rPr>
        <w:t>开放式循环水槽中进行</w:t>
      </w:r>
      <w:r w:rsidRPr="00A736B9">
        <w:rPr>
          <w:rFonts w:hint="eastAsia"/>
          <w:szCs w:val="21"/>
        </w:rPr>
        <w:t>。</w:t>
      </w:r>
      <w:r w:rsidRPr="00A736B9">
        <w:rPr>
          <w:szCs w:val="21"/>
        </w:rPr>
        <w:t>该开放式水槽配备了拖曳台车、六分量测力天平和一套完整的非介入式粒子成像测速设备</w:t>
      </w:r>
      <w:r w:rsidRPr="00A736B9">
        <w:rPr>
          <w:rFonts w:ascii="Times New Roman" w:hAnsi="Times New Roman" w:cs="Times New Roman" w:hint="eastAsia"/>
          <w:szCs w:val="21"/>
        </w:rPr>
        <w:t>（</w:t>
      </w:r>
      <w:r w:rsidRPr="00A736B9">
        <w:rPr>
          <w:rFonts w:ascii="Times New Roman" w:hAnsi="Times New Roman" w:cs="Times New Roman" w:hint="eastAsia"/>
          <w:szCs w:val="21"/>
        </w:rPr>
        <w:t>PIV</w:t>
      </w:r>
      <w:r w:rsidRPr="00A736B9">
        <w:rPr>
          <w:rFonts w:ascii="Times New Roman" w:hAnsi="Times New Roman" w:cs="Times New Roman" w:hint="eastAsia"/>
          <w:szCs w:val="21"/>
        </w:rPr>
        <w:t>）</w:t>
      </w:r>
      <w:r w:rsidRPr="00A736B9">
        <w:rPr>
          <w:szCs w:val="21"/>
        </w:rPr>
        <w:t>，</w:t>
      </w:r>
      <w:r w:rsidRPr="00A736B9">
        <w:rPr>
          <w:rFonts w:hint="eastAsia"/>
          <w:szCs w:val="21"/>
        </w:rPr>
        <w:t>轴流泵伺服电机受变频控制，实现水槽实验段水流速度</w:t>
      </w:r>
      <w:r w:rsidRPr="00A736B9">
        <w:rPr>
          <w:rFonts w:ascii="Times New Roman" w:hAnsi="Times New Roman" w:cs="Times New Roman" w:hint="eastAsia"/>
          <w:szCs w:val="21"/>
        </w:rPr>
        <w:t>0~0.3 m/s</w:t>
      </w:r>
      <w:r w:rsidRPr="00A736B9">
        <w:rPr>
          <w:rFonts w:hint="eastAsia"/>
          <w:szCs w:val="21"/>
        </w:rPr>
        <w:t>之间连续可调，在工作范围内湍流度被控制在</w:t>
      </w:r>
      <w:r w:rsidRPr="00A736B9">
        <w:rPr>
          <w:rFonts w:ascii="Times New Roman" w:hAnsi="Times New Roman" w:cs="Times New Roman" w:hint="eastAsia"/>
          <w:szCs w:val="21"/>
        </w:rPr>
        <w:t>1%</w:t>
      </w:r>
      <w:r w:rsidRPr="00A736B9">
        <w:rPr>
          <w:rFonts w:hint="eastAsia"/>
          <w:szCs w:val="21"/>
        </w:rPr>
        <w:t>以内；实验段水体截面尺寸为</w:t>
      </w:r>
      <w:r w:rsidRPr="00A736B9">
        <w:rPr>
          <w:rFonts w:ascii="Times New Roman" w:hAnsi="Times New Roman" w:cs="Times New Roman" w:hint="eastAsia"/>
          <w:szCs w:val="21"/>
        </w:rPr>
        <w:t>500 mm</w:t>
      </w:r>
      <w:r w:rsidRPr="00A736B9">
        <w:rPr>
          <w:rFonts w:ascii="Times New Roman" w:hAnsi="Times New Roman" w:cs="Times New Roman" w:hint="eastAsia"/>
          <w:szCs w:val="21"/>
        </w:rPr>
        <w:t>×</w:t>
      </w:r>
      <w:r w:rsidRPr="00A736B9">
        <w:rPr>
          <w:rFonts w:ascii="Times New Roman" w:hAnsi="Times New Roman" w:cs="Times New Roman" w:hint="eastAsia"/>
          <w:szCs w:val="21"/>
        </w:rPr>
        <w:t>500 mm</w:t>
      </w:r>
      <w:r w:rsidRPr="00A736B9">
        <w:rPr>
          <w:rFonts w:ascii="Times New Roman" w:hAnsi="Times New Roman" w:cs="Times New Roman" w:hint="eastAsia"/>
          <w:szCs w:val="21"/>
        </w:rPr>
        <w:t>，</w:t>
      </w:r>
      <w:r w:rsidRPr="00A736B9">
        <w:rPr>
          <w:rFonts w:hint="eastAsia"/>
          <w:szCs w:val="21"/>
        </w:rPr>
        <w:t>长度</w:t>
      </w:r>
      <w:r w:rsidRPr="00A736B9">
        <w:rPr>
          <w:rFonts w:ascii="Times New Roman" w:hAnsi="Times New Roman" w:cs="Times New Roman" w:hint="eastAsia"/>
          <w:szCs w:val="21"/>
        </w:rPr>
        <w:t>3000 mm</w:t>
      </w:r>
      <w:r w:rsidRPr="00A736B9">
        <w:rPr>
          <w:rFonts w:ascii="Times New Roman" w:hAnsi="Times New Roman" w:cs="Times New Roman" w:hint="eastAsia"/>
          <w:szCs w:val="21"/>
        </w:rPr>
        <w:t>，</w:t>
      </w:r>
      <w:r w:rsidRPr="00A736B9">
        <w:rPr>
          <w:rFonts w:hint="eastAsia"/>
          <w:szCs w:val="21"/>
        </w:rPr>
        <w:t>采用高透光率的光学玻璃搭建而成，</w:t>
      </w:r>
      <w:r w:rsidRPr="00A736B9">
        <w:rPr>
          <w:szCs w:val="21"/>
        </w:rPr>
        <w:t>如图</w:t>
      </w:r>
      <w:r w:rsidRPr="00A736B9">
        <w:rPr>
          <w:rFonts w:ascii="Times New Roman" w:hAnsi="Times New Roman" w:cs="Times New Roman"/>
          <w:szCs w:val="21"/>
        </w:rPr>
        <w:t>1</w:t>
      </w:r>
      <w:r w:rsidRPr="00A736B9">
        <w:rPr>
          <w:szCs w:val="21"/>
        </w:rPr>
        <w:t>所示。</w:t>
      </w:r>
    </w:p>
    <w:p w:rsidR="00E47441" w:rsidRPr="00A736B9" w:rsidRDefault="00E47441" w:rsidP="00A736B9">
      <w:pPr>
        <w:snapToGrid w:val="0"/>
        <w:spacing w:line="360" w:lineRule="auto"/>
        <w:rPr>
          <w:szCs w:val="21"/>
        </w:rPr>
      </w:pPr>
    </w:p>
    <w:p w:rsidR="00E47441" w:rsidRPr="00A736B9" w:rsidRDefault="008517EB" w:rsidP="00A736B9">
      <w:pPr>
        <w:snapToGrid w:val="0"/>
        <w:spacing w:line="360" w:lineRule="auto"/>
        <w:ind w:firstLineChars="200" w:firstLine="420"/>
        <w:jc w:val="center"/>
        <w:rPr>
          <w:szCs w:val="21"/>
        </w:rPr>
      </w:pPr>
      <w:r w:rsidRPr="00A736B9">
        <w:rPr>
          <w:noProof/>
          <w:szCs w:val="21"/>
        </w:rPr>
        <w:drawing>
          <wp:inline distT="0" distB="0" distL="114300" distR="114300">
            <wp:extent cx="3239770" cy="1676400"/>
            <wp:effectExtent l="0" t="0" r="0" b="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79"/>
                    <pic:cNvPicPr>
                      <a:picLocks noChangeAspect="1"/>
                    </pic:cNvPicPr>
                  </pic:nvPicPr>
                  <pic:blipFill>
                    <a:blip r:embed="rId15" cstate="print"/>
                    <a:stretch>
                      <a:fillRect/>
                    </a:stretch>
                  </pic:blipFill>
                  <pic:spPr>
                    <a:xfrm>
                      <a:off x="0" y="0"/>
                      <a:ext cx="3240000" cy="1676866"/>
                    </a:xfrm>
                    <a:prstGeom prst="rect">
                      <a:avLst/>
                    </a:prstGeom>
                    <a:noFill/>
                    <a:ln w="9525">
                      <a:noFill/>
                    </a:ln>
                  </pic:spPr>
                </pic:pic>
              </a:graphicData>
            </a:graphic>
          </wp:inline>
        </w:drawing>
      </w:r>
    </w:p>
    <w:p w:rsidR="00E47441" w:rsidRPr="00174664" w:rsidRDefault="008517EB" w:rsidP="00174664">
      <w:pPr>
        <w:overflowPunct w:val="0"/>
        <w:autoSpaceDE w:val="0"/>
        <w:autoSpaceDN w:val="0"/>
        <w:adjustRightInd w:val="0"/>
        <w:snapToGrid w:val="0"/>
        <w:spacing w:line="360" w:lineRule="auto"/>
        <w:ind w:firstLineChars="200" w:firstLine="360"/>
        <w:jc w:val="center"/>
        <w:textAlignment w:val="baseline"/>
        <w:rPr>
          <w:rFonts w:ascii="宋体" w:eastAsia="宋体" w:hAnsi="宋体" w:cs="Times New Roman"/>
          <w:sz w:val="18"/>
          <w:szCs w:val="18"/>
        </w:rPr>
      </w:pPr>
      <w:r w:rsidRPr="00174664">
        <w:rPr>
          <w:rFonts w:ascii="宋体" w:eastAsia="宋体" w:hAnsi="宋体" w:cs="Times New Roman"/>
          <w:sz w:val="18"/>
          <w:szCs w:val="18"/>
        </w:rPr>
        <w:t xml:space="preserve">图1 </w:t>
      </w:r>
      <w:r w:rsidRPr="00174664">
        <w:rPr>
          <w:rFonts w:ascii="宋体" w:eastAsia="宋体" w:hAnsi="宋体" w:cs="Times New Roman" w:hint="eastAsia"/>
          <w:sz w:val="18"/>
          <w:szCs w:val="18"/>
        </w:rPr>
        <w:t>实</w:t>
      </w:r>
      <w:r w:rsidRPr="00174664">
        <w:rPr>
          <w:rFonts w:ascii="宋体" w:eastAsia="宋体" w:hAnsi="宋体" w:cs="Times New Roman"/>
          <w:sz w:val="18"/>
          <w:szCs w:val="18"/>
        </w:rPr>
        <w:t>验平台</w:t>
      </w:r>
    </w:p>
    <w:p w:rsidR="00E47441" w:rsidRPr="00174664" w:rsidRDefault="008517EB" w:rsidP="00174664">
      <w:pPr>
        <w:overflowPunct w:val="0"/>
        <w:autoSpaceDE w:val="0"/>
        <w:autoSpaceDN w:val="0"/>
        <w:adjustRightInd w:val="0"/>
        <w:snapToGrid w:val="0"/>
        <w:spacing w:line="360" w:lineRule="auto"/>
        <w:ind w:firstLineChars="200" w:firstLine="360"/>
        <w:jc w:val="center"/>
        <w:textAlignment w:val="baseline"/>
        <w:rPr>
          <w:rFonts w:ascii="Times New Roman" w:eastAsia="方正姚体" w:hAnsi="Times New Roman" w:cs="Times New Roman"/>
          <w:sz w:val="18"/>
          <w:szCs w:val="18"/>
        </w:rPr>
      </w:pPr>
      <w:r w:rsidRPr="00174664">
        <w:rPr>
          <w:rFonts w:ascii="Times New Roman" w:eastAsia="方正姚体" w:hAnsi="Times New Roman" w:cs="Times New Roman"/>
          <w:sz w:val="18"/>
          <w:szCs w:val="18"/>
        </w:rPr>
        <w:t>Fig.1  Experiment Platform</w:t>
      </w:r>
    </w:p>
    <w:p w:rsidR="00E47441" w:rsidRPr="00A736B9" w:rsidRDefault="00E47441" w:rsidP="00A736B9">
      <w:pPr>
        <w:overflowPunct w:val="0"/>
        <w:autoSpaceDE w:val="0"/>
        <w:autoSpaceDN w:val="0"/>
        <w:adjustRightInd w:val="0"/>
        <w:snapToGrid w:val="0"/>
        <w:spacing w:line="360" w:lineRule="auto"/>
        <w:ind w:firstLineChars="200" w:firstLine="361"/>
        <w:jc w:val="center"/>
        <w:textAlignment w:val="baseline"/>
        <w:rPr>
          <w:rFonts w:ascii="Times New Roman" w:eastAsia="方正姚体" w:hAnsi="Times New Roman" w:cs="Times New Roman"/>
          <w:b/>
          <w:sz w:val="18"/>
          <w:szCs w:val="18"/>
        </w:rPr>
      </w:pPr>
      <w:bookmarkStart w:id="5" w:name="_GoBack"/>
      <w:bookmarkEnd w:id="5"/>
    </w:p>
    <w:p w:rsidR="00E47441" w:rsidRPr="00A736B9" w:rsidRDefault="008517EB" w:rsidP="00A736B9">
      <w:pPr>
        <w:snapToGrid w:val="0"/>
        <w:spacing w:line="360" w:lineRule="auto"/>
        <w:ind w:firstLineChars="200" w:firstLine="420"/>
        <w:rPr>
          <w:rFonts w:ascii="Times New Roman" w:hAnsi="Times New Roman" w:cs="Times New Roman"/>
          <w:szCs w:val="21"/>
        </w:rPr>
      </w:pPr>
      <w:r w:rsidRPr="00A736B9">
        <w:rPr>
          <w:rFonts w:hint="eastAsia"/>
          <w:szCs w:val="21"/>
        </w:rPr>
        <w:t>由于需要对三棱柱绕流的瞬态流场进行分析，因此建立了时序</w:t>
      </w:r>
      <w:r w:rsidRPr="00A736B9">
        <w:rPr>
          <w:rFonts w:ascii="Times New Roman" w:hAnsi="Times New Roman" w:cs="Times New Roman"/>
          <w:szCs w:val="21"/>
        </w:rPr>
        <w:t>PIV</w:t>
      </w:r>
      <w:r w:rsidRPr="00A736B9">
        <w:rPr>
          <w:rFonts w:hint="eastAsia"/>
          <w:szCs w:val="21"/>
        </w:rPr>
        <w:t>系统，具体参数见表</w:t>
      </w:r>
      <w:r w:rsidRPr="00A736B9">
        <w:rPr>
          <w:rFonts w:ascii="Times New Roman" w:hAnsi="Times New Roman" w:cs="Times New Roman" w:hint="eastAsia"/>
          <w:szCs w:val="21"/>
        </w:rPr>
        <w:t>1</w:t>
      </w:r>
      <w:r w:rsidRPr="00A736B9">
        <w:rPr>
          <w:rFonts w:hint="eastAsia"/>
          <w:szCs w:val="21"/>
        </w:rPr>
        <w:t>。选用的激光器为连续式</w:t>
      </w:r>
      <w:proofErr w:type="spellStart"/>
      <w:r w:rsidRPr="00A736B9">
        <w:rPr>
          <w:rFonts w:ascii="Times New Roman" w:hAnsi="Times New Roman" w:cs="Times New Roman"/>
          <w:szCs w:val="21"/>
        </w:rPr>
        <w:t>Nd</w:t>
      </w:r>
      <w:proofErr w:type="spellEnd"/>
      <w:r w:rsidRPr="00A736B9">
        <w:rPr>
          <w:rFonts w:ascii="Times New Roman" w:hAnsi="Times New Roman" w:cs="Times New Roman" w:hint="eastAsia"/>
          <w:szCs w:val="21"/>
        </w:rPr>
        <w:t>：</w:t>
      </w:r>
      <w:r w:rsidRPr="00A736B9">
        <w:rPr>
          <w:rFonts w:ascii="Times New Roman" w:hAnsi="Times New Roman" w:cs="Times New Roman"/>
          <w:szCs w:val="21"/>
        </w:rPr>
        <w:t>YAG</w:t>
      </w:r>
      <w:r w:rsidRPr="00A736B9">
        <w:rPr>
          <w:rFonts w:ascii="Times New Roman" w:hAnsi="Times New Roman" w:cs="Times New Roman" w:hint="eastAsia"/>
          <w:szCs w:val="21"/>
        </w:rPr>
        <w:t>激光器，工作频率</w:t>
      </w:r>
      <w:r w:rsidRPr="00A736B9">
        <w:rPr>
          <w:rFonts w:ascii="Times New Roman" w:hAnsi="Times New Roman" w:cs="Times New Roman" w:hint="eastAsia"/>
          <w:szCs w:val="21"/>
        </w:rPr>
        <w:t>40kHz</w:t>
      </w:r>
      <w:r w:rsidRPr="00A736B9">
        <w:rPr>
          <w:rFonts w:ascii="Times New Roman" w:hAnsi="Times New Roman" w:cs="Times New Roman" w:hint="eastAsia"/>
          <w:szCs w:val="21"/>
        </w:rPr>
        <w:t>，波长</w:t>
      </w:r>
      <w:r w:rsidRPr="00A736B9">
        <w:rPr>
          <w:rFonts w:ascii="Times New Roman" w:hAnsi="Times New Roman" w:cs="Times New Roman" w:hint="eastAsia"/>
          <w:szCs w:val="21"/>
        </w:rPr>
        <w:t>532 nm</w:t>
      </w:r>
      <w:r w:rsidRPr="00A736B9">
        <w:rPr>
          <w:rFonts w:ascii="Times New Roman" w:hAnsi="Times New Roman" w:cs="Times New Roman" w:hint="eastAsia"/>
          <w:szCs w:val="21"/>
        </w:rPr>
        <w:t>，最大输出功率</w:t>
      </w:r>
      <w:r w:rsidRPr="00A736B9">
        <w:rPr>
          <w:rFonts w:ascii="Times New Roman" w:hAnsi="Times New Roman" w:cs="Times New Roman" w:hint="eastAsia"/>
          <w:szCs w:val="21"/>
        </w:rPr>
        <w:t>15 W</w:t>
      </w:r>
      <w:r w:rsidRPr="00A736B9">
        <w:rPr>
          <w:rFonts w:ascii="Times New Roman" w:hAnsi="Times New Roman" w:cs="Times New Roman" w:hint="eastAsia"/>
          <w:szCs w:val="21"/>
        </w:rPr>
        <w:t>。</w:t>
      </w:r>
      <w:r w:rsidRPr="00A736B9">
        <w:rPr>
          <w:rFonts w:ascii="Times New Roman" w:hAnsi="Times New Roman" w:cs="Times New Roman" w:hint="eastAsia"/>
          <w:szCs w:val="21"/>
        </w:rPr>
        <w:t>PIV</w:t>
      </w:r>
      <w:r w:rsidRPr="00A736B9">
        <w:rPr>
          <w:rFonts w:ascii="Times New Roman" w:hAnsi="Times New Roman" w:cs="Times New Roman" w:hint="eastAsia"/>
          <w:szCs w:val="21"/>
        </w:rPr>
        <w:t>相机选用高速</w:t>
      </w:r>
      <w:r w:rsidRPr="00A736B9">
        <w:rPr>
          <w:rFonts w:ascii="Times New Roman" w:hAnsi="Times New Roman" w:cs="Times New Roman" w:hint="eastAsia"/>
          <w:szCs w:val="21"/>
        </w:rPr>
        <w:t>CMOS</w:t>
      </w:r>
      <w:r w:rsidRPr="00A736B9">
        <w:rPr>
          <w:rFonts w:ascii="Times New Roman" w:hAnsi="Times New Roman" w:cs="Times New Roman" w:hint="eastAsia"/>
          <w:szCs w:val="21"/>
        </w:rPr>
        <w:t>相机，分辨率</w:t>
      </w:r>
      <w:r w:rsidRPr="00A736B9">
        <w:rPr>
          <w:rFonts w:ascii="Times New Roman" w:hAnsi="Times New Roman" w:cs="Times New Roman" w:hint="eastAsia"/>
          <w:szCs w:val="21"/>
        </w:rPr>
        <w:t>200</w:t>
      </w:r>
      <w:r w:rsidRPr="00A736B9">
        <w:rPr>
          <w:rFonts w:ascii="Times New Roman" w:hAnsi="Times New Roman" w:cs="Times New Roman" w:hint="eastAsia"/>
          <w:szCs w:val="21"/>
        </w:rPr>
        <w:t>万像素，满幅最大触发频率为</w:t>
      </w:r>
      <w:r w:rsidRPr="00A736B9">
        <w:rPr>
          <w:rFonts w:ascii="Times New Roman" w:hAnsi="Times New Roman" w:cs="Times New Roman" w:hint="eastAsia"/>
          <w:szCs w:val="21"/>
        </w:rPr>
        <w:t>1 kHz</w:t>
      </w:r>
      <w:r w:rsidRPr="00A736B9">
        <w:rPr>
          <w:rFonts w:ascii="Times New Roman" w:hAnsi="Times New Roman" w:cs="Times New Roman" w:hint="eastAsia"/>
          <w:szCs w:val="21"/>
        </w:rPr>
        <w:t>，测量窗口任意可调。本实验中的</w:t>
      </w:r>
      <w:r w:rsidRPr="00A736B9">
        <w:rPr>
          <w:rFonts w:ascii="Times New Roman" w:hAnsi="Times New Roman" w:cs="Times New Roman" w:hint="eastAsia"/>
          <w:szCs w:val="21"/>
        </w:rPr>
        <w:t>PIV</w:t>
      </w:r>
      <w:r w:rsidRPr="00A736B9">
        <w:rPr>
          <w:rFonts w:ascii="Times New Roman" w:hAnsi="Times New Roman" w:cs="Times New Roman" w:hint="eastAsia"/>
          <w:szCs w:val="21"/>
        </w:rPr>
        <w:t>系统采用丹麦</w:t>
      </w:r>
      <w:r w:rsidRPr="00A736B9">
        <w:rPr>
          <w:rFonts w:ascii="Times New Roman" w:hAnsi="Times New Roman" w:cs="Times New Roman" w:hint="eastAsia"/>
          <w:szCs w:val="21"/>
        </w:rPr>
        <w:t>DANTEC</w:t>
      </w:r>
      <w:r w:rsidRPr="00A736B9">
        <w:rPr>
          <w:rFonts w:ascii="Times New Roman" w:hAnsi="Times New Roman" w:cs="Times New Roman" w:hint="eastAsia"/>
          <w:szCs w:val="21"/>
        </w:rPr>
        <w:t>公司的</w:t>
      </w:r>
      <w:r w:rsidRPr="00A736B9">
        <w:rPr>
          <w:rFonts w:ascii="Times New Roman" w:hAnsi="Times New Roman" w:cs="Times New Roman" w:hint="eastAsia"/>
          <w:szCs w:val="21"/>
        </w:rPr>
        <w:t>Dynamic Studio</w:t>
      </w:r>
      <w:r w:rsidRPr="00A736B9">
        <w:rPr>
          <w:rFonts w:ascii="Times New Roman" w:hAnsi="Times New Roman" w:cs="Times New Roman" w:hint="eastAsia"/>
          <w:szCs w:val="21"/>
        </w:rPr>
        <w:t>软件，系统误差在</w:t>
      </w:r>
      <w:r w:rsidRPr="00A736B9">
        <w:rPr>
          <w:rFonts w:ascii="Times New Roman" w:hAnsi="Times New Roman" w:cs="Times New Roman" w:hint="eastAsia"/>
          <w:szCs w:val="21"/>
        </w:rPr>
        <w:t>1%</w:t>
      </w:r>
      <w:r w:rsidRPr="00A736B9">
        <w:rPr>
          <w:rFonts w:ascii="Times New Roman" w:hAnsi="Times New Roman" w:cs="Times New Roman" w:hint="eastAsia"/>
          <w:szCs w:val="21"/>
        </w:rPr>
        <w:t>以内。</w:t>
      </w:r>
    </w:p>
    <w:p w:rsidR="00E47441" w:rsidRPr="00A736B9" w:rsidRDefault="00E47441" w:rsidP="00A736B9">
      <w:pPr>
        <w:overflowPunct w:val="0"/>
        <w:autoSpaceDE w:val="0"/>
        <w:autoSpaceDN w:val="0"/>
        <w:adjustRightInd w:val="0"/>
        <w:snapToGrid w:val="0"/>
        <w:spacing w:line="360" w:lineRule="auto"/>
        <w:ind w:firstLineChars="200" w:firstLine="361"/>
        <w:jc w:val="center"/>
        <w:textAlignment w:val="baseline"/>
        <w:rPr>
          <w:rFonts w:ascii="宋体" w:eastAsia="宋体" w:hAnsi="宋体" w:cs="Times New Roman"/>
          <w:b/>
          <w:sz w:val="18"/>
          <w:szCs w:val="18"/>
        </w:rPr>
      </w:pPr>
    </w:p>
    <w:p w:rsidR="00E47441" w:rsidRPr="00174664" w:rsidRDefault="008517EB" w:rsidP="00174664">
      <w:pPr>
        <w:overflowPunct w:val="0"/>
        <w:autoSpaceDE w:val="0"/>
        <w:autoSpaceDN w:val="0"/>
        <w:adjustRightInd w:val="0"/>
        <w:snapToGrid w:val="0"/>
        <w:spacing w:line="360" w:lineRule="auto"/>
        <w:ind w:firstLineChars="200" w:firstLine="360"/>
        <w:jc w:val="center"/>
        <w:textAlignment w:val="baseline"/>
        <w:rPr>
          <w:rFonts w:ascii="宋体" w:eastAsia="宋体" w:hAnsi="宋体" w:cs="Times New Roman"/>
          <w:sz w:val="18"/>
          <w:szCs w:val="18"/>
        </w:rPr>
      </w:pPr>
      <w:r w:rsidRPr="00174664">
        <w:rPr>
          <w:rFonts w:ascii="宋体" w:eastAsia="宋体" w:hAnsi="宋体" w:cs="Times New Roman" w:hint="eastAsia"/>
          <w:sz w:val="18"/>
          <w:szCs w:val="18"/>
        </w:rPr>
        <w:t>表 1 PIV系统参数</w:t>
      </w:r>
    </w:p>
    <w:p w:rsidR="00E47441" w:rsidRPr="00174664" w:rsidRDefault="00174664" w:rsidP="00174664">
      <w:pPr>
        <w:overflowPunct w:val="0"/>
        <w:autoSpaceDE w:val="0"/>
        <w:autoSpaceDN w:val="0"/>
        <w:adjustRightInd w:val="0"/>
        <w:snapToGrid w:val="0"/>
        <w:spacing w:line="360" w:lineRule="auto"/>
        <w:ind w:firstLineChars="200" w:firstLine="360"/>
        <w:jc w:val="center"/>
        <w:textAlignment w:val="baseline"/>
        <w:rPr>
          <w:rFonts w:ascii="Times New Roman" w:eastAsia="方正姚体" w:hAnsi="Times New Roman" w:cs="Times New Roman"/>
          <w:sz w:val="18"/>
          <w:szCs w:val="18"/>
        </w:rPr>
      </w:pPr>
      <w:r>
        <w:rPr>
          <w:rFonts w:ascii="Times New Roman" w:eastAsia="方正姚体" w:hAnsi="Times New Roman" w:cs="Times New Roman" w:hint="eastAsia"/>
          <w:sz w:val="18"/>
          <w:szCs w:val="18"/>
        </w:rPr>
        <w:t>Tab.</w:t>
      </w:r>
      <w:r w:rsidR="008517EB" w:rsidRPr="00174664">
        <w:rPr>
          <w:rFonts w:ascii="Times New Roman" w:eastAsia="方正姚体" w:hAnsi="Times New Roman" w:cs="Times New Roman" w:hint="eastAsia"/>
          <w:sz w:val="18"/>
          <w:szCs w:val="18"/>
        </w:rPr>
        <w:t xml:space="preserve"> 1 Parameters of the PIV</w:t>
      </w:r>
      <w:r w:rsidR="008517EB" w:rsidRPr="00174664">
        <w:rPr>
          <w:rFonts w:ascii="Times New Roman" w:eastAsia="方正姚体" w:hAnsi="Times New Roman" w:cs="Times New Roman"/>
          <w:sz w:val="18"/>
          <w:szCs w:val="18"/>
        </w:rPr>
        <w:t xml:space="preserve"> </w:t>
      </w:r>
      <w:r w:rsidR="008517EB" w:rsidRPr="00174664">
        <w:rPr>
          <w:rFonts w:ascii="Times New Roman" w:eastAsia="方正姚体" w:hAnsi="Times New Roman" w:cs="Times New Roman" w:hint="eastAsia"/>
          <w:sz w:val="18"/>
          <w:szCs w:val="18"/>
        </w:rPr>
        <w:t>System</w:t>
      </w:r>
    </w:p>
    <w:tbl>
      <w:tblPr>
        <w:tblW w:w="4888" w:type="dxa"/>
        <w:jc w:val="center"/>
        <w:tblBorders>
          <w:top w:val="single" w:sz="12" w:space="0" w:color="008000"/>
          <w:bottom w:val="single" w:sz="12" w:space="0" w:color="008000"/>
        </w:tblBorders>
        <w:tblLayout w:type="fixed"/>
        <w:tblLook w:val="04A0"/>
      </w:tblPr>
      <w:tblGrid>
        <w:gridCol w:w="1134"/>
        <w:gridCol w:w="1621"/>
        <w:gridCol w:w="2133"/>
      </w:tblGrid>
      <w:tr w:rsidR="00E47441" w:rsidRPr="00A736B9">
        <w:trPr>
          <w:trHeight w:val="335"/>
          <w:jc w:val="center"/>
        </w:trPr>
        <w:tc>
          <w:tcPr>
            <w:tcW w:w="1134" w:type="dxa"/>
            <w:tcBorders>
              <w:top w:val="single" w:sz="12" w:space="0" w:color="auto"/>
              <w:bottom w:val="single" w:sz="4" w:space="0" w:color="auto"/>
            </w:tcBorders>
            <w:vAlign w:val="center"/>
          </w:tcPr>
          <w:p w:rsidR="00E47441" w:rsidRPr="00A736B9" w:rsidRDefault="008517EB" w:rsidP="00A736B9">
            <w:pPr>
              <w:snapToGrid w:val="0"/>
              <w:spacing w:line="360" w:lineRule="auto"/>
              <w:rPr>
                <w:rFonts w:ascii="Times New Roman" w:eastAsia="宋体" w:hAnsi="Times New Roman" w:cs="Times New Roman"/>
                <w:szCs w:val="24"/>
              </w:rPr>
            </w:pPr>
            <w:r w:rsidRPr="00A736B9">
              <w:rPr>
                <w:rFonts w:ascii="Times New Roman" w:eastAsia="宋体" w:hAnsi="Times New Roman" w:cs="Times New Roman" w:hint="eastAsia"/>
                <w:szCs w:val="24"/>
              </w:rPr>
              <w:t xml:space="preserve">  </w:t>
            </w:r>
            <w:r w:rsidRPr="00A736B9">
              <w:rPr>
                <w:rFonts w:ascii="Times New Roman" w:eastAsia="宋体" w:hAnsi="Times New Roman" w:cs="Times New Roman"/>
                <w:szCs w:val="24"/>
              </w:rPr>
              <w:t>组件</w:t>
            </w:r>
            <w:r w:rsidRPr="00A736B9">
              <w:rPr>
                <w:rFonts w:ascii="Times New Roman" w:eastAsia="宋体" w:hAnsi="Times New Roman" w:cs="Times New Roman" w:hint="eastAsia"/>
                <w:szCs w:val="24"/>
              </w:rPr>
              <w:t xml:space="preserve">                        </w:t>
            </w:r>
          </w:p>
        </w:tc>
        <w:tc>
          <w:tcPr>
            <w:tcW w:w="3754" w:type="dxa"/>
            <w:gridSpan w:val="2"/>
            <w:tcBorders>
              <w:top w:val="single" w:sz="12" w:space="0" w:color="auto"/>
              <w:bottom w:val="single" w:sz="4" w:space="0" w:color="auto"/>
            </w:tcBorders>
            <w:vAlign w:val="center"/>
          </w:tcPr>
          <w:p w:rsidR="00E47441" w:rsidRPr="00A736B9" w:rsidRDefault="008517EB" w:rsidP="00A736B9">
            <w:pPr>
              <w:snapToGrid w:val="0"/>
              <w:spacing w:line="360" w:lineRule="auto"/>
              <w:ind w:firstLineChars="300" w:firstLine="630"/>
              <w:rPr>
                <w:rFonts w:ascii="Times New Roman" w:eastAsia="宋体" w:hAnsi="Times New Roman" w:cs="Times New Roman"/>
                <w:szCs w:val="24"/>
              </w:rPr>
            </w:pPr>
            <w:r w:rsidRPr="00A736B9">
              <w:rPr>
                <w:rFonts w:ascii="Times New Roman" w:eastAsia="宋体" w:hAnsi="Times New Roman" w:cs="Times New Roman" w:hint="eastAsia"/>
                <w:szCs w:val="24"/>
              </w:rPr>
              <w:t>型号</w:t>
            </w:r>
            <w:r w:rsidRPr="00A736B9">
              <w:rPr>
                <w:rFonts w:ascii="Times New Roman" w:eastAsia="宋体" w:hAnsi="Times New Roman" w:cs="Times New Roman" w:hint="eastAsia"/>
                <w:szCs w:val="24"/>
              </w:rPr>
              <w:t xml:space="preserve">             </w:t>
            </w:r>
            <w:r w:rsidRPr="00A736B9">
              <w:rPr>
                <w:rFonts w:ascii="Times New Roman" w:eastAsia="宋体" w:hAnsi="Times New Roman" w:cs="Times New Roman"/>
                <w:szCs w:val="24"/>
              </w:rPr>
              <w:t>参数</w:t>
            </w:r>
          </w:p>
        </w:tc>
      </w:tr>
      <w:tr w:rsidR="00E47441" w:rsidRPr="00A736B9">
        <w:trPr>
          <w:trHeight w:val="380"/>
          <w:jc w:val="center"/>
        </w:trPr>
        <w:tc>
          <w:tcPr>
            <w:tcW w:w="1134" w:type="dxa"/>
            <w:tcBorders>
              <w:top w:val="single" w:sz="4" w:space="0" w:color="auto"/>
            </w:tcBorders>
            <w:vAlign w:val="center"/>
          </w:tcPr>
          <w:p w:rsidR="00E47441" w:rsidRPr="00A736B9" w:rsidRDefault="008517EB" w:rsidP="00A736B9">
            <w:pPr>
              <w:snapToGrid w:val="0"/>
              <w:spacing w:line="360" w:lineRule="auto"/>
              <w:rPr>
                <w:rFonts w:ascii="Times New Roman" w:eastAsia="宋体" w:hAnsi="Times New Roman" w:cs="Times New Roman"/>
                <w:szCs w:val="24"/>
              </w:rPr>
            </w:pPr>
            <w:r w:rsidRPr="00A736B9">
              <w:rPr>
                <w:rFonts w:ascii="Times New Roman" w:eastAsia="宋体" w:hAnsi="Times New Roman" w:cs="Times New Roman" w:hint="eastAsia"/>
                <w:szCs w:val="24"/>
              </w:rPr>
              <w:t xml:space="preserve">  </w:t>
            </w:r>
            <w:r w:rsidRPr="00A736B9">
              <w:rPr>
                <w:rFonts w:ascii="Times New Roman" w:eastAsia="宋体" w:hAnsi="Times New Roman" w:cs="Times New Roman"/>
                <w:szCs w:val="24"/>
              </w:rPr>
              <w:t>激光</w:t>
            </w:r>
          </w:p>
        </w:tc>
        <w:tc>
          <w:tcPr>
            <w:tcW w:w="1621" w:type="dxa"/>
            <w:tcBorders>
              <w:top w:val="single" w:sz="4" w:space="0" w:color="auto"/>
            </w:tcBorders>
            <w:vAlign w:val="center"/>
          </w:tcPr>
          <w:p w:rsidR="00E47441" w:rsidRPr="00A736B9" w:rsidRDefault="008517EB" w:rsidP="00A736B9">
            <w:pPr>
              <w:snapToGrid w:val="0"/>
              <w:spacing w:line="360" w:lineRule="auto"/>
              <w:ind w:firstLineChars="200" w:firstLine="420"/>
              <w:rPr>
                <w:rFonts w:ascii="Times New Roman" w:eastAsia="宋体" w:hAnsi="Times New Roman" w:cs="Times New Roman"/>
                <w:szCs w:val="24"/>
              </w:rPr>
            </w:pPr>
            <w:proofErr w:type="spellStart"/>
            <w:r w:rsidRPr="00A736B9">
              <w:rPr>
                <w:rFonts w:ascii="Times New Roman" w:eastAsia="宋体" w:hAnsi="Times New Roman" w:cs="Times New Roman"/>
                <w:szCs w:val="24"/>
              </w:rPr>
              <w:t>Nd:YAG</w:t>
            </w:r>
            <w:proofErr w:type="spellEnd"/>
          </w:p>
        </w:tc>
        <w:tc>
          <w:tcPr>
            <w:tcW w:w="2133" w:type="dxa"/>
            <w:tcBorders>
              <w:top w:val="single" w:sz="4" w:space="0" w:color="auto"/>
            </w:tcBorders>
            <w:vAlign w:val="center"/>
          </w:tcPr>
          <w:p w:rsidR="00E47441" w:rsidRPr="00A736B9" w:rsidRDefault="008517EB" w:rsidP="00A736B9">
            <w:pPr>
              <w:widowControl/>
              <w:autoSpaceDE w:val="0"/>
              <w:autoSpaceDN w:val="0"/>
              <w:snapToGrid w:val="0"/>
              <w:spacing w:line="360" w:lineRule="auto"/>
              <w:ind w:firstLineChars="200" w:firstLine="420"/>
              <w:rPr>
                <w:rFonts w:ascii="Times New Roman" w:eastAsia="宋体" w:hAnsi="Times New Roman" w:cs="Times New Roman"/>
                <w:szCs w:val="24"/>
              </w:rPr>
            </w:pPr>
            <w:proofErr w:type="spellStart"/>
            <w:r w:rsidRPr="00A736B9">
              <w:rPr>
                <w:rFonts w:ascii="Times New Roman" w:eastAsia="宋体" w:hAnsi="Times New Roman" w:cs="Times New Roman"/>
                <w:i/>
                <w:szCs w:val="24"/>
              </w:rPr>
              <w:t>P</w:t>
            </w:r>
            <w:r w:rsidRPr="00A736B9">
              <w:rPr>
                <w:rFonts w:ascii="Times New Roman" w:eastAsia="宋体" w:hAnsi="Times New Roman" w:cs="Times New Roman"/>
                <w:i/>
                <w:szCs w:val="24"/>
                <w:vertAlign w:val="subscript"/>
              </w:rPr>
              <w:t>max</w:t>
            </w:r>
            <w:proofErr w:type="spellEnd"/>
            <w:r w:rsidRPr="00A736B9">
              <w:rPr>
                <w:rFonts w:ascii="Times New Roman" w:eastAsia="宋体" w:hAnsi="Times New Roman" w:cs="Times New Roman"/>
                <w:szCs w:val="24"/>
              </w:rPr>
              <w:t>=15</w:t>
            </w:r>
            <w:r w:rsidRPr="00A736B9">
              <w:rPr>
                <w:rFonts w:ascii="Times New Roman" w:eastAsia="宋体" w:hAnsi="Times New Roman" w:cs="Times New Roman" w:hint="eastAsia"/>
                <w:szCs w:val="24"/>
              </w:rPr>
              <w:t xml:space="preserve"> </w:t>
            </w:r>
            <w:r w:rsidRPr="00A736B9">
              <w:rPr>
                <w:rFonts w:ascii="Times New Roman" w:eastAsia="宋体" w:hAnsi="Times New Roman" w:cs="Times New Roman"/>
                <w:szCs w:val="24"/>
              </w:rPr>
              <w:t>W</w:t>
            </w:r>
          </w:p>
        </w:tc>
      </w:tr>
      <w:tr w:rsidR="00E47441" w:rsidRPr="00A736B9">
        <w:trPr>
          <w:trHeight w:val="188"/>
          <w:jc w:val="center"/>
        </w:trPr>
        <w:tc>
          <w:tcPr>
            <w:tcW w:w="1134" w:type="dxa"/>
            <w:vAlign w:val="center"/>
          </w:tcPr>
          <w:p w:rsidR="00E47441" w:rsidRPr="00A736B9" w:rsidRDefault="008517EB" w:rsidP="00A736B9">
            <w:pPr>
              <w:snapToGrid w:val="0"/>
              <w:spacing w:line="360" w:lineRule="auto"/>
              <w:rPr>
                <w:rFonts w:ascii="Times New Roman" w:eastAsia="宋体" w:hAnsi="Times New Roman" w:cs="Times New Roman"/>
                <w:szCs w:val="24"/>
              </w:rPr>
            </w:pPr>
            <w:r w:rsidRPr="00A736B9">
              <w:rPr>
                <w:rFonts w:ascii="Times New Roman" w:eastAsia="宋体" w:hAnsi="Times New Roman" w:cs="Times New Roman" w:hint="eastAsia"/>
                <w:szCs w:val="24"/>
              </w:rPr>
              <w:t xml:space="preserve">  </w:t>
            </w:r>
            <w:r w:rsidRPr="00A736B9">
              <w:rPr>
                <w:rFonts w:ascii="Times New Roman" w:eastAsia="宋体" w:hAnsi="Times New Roman" w:cs="Times New Roman"/>
                <w:szCs w:val="24"/>
              </w:rPr>
              <w:t>相机</w:t>
            </w:r>
          </w:p>
        </w:tc>
        <w:tc>
          <w:tcPr>
            <w:tcW w:w="1621" w:type="dxa"/>
            <w:vAlign w:val="center"/>
          </w:tcPr>
          <w:p w:rsidR="00E47441" w:rsidRPr="00A736B9" w:rsidRDefault="008517EB" w:rsidP="00A736B9">
            <w:pPr>
              <w:snapToGrid w:val="0"/>
              <w:spacing w:line="360" w:lineRule="auto"/>
              <w:jc w:val="center"/>
              <w:rPr>
                <w:rFonts w:ascii="Times New Roman" w:eastAsia="宋体" w:hAnsi="Times New Roman" w:cs="Times New Roman"/>
                <w:szCs w:val="24"/>
              </w:rPr>
            </w:pPr>
            <w:proofErr w:type="spellStart"/>
            <w:r w:rsidRPr="00A736B9">
              <w:rPr>
                <w:rFonts w:ascii="Times New Roman" w:eastAsia="宋体" w:hAnsi="Times New Roman" w:cs="Times New Roman"/>
                <w:szCs w:val="24"/>
              </w:rPr>
              <w:t>SpeedSense</w:t>
            </w:r>
            <w:proofErr w:type="spellEnd"/>
            <w:r w:rsidRPr="00A736B9">
              <w:rPr>
                <w:rFonts w:ascii="Times New Roman" w:eastAsia="宋体" w:hAnsi="Times New Roman" w:cs="Times New Roman"/>
                <w:szCs w:val="24"/>
              </w:rPr>
              <w:t xml:space="preserve"> 9040</w:t>
            </w:r>
          </w:p>
        </w:tc>
        <w:tc>
          <w:tcPr>
            <w:tcW w:w="2133" w:type="dxa"/>
            <w:vAlign w:val="center"/>
          </w:tcPr>
          <w:p w:rsidR="00E47441" w:rsidRPr="00A736B9" w:rsidRDefault="008517EB" w:rsidP="00A736B9">
            <w:pPr>
              <w:widowControl/>
              <w:autoSpaceDE w:val="0"/>
              <w:autoSpaceDN w:val="0"/>
              <w:snapToGrid w:val="0"/>
              <w:spacing w:line="360" w:lineRule="auto"/>
              <w:rPr>
                <w:rFonts w:ascii="Times New Roman" w:eastAsia="宋体" w:hAnsi="Times New Roman" w:cs="Times New Roman"/>
                <w:szCs w:val="24"/>
              </w:rPr>
            </w:pPr>
            <w:r w:rsidRPr="00A736B9">
              <w:rPr>
                <w:rFonts w:ascii="Times New Roman" w:eastAsia="宋体" w:hAnsi="Times New Roman" w:cs="Times New Roman"/>
                <w:szCs w:val="24"/>
              </w:rPr>
              <w:t>1632</w:t>
            </w:r>
            <w:r w:rsidRPr="00A736B9">
              <w:rPr>
                <w:rFonts w:ascii="Times New Roman" w:eastAsia="宋体" w:hAnsi="Times New Roman" w:cs="Times New Roman" w:hint="eastAsia"/>
                <w:szCs w:val="24"/>
              </w:rPr>
              <w:t>像素</w:t>
            </w:r>
            <w:r w:rsidRPr="00A736B9">
              <w:rPr>
                <w:rFonts w:ascii="Times New Roman" w:eastAsia="宋体" w:hAnsi="Times New Roman" w:cs="Times New Roman"/>
                <w:szCs w:val="24"/>
              </w:rPr>
              <w:t>×1200</w:t>
            </w:r>
            <w:r w:rsidRPr="00A736B9">
              <w:rPr>
                <w:rFonts w:ascii="Times New Roman" w:eastAsia="宋体" w:hAnsi="Times New Roman" w:cs="Times New Roman"/>
                <w:szCs w:val="24"/>
              </w:rPr>
              <w:t>像素</w:t>
            </w:r>
          </w:p>
        </w:tc>
      </w:tr>
      <w:tr w:rsidR="00E47441" w:rsidRPr="00A736B9">
        <w:trPr>
          <w:trHeight w:val="293"/>
          <w:jc w:val="center"/>
        </w:trPr>
        <w:tc>
          <w:tcPr>
            <w:tcW w:w="1134" w:type="dxa"/>
            <w:vAlign w:val="center"/>
          </w:tcPr>
          <w:p w:rsidR="00E47441" w:rsidRPr="00A736B9" w:rsidRDefault="008517EB" w:rsidP="00A736B9">
            <w:pPr>
              <w:snapToGrid w:val="0"/>
              <w:spacing w:line="360" w:lineRule="auto"/>
              <w:rPr>
                <w:rFonts w:ascii="Times New Roman" w:eastAsia="宋体" w:hAnsi="Times New Roman" w:cs="Times New Roman"/>
                <w:szCs w:val="24"/>
              </w:rPr>
            </w:pPr>
            <w:r w:rsidRPr="00A736B9">
              <w:rPr>
                <w:rFonts w:ascii="Times New Roman" w:eastAsia="宋体" w:hAnsi="Times New Roman" w:cs="Times New Roman" w:hint="eastAsia"/>
                <w:szCs w:val="24"/>
              </w:rPr>
              <w:t xml:space="preserve">  </w:t>
            </w:r>
            <w:r w:rsidRPr="00A736B9">
              <w:rPr>
                <w:rFonts w:ascii="Times New Roman" w:eastAsia="宋体" w:hAnsi="Times New Roman" w:cs="Times New Roman"/>
                <w:szCs w:val="24"/>
              </w:rPr>
              <w:t>镜头</w:t>
            </w:r>
          </w:p>
        </w:tc>
        <w:tc>
          <w:tcPr>
            <w:tcW w:w="1621" w:type="dxa"/>
            <w:vAlign w:val="center"/>
          </w:tcPr>
          <w:p w:rsidR="00E47441" w:rsidRPr="00A736B9" w:rsidRDefault="008517EB" w:rsidP="00A736B9">
            <w:pPr>
              <w:snapToGrid w:val="0"/>
              <w:spacing w:line="360" w:lineRule="auto"/>
              <w:rPr>
                <w:rFonts w:ascii="Times New Roman" w:eastAsia="宋体" w:hAnsi="Times New Roman" w:cs="Times New Roman"/>
                <w:szCs w:val="24"/>
              </w:rPr>
            </w:pPr>
            <w:r w:rsidRPr="00A736B9">
              <w:rPr>
                <w:rFonts w:ascii="Times New Roman" w:eastAsia="宋体" w:hAnsi="Times New Roman" w:cs="Times New Roman" w:hint="eastAsia"/>
                <w:szCs w:val="24"/>
              </w:rPr>
              <w:t xml:space="preserve"> </w:t>
            </w:r>
            <w:r w:rsidRPr="00A736B9">
              <w:rPr>
                <w:rFonts w:ascii="Times New Roman" w:eastAsia="宋体" w:hAnsi="Times New Roman" w:cs="Times New Roman"/>
                <w:szCs w:val="24"/>
              </w:rPr>
              <w:t>Micro-Nik</w:t>
            </w:r>
            <w:r w:rsidRPr="00A736B9">
              <w:rPr>
                <w:rFonts w:ascii="Times New Roman" w:eastAsia="宋体" w:hAnsi="Times New Roman" w:cs="Times New Roman" w:hint="eastAsia"/>
                <w:szCs w:val="24"/>
              </w:rPr>
              <w:t>on</w:t>
            </w:r>
          </w:p>
        </w:tc>
        <w:tc>
          <w:tcPr>
            <w:tcW w:w="2133" w:type="dxa"/>
            <w:vAlign w:val="center"/>
          </w:tcPr>
          <w:p w:rsidR="00E47441" w:rsidRPr="00A736B9" w:rsidRDefault="008517EB" w:rsidP="00A736B9">
            <w:pPr>
              <w:widowControl/>
              <w:autoSpaceDE w:val="0"/>
              <w:autoSpaceDN w:val="0"/>
              <w:snapToGrid w:val="0"/>
              <w:spacing w:line="360" w:lineRule="auto"/>
              <w:rPr>
                <w:rFonts w:ascii="Times New Roman" w:eastAsia="宋体" w:hAnsi="Times New Roman" w:cs="Times New Roman"/>
                <w:szCs w:val="24"/>
              </w:rPr>
            </w:pPr>
            <w:r w:rsidRPr="00A736B9">
              <w:rPr>
                <w:rFonts w:ascii="Times New Roman" w:eastAsia="宋体" w:hAnsi="Times New Roman" w:cs="Times New Roman" w:hint="eastAsia"/>
                <w:szCs w:val="24"/>
              </w:rPr>
              <w:t xml:space="preserve">   </w:t>
            </w:r>
            <w:r w:rsidRPr="00A736B9">
              <w:rPr>
                <w:rFonts w:ascii="Times New Roman" w:eastAsia="宋体" w:hAnsi="Times New Roman" w:cs="Times New Roman"/>
                <w:szCs w:val="24"/>
              </w:rPr>
              <w:t>焦距</w:t>
            </w:r>
            <w:r w:rsidRPr="00A736B9">
              <w:rPr>
                <w:rFonts w:ascii="Times New Roman" w:eastAsia="宋体" w:hAnsi="Times New Roman" w:cs="Times New Roman"/>
                <w:szCs w:val="24"/>
              </w:rPr>
              <w:t>=55mm</w:t>
            </w:r>
          </w:p>
        </w:tc>
      </w:tr>
      <w:tr w:rsidR="00E47441" w:rsidRPr="00A736B9">
        <w:trPr>
          <w:jc w:val="center"/>
        </w:trPr>
        <w:tc>
          <w:tcPr>
            <w:tcW w:w="1134" w:type="dxa"/>
            <w:vAlign w:val="center"/>
          </w:tcPr>
          <w:p w:rsidR="00E47441" w:rsidRPr="00A736B9" w:rsidRDefault="008517EB" w:rsidP="00A736B9">
            <w:pPr>
              <w:snapToGrid w:val="0"/>
              <w:spacing w:line="360" w:lineRule="auto"/>
              <w:rPr>
                <w:rFonts w:ascii="Times New Roman" w:eastAsia="宋体" w:hAnsi="Times New Roman" w:cs="Times New Roman"/>
                <w:szCs w:val="24"/>
              </w:rPr>
            </w:pPr>
            <w:r w:rsidRPr="00A736B9">
              <w:rPr>
                <w:rFonts w:ascii="Times New Roman" w:eastAsia="宋体" w:hAnsi="Times New Roman" w:cs="Times New Roman"/>
                <w:szCs w:val="24"/>
              </w:rPr>
              <w:t>处理软件</w:t>
            </w:r>
          </w:p>
        </w:tc>
        <w:tc>
          <w:tcPr>
            <w:tcW w:w="1621" w:type="dxa"/>
            <w:vAlign w:val="center"/>
          </w:tcPr>
          <w:p w:rsidR="00E47441" w:rsidRPr="00A736B9" w:rsidRDefault="008517EB" w:rsidP="00A736B9">
            <w:pPr>
              <w:snapToGrid w:val="0"/>
              <w:spacing w:line="360" w:lineRule="auto"/>
              <w:rPr>
                <w:rFonts w:ascii="Times New Roman" w:eastAsia="宋体" w:hAnsi="Times New Roman" w:cs="Times New Roman"/>
                <w:szCs w:val="24"/>
              </w:rPr>
            </w:pPr>
            <w:r w:rsidRPr="00A736B9">
              <w:rPr>
                <w:rFonts w:ascii="Times New Roman" w:eastAsia="宋体" w:hAnsi="Times New Roman" w:cs="Times New Roman"/>
                <w:szCs w:val="24"/>
              </w:rPr>
              <w:t>Dynamic Studio</w:t>
            </w:r>
          </w:p>
        </w:tc>
        <w:tc>
          <w:tcPr>
            <w:tcW w:w="2133" w:type="dxa"/>
            <w:vAlign w:val="center"/>
          </w:tcPr>
          <w:p w:rsidR="00E47441" w:rsidRPr="00A736B9" w:rsidRDefault="008517EB" w:rsidP="00A736B9">
            <w:pPr>
              <w:widowControl/>
              <w:autoSpaceDE w:val="0"/>
              <w:autoSpaceDN w:val="0"/>
              <w:snapToGrid w:val="0"/>
              <w:spacing w:line="360" w:lineRule="auto"/>
              <w:ind w:firstLineChars="200" w:firstLine="420"/>
              <w:rPr>
                <w:rFonts w:ascii="Times New Roman" w:eastAsia="宋体" w:hAnsi="Times New Roman" w:cs="Times New Roman"/>
                <w:szCs w:val="24"/>
              </w:rPr>
            </w:pPr>
            <w:r w:rsidRPr="00A736B9">
              <w:rPr>
                <w:rFonts w:ascii="Times New Roman" w:eastAsia="宋体" w:hAnsi="Times New Roman" w:cs="Times New Roman"/>
                <w:szCs w:val="24"/>
              </w:rPr>
              <w:t>V3.</w:t>
            </w:r>
            <w:r w:rsidRPr="00A736B9">
              <w:rPr>
                <w:rFonts w:ascii="Times New Roman" w:eastAsia="宋体" w:hAnsi="Times New Roman" w:cs="Times New Roman" w:hint="eastAsia"/>
                <w:szCs w:val="24"/>
              </w:rPr>
              <w:t>40</w:t>
            </w:r>
            <w:r w:rsidRPr="00A736B9">
              <w:rPr>
                <w:rFonts w:ascii="Times New Roman" w:eastAsia="宋体" w:hAnsi="Times New Roman" w:cs="Times New Roman"/>
                <w:szCs w:val="24"/>
              </w:rPr>
              <w:t>版本</w:t>
            </w:r>
          </w:p>
        </w:tc>
      </w:tr>
      <w:tr w:rsidR="00E47441" w:rsidRPr="00A736B9">
        <w:trPr>
          <w:jc w:val="center"/>
        </w:trPr>
        <w:tc>
          <w:tcPr>
            <w:tcW w:w="1134" w:type="dxa"/>
            <w:tcBorders>
              <w:bottom w:val="single" w:sz="12" w:space="0" w:color="auto"/>
            </w:tcBorders>
            <w:vAlign w:val="center"/>
          </w:tcPr>
          <w:p w:rsidR="00E47441" w:rsidRPr="00A736B9" w:rsidRDefault="008517EB" w:rsidP="00A736B9">
            <w:pPr>
              <w:snapToGrid w:val="0"/>
              <w:spacing w:line="360" w:lineRule="auto"/>
              <w:rPr>
                <w:rFonts w:ascii="Times New Roman" w:eastAsia="宋体" w:hAnsi="Times New Roman" w:cs="Times New Roman"/>
                <w:szCs w:val="24"/>
              </w:rPr>
            </w:pPr>
            <w:r w:rsidRPr="00A736B9">
              <w:rPr>
                <w:rFonts w:ascii="Times New Roman" w:eastAsia="宋体" w:hAnsi="Times New Roman" w:cs="Times New Roman"/>
                <w:szCs w:val="24"/>
              </w:rPr>
              <w:lastRenderedPageBreak/>
              <w:t>示踪粒子</w:t>
            </w:r>
          </w:p>
        </w:tc>
        <w:tc>
          <w:tcPr>
            <w:tcW w:w="1621" w:type="dxa"/>
            <w:tcBorders>
              <w:bottom w:val="single" w:sz="12" w:space="0" w:color="auto"/>
            </w:tcBorders>
            <w:vAlign w:val="center"/>
          </w:tcPr>
          <w:p w:rsidR="00E47441" w:rsidRPr="00A736B9" w:rsidRDefault="008517EB" w:rsidP="00A736B9">
            <w:pPr>
              <w:snapToGrid w:val="0"/>
              <w:spacing w:line="360" w:lineRule="auto"/>
              <w:ind w:firstLineChars="200" w:firstLine="420"/>
              <w:rPr>
                <w:rFonts w:ascii="Times New Roman" w:eastAsia="宋体" w:hAnsi="Times New Roman" w:cs="Times New Roman"/>
                <w:szCs w:val="24"/>
              </w:rPr>
            </w:pPr>
            <w:r w:rsidRPr="00A736B9">
              <w:rPr>
                <w:rFonts w:ascii="Times New Roman" w:eastAsia="宋体" w:hAnsi="Times New Roman" w:cs="Times New Roman" w:hint="eastAsia"/>
                <w:szCs w:val="24"/>
              </w:rPr>
              <w:t xml:space="preserve"> </w:t>
            </w:r>
            <w:r w:rsidRPr="00A736B9">
              <w:rPr>
                <w:rFonts w:ascii="Times New Roman" w:eastAsia="宋体" w:hAnsi="Times New Roman" w:cs="Times New Roman"/>
                <w:szCs w:val="24"/>
              </w:rPr>
              <w:t>PSP</w:t>
            </w:r>
          </w:p>
        </w:tc>
        <w:tc>
          <w:tcPr>
            <w:tcW w:w="2133" w:type="dxa"/>
            <w:tcBorders>
              <w:bottom w:val="single" w:sz="12" w:space="0" w:color="auto"/>
            </w:tcBorders>
            <w:vAlign w:val="center"/>
          </w:tcPr>
          <w:p w:rsidR="00E47441" w:rsidRPr="00A736B9" w:rsidRDefault="008517EB" w:rsidP="00A736B9">
            <w:pPr>
              <w:widowControl/>
              <w:autoSpaceDE w:val="0"/>
              <w:autoSpaceDN w:val="0"/>
              <w:snapToGrid w:val="0"/>
              <w:spacing w:line="360" w:lineRule="auto"/>
              <w:jc w:val="center"/>
              <w:rPr>
                <w:rFonts w:ascii="Times New Roman" w:eastAsia="宋体" w:hAnsi="Times New Roman" w:cs="Times New Roman"/>
                <w:szCs w:val="24"/>
              </w:rPr>
            </w:pPr>
            <w:r w:rsidRPr="00A736B9">
              <w:rPr>
                <w:rFonts w:ascii="Times New Roman" w:eastAsia="宋体" w:hAnsi="Times New Roman" w:cs="Times New Roman"/>
                <w:i/>
                <w:szCs w:val="24"/>
              </w:rPr>
              <w:t>d</w:t>
            </w:r>
            <w:r w:rsidRPr="00A736B9">
              <w:rPr>
                <w:rFonts w:ascii="Times New Roman" w:eastAsia="宋体" w:hAnsi="Times New Roman" w:cs="Times New Roman" w:hint="eastAsia"/>
                <w:szCs w:val="24"/>
              </w:rPr>
              <w:t>=2</w:t>
            </w:r>
            <w:r w:rsidRPr="00A736B9">
              <w:rPr>
                <w:rFonts w:ascii="Times New Roman" w:eastAsia="宋体" w:hAnsi="Times New Roman" w:cs="Times New Roman"/>
                <w:szCs w:val="24"/>
              </w:rPr>
              <w:t>0um</w:t>
            </w:r>
          </w:p>
        </w:tc>
      </w:tr>
    </w:tbl>
    <w:p w:rsidR="00E47441" w:rsidRPr="00A736B9" w:rsidRDefault="00E47441" w:rsidP="00A736B9">
      <w:pPr>
        <w:snapToGrid w:val="0"/>
        <w:spacing w:line="360" w:lineRule="auto"/>
        <w:ind w:firstLineChars="200" w:firstLine="420"/>
        <w:rPr>
          <w:szCs w:val="21"/>
        </w:rPr>
      </w:pPr>
    </w:p>
    <w:p w:rsidR="00E47441" w:rsidRPr="00A736B9" w:rsidRDefault="008517EB" w:rsidP="00A736B9">
      <w:pPr>
        <w:snapToGrid w:val="0"/>
        <w:spacing w:line="360" w:lineRule="auto"/>
        <w:ind w:firstLineChars="200" w:firstLine="420"/>
        <w:rPr>
          <w:szCs w:val="21"/>
        </w:rPr>
      </w:pPr>
      <w:r w:rsidRPr="00A736B9">
        <w:rPr>
          <w:rFonts w:hint="eastAsia"/>
          <w:szCs w:val="21"/>
        </w:rPr>
        <w:t>实验主要研究尺度比</w:t>
      </w:r>
      <w:r w:rsidRPr="00A736B9">
        <w:rPr>
          <w:rFonts w:ascii="Times New Roman" w:hAnsi="Times New Roman" w:cs="Times New Roman"/>
          <w:i/>
          <w:szCs w:val="21"/>
        </w:rPr>
        <w:t>H</w:t>
      </w:r>
      <w:r w:rsidRPr="00A736B9">
        <w:rPr>
          <w:rFonts w:ascii="Times New Roman" w:hAnsi="Times New Roman" w:cs="Times New Roman" w:hint="eastAsia"/>
          <w:szCs w:val="21"/>
        </w:rPr>
        <w:t>为</w:t>
      </w:r>
      <w:r w:rsidRPr="00A736B9">
        <w:rPr>
          <w:rFonts w:ascii="Times New Roman" w:hAnsi="Times New Roman" w:cs="Times New Roman" w:hint="eastAsia"/>
          <w:szCs w:val="21"/>
        </w:rPr>
        <w:t>45</w:t>
      </w:r>
      <w:r w:rsidRPr="00A736B9">
        <w:rPr>
          <w:rFonts w:ascii="Times New Roman" w:hAnsi="Times New Roman" w:cs="Times New Roman" w:hint="eastAsia"/>
          <w:szCs w:val="21"/>
        </w:rPr>
        <w:t>°</w:t>
      </w:r>
      <w:r w:rsidRPr="00A736B9">
        <w:rPr>
          <w:rFonts w:hint="eastAsia"/>
          <w:szCs w:val="21"/>
        </w:rPr>
        <w:t>的三棱柱棱角对来流工况（</w:t>
      </w:r>
      <w:r w:rsidRPr="00A736B9">
        <w:rPr>
          <w:rFonts w:ascii="Times New Roman" w:hAnsi="Times New Roman" w:cs="Times New Roman" w:hint="eastAsia"/>
          <w:szCs w:val="21"/>
        </w:rPr>
        <w:t>Conner condition</w:t>
      </w:r>
      <w:r w:rsidRPr="00A736B9">
        <w:rPr>
          <w:rFonts w:hint="eastAsia"/>
          <w:szCs w:val="21"/>
        </w:rPr>
        <w:t>）下绕流流场。图</w:t>
      </w:r>
      <w:r w:rsidRPr="00A736B9">
        <w:rPr>
          <w:rFonts w:ascii="Times New Roman" w:hAnsi="Times New Roman" w:cs="Times New Roman" w:hint="eastAsia"/>
          <w:szCs w:val="21"/>
        </w:rPr>
        <w:t>2</w:t>
      </w:r>
      <w:r w:rsidRPr="00A736B9">
        <w:rPr>
          <w:rFonts w:hint="eastAsia"/>
          <w:szCs w:val="21"/>
        </w:rPr>
        <w:t>给出了三棱柱棱角对来流测试工况及参考长度</w:t>
      </w:r>
      <w:r w:rsidRPr="00A736B9">
        <w:rPr>
          <w:rFonts w:ascii="Times New Roman" w:hAnsi="Times New Roman" w:cs="Times New Roman"/>
          <w:i/>
          <w:szCs w:val="21"/>
        </w:rPr>
        <w:t>D</w:t>
      </w:r>
      <w:r w:rsidRPr="00A736B9">
        <w:rPr>
          <w:rFonts w:hint="eastAsia"/>
          <w:szCs w:val="21"/>
        </w:rPr>
        <w:t>、尺度比</w:t>
      </w:r>
      <w:r w:rsidRPr="00A736B9">
        <w:rPr>
          <w:rFonts w:ascii="Times New Roman" w:hAnsi="Times New Roman" w:cs="Times New Roman"/>
          <w:i/>
          <w:szCs w:val="21"/>
        </w:rPr>
        <w:t>H</w:t>
      </w:r>
      <w:r w:rsidRPr="00A736B9">
        <w:rPr>
          <w:rFonts w:hint="eastAsia"/>
          <w:szCs w:val="21"/>
        </w:rPr>
        <w:t>的定义。本文使用字符串</w:t>
      </w:r>
      <w:r w:rsidRPr="00A736B9">
        <w:rPr>
          <w:rFonts w:hint="eastAsia"/>
          <w:szCs w:val="21"/>
        </w:rPr>
        <w:t xml:space="preserve"> </w:t>
      </w:r>
      <w:r w:rsidRPr="00A736B9">
        <w:rPr>
          <w:rFonts w:hint="eastAsia"/>
          <w:szCs w:val="21"/>
        </w:rPr>
        <w:t>“</w:t>
      </w:r>
      <w:r w:rsidRPr="00A736B9">
        <w:rPr>
          <w:rFonts w:hint="eastAsia"/>
          <w:position w:val="-18"/>
          <w:szCs w:val="21"/>
        </w:rPr>
        <w:object w:dxaOrig="364" w:dyaOrig="4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23.25pt" o:ole="">
            <v:imagedata r:id="rId16" o:title=""/>
          </v:shape>
          <o:OLEObject Type="Embed" ProgID="Equation.3" ShapeID="_x0000_i1025" DrawAspect="Content" ObjectID="_1561917184" r:id="rId17"/>
        </w:object>
      </w:r>
      <w:r w:rsidRPr="00A736B9">
        <w:rPr>
          <w:rFonts w:hint="eastAsia"/>
          <w:szCs w:val="21"/>
        </w:rPr>
        <w:t>”代表三棱柱截面尺度比为</w:t>
      </w:r>
      <w:r w:rsidRPr="00A736B9">
        <w:rPr>
          <w:rFonts w:ascii="Times New Roman" w:hAnsi="Times New Roman" w:cs="Times New Roman" w:hint="eastAsia"/>
          <w:szCs w:val="21"/>
        </w:rPr>
        <w:t>45</w:t>
      </w:r>
      <w:r w:rsidRPr="00A736B9">
        <w:rPr>
          <w:rFonts w:hint="eastAsia"/>
          <w:szCs w:val="21"/>
        </w:rPr>
        <w:t>°，三棱柱棱角对来流的工况。</w:t>
      </w:r>
    </w:p>
    <w:p w:rsidR="00E47441" w:rsidRPr="00A736B9" w:rsidRDefault="00E47441" w:rsidP="00A736B9">
      <w:pPr>
        <w:snapToGrid w:val="0"/>
        <w:spacing w:line="360" w:lineRule="auto"/>
        <w:ind w:firstLineChars="200" w:firstLine="420"/>
        <w:rPr>
          <w:szCs w:val="21"/>
        </w:rPr>
      </w:pPr>
    </w:p>
    <w:p w:rsidR="00E47441" w:rsidRPr="00A736B9" w:rsidRDefault="008517EB" w:rsidP="00A736B9">
      <w:pPr>
        <w:snapToGrid w:val="0"/>
        <w:spacing w:line="360" w:lineRule="auto"/>
        <w:jc w:val="center"/>
        <w:rPr>
          <w:szCs w:val="21"/>
        </w:rPr>
      </w:pPr>
      <w:r w:rsidRPr="00A736B9">
        <w:rPr>
          <w:rFonts w:hint="eastAsia"/>
          <w:noProof/>
          <w:szCs w:val="21"/>
        </w:rPr>
        <w:drawing>
          <wp:inline distT="0" distB="0" distL="114300" distR="114300">
            <wp:extent cx="2744126" cy="1304925"/>
            <wp:effectExtent l="19050" t="0" r="0" b="0"/>
            <wp:docPr id="695" name="图片 695" descr="D:\Users\hp\Desktop\图片3233.png图片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95" descr="D:\Users\hp\Desktop\图片3233.png图片3233"/>
                    <pic:cNvPicPr>
                      <a:picLocks noChangeAspect="1"/>
                    </pic:cNvPicPr>
                  </pic:nvPicPr>
                  <pic:blipFill>
                    <a:blip r:embed="rId18" cstate="print"/>
                    <a:srcRect b="1534"/>
                    <a:stretch>
                      <a:fillRect/>
                    </a:stretch>
                  </pic:blipFill>
                  <pic:spPr>
                    <a:xfrm>
                      <a:off x="0" y="0"/>
                      <a:ext cx="2758959" cy="1311979"/>
                    </a:xfrm>
                    <a:prstGeom prst="rect">
                      <a:avLst/>
                    </a:prstGeom>
                  </pic:spPr>
                </pic:pic>
              </a:graphicData>
            </a:graphic>
          </wp:inline>
        </w:drawing>
      </w:r>
    </w:p>
    <w:p w:rsidR="00E47441" w:rsidRPr="00174664" w:rsidRDefault="008517EB" w:rsidP="00174664">
      <w:pPr>
        <w:overflowPunct w:val="0"/>
        <w:autoSpaceDE w:val="0"/>
        <w:autoSpaceDN w:val="0"/>
        <w:adjustRightInd w:val="0"/>
        <w:snapToGrid w:val="0"/>
        <w:spacing w:line="360" w:lineRule="auto"/>
        <w:ind w:firstLineChars="200" w:firstLine="360"/>
        <w:jc w:val="center"/>
        <w:textAlignment w:val="baseline"/>
        <w:rPr>
          <w:rFonts w:ascii="宋体" w:eastAsia="宋体" w:hAnsi="宋体" w:cs="Times New Roman"/>
          <w:sz w:val="18"/>
          <w:szCs w:val="18"/>
        </w:rPr>
      </w:pPr>
      <w:r w:rsidRPr="00174664">
        <w:rPr>
          <w:rFonts w:ascii="宋体" w:eastAsia="宋体" w:hAnsi="宋体" w:cs="Times New Roman" w:hint="eastAsia"/>
          <w:sz w:val="18"/>
          <w:szCs w:val="18"/>
        </w:rPr>
        <w:t>图</w:t>
      </w:r>
      <w:r w:rsidRPr="00174664">
        <w:rPr>
          <w:rFonts w:ascii="宋体" w:eastAsia="宋体" w:hAnsi="宋体" w:cs="Times New Roman"/>
          <w:sz w:val="18"/>
          <w:szCs w:val="18"/>
        </w:rPr>
        <w:t xml:space="preserve">2 </w:t>
      </w:r>
      <w:r w:rsidRPr="00174664">
        <w:rPr>
          <w:rFonts w:ascii="宋体" w:eastAsia="宋体" w:hAnsi="宋体" w:cs="Times New Roman" w:hint="eastAsia"/>
          <w:sz w:val="18"/>
          <w:szCs w:val="18"/>
        </w:rPr>
        <w:t>流场工况定义</w:t>
      </w:r>
    </w:p>
    <w:p w:rsidR="00E47441" w:rsidRPr="00174664" w:rsidRDefault="008517EB" w:rsidP="00174664">
      <w:pPr>
        <w:overflowPunct w:val="0"/>
        <w:autoSpaceDE w:val="0"/>
        <w:autoSpaceDN w:val="0"/>
        <w:adjustRightInd w:val="0"/>
        <w:snapToGrid w:val="0"/>
        <w:spacing w:line="360" w:lineRule="auto"/>
        <w:ind w:firstLineChars="200" w:firstLine="360"/>
        <w:jc w:val="center"/>
        <w:textAlignment w:val="baseline"/>
        <w:rPr>
          <w:rFonts w:ascii="Times New Roman" w:eastAsia="方正姚体" w:hAnsi="Times New Roman" w:cs="Times New Roman"/>
          <w:sz w:val="18"/>
          <w:szCs w:val="18"/>
        </w:rPr>
      </w:pPr>
      <w:r w:rsidRPr="00174664">
        <w:rPr>
          <w:rFonts w:ascii="Times New Roman" w:eastAsia="方正姚体" w:hAnsi="Times New Roman" w:cs="Times New Roman"/>
          <w:sz w:val="18"/>
          <w:szCs w:val="18"/>
        </w:rPr>
        <w:t>Fig.</w:t>
      </w:r>
      <w:r w:rsidR="00174664">
        <w:rPr>
          <w:rFonts w:ascii="Times New Roman" w:eastAsia="方正姚体" w:hAnsi="Times New Roman" w:cs="Times New Roman" w:hint="eastAsia"/>
          <w:sz w:val="18"/>
          <w:szCs w:val="18"/>
        </w:rPr>
        <w:t xml:space="preserve"> </w:t>
      </w:r>
      <w:r w:rsidRPr="00174664">
        <w:rPr>
          <w:rFonts w:ascii="Times New Roman" w:eastAsia="方正姚体" w:hAnsi="Times New Roman" w:cs="Times New Roman"/>
          <w:sz w:val="18"/>
          <w:szCs w:val="18"/>
        </w:rPr>
        <w:t>2  Definition of flow field conditions</w:t>
      </w:r>
    </w:p>
    <w:p w:rsidR="00E47441" w:rsidRPr="00A736B9" w:rsidRDefault="00E47441" w:rsidP="00A736B9">
      <w:pPr>
        <w:overflowPunct w:val="0"/>
        <w:autoSpaceDE w:val="0"/>
        <w:autoSpaceDN w:val="0"/>
        <w:adjustRightInd w:val="0"/>
        <w:snapToGrid w:val="0"/>
        <w:spacing w:line="360" w:lineRule="auto"/>
        <w:ind w:firstLineChars="200" w:firstLine="361"/>
        <w:jc w:val="center"/>
        <w:textAlignment w:val="baseline"/>
        <w:rPr>
          <w:rFonts w:ascii="宋体" w:eastAsia="宋体" w:hAnsi="宋体" w:cs="Times New Roman"/>
          <w:b/>
          <w:sz w:val="18"/>
          <w:szCs w:val="18"/>
        </w:rPr>
      </w:pPr>
    </w:p>
    <w:p w:rsidR="00E47441" w:rsidRPr="00A736B9" w:rsidRDefault="008517EB" w:rsidP="00A736B9">
      <w:pPr>
        <w:snapToGrid w:val="0"/>
        <w:spacing w:line="360" w:lineRule="auto"/>
        <w:ind w:firstLineChars="200" w:firstLine="420"/>
        <w:rPr>
          <w:szCs w:val="21"/>
        </w:rPr>
      </w:pPr>
      <w:r w:rsidRPr="00A736B9">
        <w:rPr>
          <w:rFonts w:hint="eastAsia"/>
          <w:szCs w:val="21"/>
        </w:rPr>
        <w:t>实验选用的三棱柱材料为未来</w:t>
      </w:r>
      <w:r w:rsidRPr="00A736B9">
        <w:rPr>
          <w:rFonts w:ascii="Times New Roman" w:hAnsi="Times New Roman" w:cs="Times New Roman" w:hint="eastAsia"/>
          <w:szCs w:val="21"/>
        </w:rPr>
        <w:t>8000</w:t>
      </w:r>
      <w:r w:rsidRPr="00A736B9">
        <w:rPr>
          <w:rFonts w:hint="eastAsia"/>
          <w:szCs w:val="21"/>
        </w:rPr>
        <w:t>树脂，长</w:t>
      </w:r>
      <w:r w:rsidRPr="00A736B9">
        <w:rPr>
          <w:rFonts w:ascii="Times New Roman" w:hAnsi="Times New Roman" w:cs="Times New Roman" w:hint="eastAsia"/>
          <w:szCs w:val="21"/>
        </w:rPr>
        <w:t>480 mm</w:t>
      </w:r>
      <w:r w:rsidRPr="00A736B9">
        <w:rPr>
          <w:rFonts w:hint="eastAsia"/>
          <w:szCs w:val="21"/>
        </w:rPr>
        <w:t>，截面底边</w:t>
      </w:r>
      <w:r w:rsidRPr="00A736B9">
        <w:rPr>
          <w:rFonts w:ascii="Times New Roman" w:hAnsi="Times New Roman" w:cs="Times New Roman"/>
          <w:i/>
          <w:szCs w:val="21"/>
        </w:rPr>
        <w:t>D</w:t>
      </w:r>
      <w:r w:rsidRPr="00A736B9">
        <w:rPr>
          <w:rFonts w:hint="eastAsia"/>
          <w:szCs w:val="21"/>
        </w:rPr>
        <w:t>为</w:t>
      </w:r>
      <w:r w:rsidRPr="00A736B9">
        <w:rPr>
          <w:rFonts w:ascii="Times New Roman" w:hAnsi="Times New Roman" w:cs="Times New Roman" w:hint="eastAsia"/>
          <w:szCs w:val="21"/>
        </w:rPr>
        <w:t>12 mm</w:t>
      </w:r>
      <w:r w:rsidRPr="00A736B9">
        <w:rPr>
          <w:rFonts w:hint="eastAsia"/>
          <w:szCs w:val="21"/>
        </w:rPr>
        <w:t>，尺度比</w:t>
      </w:r>
      <w:r w:rsidRPr="00A736B9">
        <w:rPr>
          <w:rFonts w:ascii="Times New Roman" w:hAnsi="Times New Roman" w:cs="Times New Roman"/>
          <w:i/>
          <w:szCs w:val="21"/>
        </w:rPr>
        <w:t>H</w:t>
      </w:r>
      <w:r w:rsidRPr="00A736B9">
        <w:rPr>
          <w:rFonts w:ascii="Times New Roman" w:hAnsi="Times New Roman" w:cs="Times New Roman" w:hint="eastAsia"/>
          <w:szCs w:val="21"/>
        </w:rPr>
        <w:t>为</w:t>
      </w:r>
      <w:r w:rsidRPr="00A736B9">
        <w:rPr>
          <w:rFonts w:ascii="Times New Roman" w:hAnsi="Times New Roman" w:cs="Times New Roman" w:hint="eastAsia"/>
          <w:szCs w:val="21"/>
        </w:rPr>
        <w:t>45</w:t>
      </w:r>
      <w:r w:rsidRPr="00A736B9">
        <w:rPr>
          <w:rFonts w:ascii="Times New Roman" w:hAnsi="Times New Roman" w:cs="Times New Roman" w:hint="eastAsia"/>
          <w:szCs w:val="21"/>
        </w:rPr>
        <w:t>°</w:t>
      </w:r>
      <w:r w:rsidRPr="00A736B9">
        <w:rPr>
          <w:rFonts w:hint="eastAsia"/>
          <w:szCs w:val="21"/>
        </w:rPr>
        <w:t>。三棱柱模型垂直安装于水槽底端与拖曳台车之间，水面高度控制在</w:t>
      </w:r>
      <w:r w:rsidRPr="00A736B9">
        <w:rPr>
          <w:rFonts w:ascii="Times New Roman" w:hAnsi="Times New Roman" w:cs="Times New Roman"/>
          <w:i/>
          <w:szCs w:val="21"/>
        </w:rPr>
        <w:t>L</w:t>
      </w:r>
      <w:r w:rsidRPr="00A736B9">
        <w:rPr>
          <w:rFonts w:ascii="Times New Roman" w:hAnsi="Times New Roman" w:cs="Times New Roman" w:hint="eastAsia"/>
          <w:szCs w:val="21"/>
        </w:rPr>
        <w:t>=450 mm</w:t>
      </w:r>
      <w:r w:rsidRPr="00A736B9">
        <w:rPr>
          <w:rFonts w:ascii="Times New Roman" w:hAnsi="Times New Roman" w:cs="Times New Roman" w:hint="eastAsia"/>
          <w:szCs w:val="21"/>
        </w:rPr>
        <w:t>，构成长细比</w:t>
      </w:r>
      <w:r w:rsidRPr="00A736B9">
        <w:rPr>
          <w:rFonts w:ascii="Times New Roman" w:hAnsi="Times New Roman" w:cs="Times New Roman"/>
          <w:i/>
          <w:szCs w:val="21"/>
        </w:rPr>
        <w:t>L/D</w:t>
      </w:r>
      <w:r w:rsidRPr="00A736B9">
        <w:rPr>
          <w:rFonts w:ascii="Times New Roman" w:hAnsi="Times New Roman" w:cs="Times New Roman" w:hint="eastAsia"/>
          <w:szCs w:val="21"/>
        </w:rPr>
        <w:t>=37.5</w:t>
      </w:r>
      <w:r w:rsidRPr="00A736B9">
        <w:rPr>
          <w:rFonts w:hint="eastAsia"/>
          <w:szCs w:val="21"/>
        </w:rPr>
        <w:t>。三棱柱加工完成后，对其表面进行打蜡处理，减弱柱体壁面激光反射，从而增强柱体壁面流场信息的捕捉。</w:t>
      </w:r>
      <w:r w:rsidRPr="00A736B9">
        <w:rPr>
          <w:rFonts w:ascii="Times New Roman" w:hAnsi="Times New Roman" w:cs="Times New Roman"/>
          <w:szCs w:val="21"/>
        </w:rPr>
        <w:t>PIV</w:t>
      </w:r>
      <w:r w:rsidRPr="00A736B9">
        <w:rPr>
          <w:rFonts w:hint="eastAsia"/>
          <w:szCs w:val="21"/>
        </w:rPr>
        <w:t>校准水槽流速范围为</w:t>
      </w:r>
      <w:r w:rsidRPr="00A736B9">
        <w:rPr>
          <w:rFonts w:hint="eastAsia"/>
          <w:position w:val="-10"/>
          <w:szCs w:val="21"/>
        </w:rPr>
        <w:object w:dxaOrig="301" w:dyaOrig="301">
          <v:shape id="_x0000_i1026" type="#_x0000_t75" style="width:15pt;height:15pt" o:ole="">
            <v:imagedata r:id="rId19" o:title=""/>
          </v:shape>
          <o:OLEObject Type="Embed" ProgID="Equation.3" ShapeID="_x0000_i1026" DrawAspect="Content" ObjectID="_1561917185" r:id="rId20"/>
        </w:object>
      </w:r>
      <w:r w:rsidRPr="00A736B9">
        <w:rPr>
          <w:rFonts w:hint="eastAsia"/>
          <w:szCs w:val="21"/>
        </w:rPr>
        <w:t>=</w:t>
      </w:r>
      <w:r w:rsidRPr="00A736B9">
        <w:rPr>
          <w:rFonts w:ascii="Times New Roman" w:hAnsi="Times New Roman" w:cs="Times New Roman" w:hint="eastAsia"/>
          <w:szCs w:val="21"/>
        </w:rPr>
        <w:t>0.01~0.2 m/s</w:t>
      </w:r>
      <w:r w:rsidRPr="00A736B9">
        <w:rPr>
          <w:rFonts w:hint="eastAsia"/>
          <w:szCs w:val="21"/>
        </w:rPr>
        <w:t>，设置</w:t>
      </w:r>
      <w:r w:rsidRPr="00A736B9">
        <w:rPr>
          <w:rFonts w:ascii="Times New Roman" w:hAnsi="Times New Roman" w:cs="Times New Roman" w:hint="eastAsia"/>
          <w:szCs w:val="21"/>
        </w:rPr>
        <w:t>5</w:t>
      </w:r>
      <w:r w:rsidRPr="00A736B9">
        <w:rPr>
          <w:rFonts w:hint="eastAsia"/>
          <w:szCs w:val="21"/>
        </w:rPr>
        <w:t>种不同雷诺</w:t>
      </w:r>
      <w:r w:rsidRPr="00A736B9">
        <w:rPr>
          <w:rFonts w:ascii="Times New Roman" w:hAnsi="Times New Roman" w:cs="Times New Roman" w:hint="eastAsia"/>
          <w:szCs w:val="21"/>
        </w:rPr>
        <w:t>数</w:t>
      </w:r>
      <w:r w:rsidRPr="00A736B9">
        <w:rPr>
          <w:rFonts w:ascii="Times New Roman" w:hAnsi="Times New Roman" w:cs="Times New Roman"/>
          <w:i/>
          <w:szCs w:val="21"/>
        </w:rPr>
        <w:t>Re</w:t>
      </w:r>
      <w:r w:rsidRPr="00A736B9">
        <w:rPr>
          <w:rFonts w:hint="eastAsia"/>
          <w:szCs w:val="21"/>
        </w:rPr>
        <w:t>为校准实验工况，依次为</w:t>
      </w:r>
      <w:r w:rsidRPr="00A736B9">
        <w:rPr>
          <w:rFonts w:ascii="Times New Roman" w:hAnsi="Times New Roman" w:cs="Times New Roman"/>
          <w:i/>
          <w:szCs w:val="21"/>
        </w:rPr>
        <w:t>Re</w:t>
      </w:r>
      <w:r w:rsidRPr="00A736B9">
        <w:rPr>
          <w:rFonts w:ascii="Times New Roman" w:hAnsi="Times New Roman" w:cs="Times New Roman" w:hint="eastAsia"/>
          <w:szCs w:val="21"/>
        </w:rPr>
        <w:t>=200</w:t>
      </w:r>
      <w:r w:rsidRPr="00A736B9">
        <w:rPr>
          <w:rFonts w:ascii="Times New Roman" w:hAnsi="Times New Roman" w:cs="Times New Roman" w:hint="eastAsia"/>
          <w:szCs w:val="21"/>
        </w:rPr>
        <w:t>，</w:t>
      </w:r>
      <w:r w:rsidRPr="00A736B9">
        <w:rPr>
          <w:rFonts w:ascii="Times New Roman" w:hAnsi="Times New Roman" w:cs="Times New Roman" w:hint="eastAsia"/>
          <w:szCs w:val="21"/>
        </w:rPr>
        <w:t>300</w:t>
      </w:r>
      <w:r w:rsidRPr="00A736B9">
        <w:rPr>
          <w:rFonts w:ascii="Times New Roman" w:hAnsi="Times New Roman" w:cs="Times New Roman" w:hint="eastAsia"/>
          <w:szCs w:val="21"/>
        </w:rPr>
        <w:t>，</w:t>
      </w:r>
      <w:r w:rsidRPr="00A736B9">
        <w:rPr>
          <w:rFonts w:ascii="Times New Roman" w:hAnsi="Times New Roman" w:cs="Times New Roman" w:hint="eastAsia"/>
          <w:szCs w:val="21"/>
        </w:rPr>
        <w:t>400</w:t>
      </w:r>
      <w:r w:rsidRPr="00A736B9">
        <w:rPr>
          <w:rFonts w:ascii="Times New Roman" w:hAnsi="Times New Roman" w:cs="Times New Roman" w:hint="eastAsia"/>
          <w:szCs w:val="21"/>
        </w:rPr>
        <w:t>，</w:t>
      </w:r>
      <w:r w:rsidRPr="00A736B9">
        <w:rPr>
          <w:rFonts w:ascii="Times New Roman" w:hAnsi="Times New Roman" w:cs="Times New Roman" w:hint="eastAsia"/>
          <w:szCs w:val="21"/>
        </w:rPr>
        <w:t>500</w:t>
      </w:r>
      <w:r w:rsidRPr="00A736B9">
        <w:rPr>
          <w:rFonts w:ascii="Times New Roman" w:hAnsi="Times New Roman" w:cs="Times New Roman" w:hint="eastAsia"/>
          <w:szCs w:val="21"/>
        </w:rPr>
        <w:t>和</w:t>
      </w:r>
      <w:r w:rsidRPr="00A736B9">
        <w:rPr>
          <w:rFonts w:ascii="Times New Roman" w:hAnsi="Times New Roman" w:cs="Times New Roman" w:hint="eastAsia"/>
          <w:szCs w:val="21"/>
        </w:rPr>
        <w:t>800</w:t>
      </w:r>
      <w:r w:rsidRPr="00A736B9">
        <w:rPr>
          <w:rFonts w:hint="eastAsia"/>
          <w:szCs w:val="21"/>
        </w:rPr>
        <w:t>。</w:t>
      </w:r>
    </w:p>
    <w:p w:rsidR="00E47441" w:rsidRPr="00A736B9" w:rsidRDefault="008517EB" w:rsidP="00A736B9">
      <w:pPr>
        <w:snapToGrid w:val="0"/>
        <w:spacing w:line="360" w:lineRule="auto"/>
        <w:ind w:firstLineChars="200" w:firstLine="420"/>
        <w:rPr>
          <w:szCs w:val="21"/>
        </w:rPr>
      </w:pPr>
      <w:r w:rsidRPr="00A736B9">
        <w:rPr>
          <w:rFonts w:hint="eastAsia"/>
          <w:szCs w:val="21"/>
        </w:rPr>
        <w:t>实验时，模型通过</w:t>
      </w:r>
      <w:r w:rsidRPr="00A736B9">
        <w:rPr>
          <w:szCs w:val="21"/>
        </w:rPr>
        <w:t>模型连接件与台车上的模型安装孔连接，</w:t>
      </w:r>
      <w:r w:rsidRPr="00A736B9">
        <w:rPr>
          <w:rFonts w:hint="eastAsia"/>
          <w:szCs w:val="21"/>
        </w:rPr>
        <w:t>下端直接固定在在水槽底端。水槽左侧正对激光片光处放置镜面，</w:t>
      </w:r>
      <w:r w:rsidRPr="00A736B9">
        <w:rPr>
          <w:szCs w:val="21"/>
        </w:rPr>
        <w:t>激光从水槽</w:t>
      </w:r>
      <w:r w:rsidRPr="00A736B9">
        <w:rPr>
          <w:rFonts w:hint="eastAsia"/>
          <w:szCs w:val="21"/>
        </w:rPr>
        <w:t>右侧水平</w:t>
      </w:r>
      <w:r w:rsidRPr="00A736B9">
        <w:rPr>
          <w:szCs w:val="21"/>
        </w:rPr>
        <w:t>打入，</w:t>
      </w:r>
      <w:r w:rsidRPr="00A736B9">
        <w:rPr>
          <w:rFonts w:hint="eastAsia"/>
          <w:szCs w:val="21"/>
        </w:rPr>
        <w:t>光面</w:t>
      </w:r>
      <w:r w:rsidRPr="00A736B9">
        <w:rPr>
          <w:szCs w:val="21"/>
        </w:rPr>
        <w:t>距离水槽底面</w:t>
      </w:r>
      <w:r w:rsidRPr="00A736B9">
        <w:rPr>
          <w:rFonts w:ascii="Times New Roman" w:hAnsi="Times New Roman" w:cs="Times New Roman"/>
          <w:szCs w:val="21"/>
        </w:rPr>
        <w:t>2</w:t>
      </w:r>
      <w:r w:rsidRPr="00A736B9">
        <w:rPr>
          <w:rFonts w:ascii="Times New Roman" w:hAnsi="Times New Roman" w:cs="Times New Roman" w:hint="eastAsia"/>
          <w:szCs w:val="21"/>
        </w:rPr>
        <w:t>5</w:t>
      </w:r>
      <w:r w:rsidRPr="00A736B9">
        <w:rPr>
          <w:rFonts w:ascii="Times New Roman" w:hAnsi="Times New Roman" w:cs="Times New Roman"/>
          <w:szCs w:val="21"/>
        </w:rPr>
        <w:t>0</w:t>
      </w:r>
      <w:r w:rsidRPr="00A736B9">
        <w:rPr>
          <w:rFonts w:ascii="Times New Roman" w:hAnsi="Times New Roman" w:cs="Times New Roman" w:hint="eastAsia"/>
          <w:szCs w:val="21"/>
        </w:rPr>
        <w:t xml:space="preserve"> </w:t>
      </w:r>
      <w:r w:rsidRPr="00A736B9">
        <w:rPr>
          <w:rFonts w:ascii="Times New Roman" w:hAnsi="Times New Roman" w:cs="Times New Roman"/>
          <w:szCs w:val="21"/>
        </w:rPr>
        <w:t>mm</w:t>
      </w:r>
      <w:r w:rsidRPr="00A736B9">
        <w:rPr>
          <w:szCs w:val="21"/>
        </w:rPr>
        <w:t>，高速相机</w:t>
      </w:r>
      <w:r w:rsidRPr="00A736B9">
        <w:rPr>
          <w:rFonts w:hint="eastAsia"/>
          <w:szCs w:val="21"/>
        </w:rPr>
        <w:t>固定</w:t>
      </w:r>
      <w:r w:rsidRPr="00A736B9">
        <w:rPr>
          <w:szCs w:val="21"/>
        </w:rPr>
        <w:t>在水槽底部</w:t>
      </w:r>
      <w:r w:rsidRPr="00A736B9">
        <w:rPr>
          <w:rFonts w:hint="eastAsia"/>
          <w:szCs w:val="21"/>
        </w:rPr>
        <w:t>，确保片光源与高速相机拍摄平面垂直，见图</w:t>
      </w:r>
      <w:r w:rsidRPr="00A736B9">
        <w:rPr>
          <w:rFonts w:ascii="Times New Roman" w:hAnsi="Times New Roman" w:cs="Times New Roman" w:hint="eastAsia"/>
          <w:szCs w:val="21"/>
        </w:rPr>
        <w:t>3</w:t>
      </w:r>
      <w:r w:rsidRPr="00A736B9">
        <w:rPr>
          <w:rFonts w:hint="eastAsia"/>
          <w:szCs w:val="21"/>
        </w:rPr>
        <w:t>所示。</w:t>
      </w:r>
    </w:p>
    <w:p w:rsidR="00E47441" w:rsidRPr="00A736B9" w:rsidRDefault="00E47441" w:rsidP="00A736B9">
      <w:pPr>
        <w:snapToGrid w:val="0"/>
        <w:spacing w:line="360" w:lineRule="auto"/>
        <w:ind w:firstLineChars="200" w:firstLine="420"/>
        <w:rPr>
          <w:szCs w:val="21"/>
        </w:rPr>
      </w:pPr>
    </w:p>
    <w:p w:rsidR="00E47441" w:rsidRPr="00A736B9" w:rsidRDefault="008517EB" w:rsidP="00A736B9">
      <w:pPr>
        <w:snapToGrid w:val="0"/>
        <w:spacing w:line="360" w:lineRule="auto"/>
        <w:jc w:val="center"/>
        <w:rPr>
          <w:szCs w:val="21"/>
        </w:rPr>
      </w:pPr>
      <w:r w:rsidRPr="00A736B9">
        <w:rPr>
          <w:noProof/>
          <w:szCs w:val="21"/>
        </w:rPr>
        <w:drawing>
          <wp:inline distT="0" distB="0" distL="114300" distR="114300">
            <wp:extent cx="2349713" cy="1543050"/>
            <wp:effectExtent l="19050" t="0" r="0" b="0"/>
            <wp:docPr id="6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9"/>
                    <pic:cNvPicPr>
                      <a:picLocks noChangeAspect="1"/>
                    </pic:cNvPicPr>
                  </pic:nvPicPr>
                  <pic:blipFill>
                    <a:blip r:embed="rId21" cstate="print"/>
                    <a:srcRect l="1563" t="4883" r="7585" b="6956"/>
                    <a:stretch>
                      <a:fillRect/>
                    </a:stretch>
                  </pic:blipFill>
                  <pic:spPr>
                    <a:xfrm>
                      <a:off x="0" y="0"/>
                      <a:ext cx="2351284" cy="1544082"/>
                    </a:xfrm>
                    <a:prstGeom prst="rect">
                      <a:avLst/>
                    </a:prstGeom>
                    <a:noFill/>
                    <a:ln w="9525">
                      <a:noFill/>
                    </a:ln>
                  </pic:spPr>
                </pic:pic>
              </a:graphicData>
            </a:graphic>
          </wp:inline>
        </w:drawing>
      </w:r>
      <w:r w:rsidRPr="00A736B9">
        <w:rPr>
          <w:noProof/>
        </w:rPr>
        <w:drawing>
          <wp:inline distT="0" distB="0" distL="0" distR="0">
            <wp:extent cx="2263775" cy="15468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cstate="print"/>
                    <a:stretch>
                      <a:fillRect/>
                    </a:stretch>
                  </pic:blipFill>
                  <pic:spPr>
                    <a:xfrm>
                      <a:off x="0" y="0"/>
                      <a:ext cx="2264400" cy="1547190"/>
                    </a:xfrm>
                    <a:prstGeom prst="rect">
                      <a:avLst/>
                    </a:prstGeom>
                  </pic:spPr>
                </pic:pic>
              </a:graphicData>
            </a:graphic>
          </wp:inline>
        </w:drawing>
      </w:r>
    </w:p>
    <w:p w:rsidR="00E47441" w:rsidRPr="00174664" w:rsidRDefault="008517EB" w:rsidP="00174664">
      <w:pPr>
        <w:overflowPunct w:val="0"/>
        <w:autoSpaceDE w:val="0"/>
        <w:autoSpaceDN w:val="0"/>
        <w:adjustRightInd w:val="0"/>
        <w:snapToGrid w:val="0"/>
        <w:spacing w:line="360" w:lineRule="auto"/>
        <w:ind w:firstLineChars="200" w:firstLine="360"/>
        <w:jc w:val="center"/>
        <w:textAlignment w:val="baseline"/>
        <w:rPr>
          <w:rFonts w:ascii="宋体" w:eastAsia="宋体" w:hAnsi="宋体" w:cs="Times New Roman"/>
          <w:sz w:val="18"/>
          <w:szCs w:val="18"/>
        </w:rPr>
      </w:pPr>
      <w:r w:rsidRPr="00174664">
        <w:rPr>
          <w:rFonts w:ascii="宋体" w:eastAsia="宋体" w:hAnsi="宋体" w:cs="Times New Roman" w:hint="eastAsia"/>
          <w:sz w:val="18"/>
          <w:szCs w:val="18"/>
        </w:rPr>
        <w:t>图</w:t>
      </w:r>
      <w:r w:rsidRPr="00174664">
        <w:rPr>
          <w:rFonts w:ascii="宋体" w:eastAsia="宋体" w:hAnsi="宋体" w:cs="Times New Roman"/>
          <w:sz w:val="18"/>
          <w:szCs w:val="18"/>
        </w:rPr>
        <w:t xml:space="preserve">3 </w:t>
      </w:r>
      <w:r w:rsidRPr="00174664">
        <w:rPr>
          <w:rFonts w:ascii="宋体" w:eastAsia="宋体" w:hAnsi="宋体" w:cs="Times New Roman" w:hint="eastAsia"/>
          <w:sz w:val="18"/>
          <w:szCs w:val="18"/>
        </w:rPr>
        <w:t>实验方案</w:t>
      </w:r>
    </w:p>
    <w:p w:rsidR="00E47441" w:rsidRPr="00174664" w:rsidRDefault="008517EB" w:rsidP="00174664">
      <w:pPr>
        <w:overflowPunct w:val="0"/>
        <w:autoSpaceDE w:val="0"/>
        <w:autoSpaceDN w:val="0"/>
        <w:adjustRightInd w:val="0"/>
        <w:snapToGrid w:val="0"/>
        <w:spacing w:line="360" w:lineRule="auto"/>
        <w:ind w:firstLineChars="200" w:firstLine="360"/>
        <w:jc w:val="center"/>
        <w:textAlignment w:val="baseline"/>
        <w:rPr>
          <w:rFonts w:ascii="Times New Roman" w:eastAsia="方正姚体" w:hAnsi="Times New Roman" w:cs="Times New Roman"/>
          <w:sz w:val="18"/>
          <w:szCs w:val="18"/>
        </w:rPr>
      </w:pPr>
      <w:r w:rsidRPr="00174664">
        <w:rPr>
          <w:rFonts w:ascii="Times New Roman" w:eastAsia="方正姚体" w:hAnsi="Times New Roman" w:cs="Times New Roman"/>
          <w:sz w:val="18"/>
          <w:szCs w:val="18"/>
        </w:rPr>
        <w:t xml:space="preserve">Fig.3 </w:t>
      </w:r>
      <w:r w:rsidRPr="00174664">
        <w:rPr>
          <w:rFonts w:ascii="Times New Roman" w:hAnsi="Times New Roman" w:cs="Times New Roman" w:hint="eastAsia"/>
          <w:sz w:val="18"/>
          <w:szCs w:val="18"/>
        </w:rPr>
        <w:t>An Experimental scheme</w:t>
      </w:r>
    </w:p>
    <w:p w:rsidR="00E47441" w:rsidRPr="00174664" w:rsidRDefault="00E47441" w:rsidP="00A736B9">
      <w:pPr>
        <w:snapToGrid w:val="0"/>
        <w:spacing w:line="360" w:lineRule="auto"/>
        <w:ind w:firstLineChars="200" w:firstLine="420"/>
        <w:rPr>
          <w:rFonts w:ascii="Times New Roman" w:hAnsi="Times New Roman" w:cs="Times New Roman"/>
          <w:szCs w:val="21"/>
        </w:rPr>
      </w:pPr>
    </w:p>
    <w:p w:rsidR="00E47441" w:rsidRPr="00174664" w:rsidRDefault="008517EB" w:rsidP="00A736B9">
      <w:pPr>
        <w:snapToGrid w:val="0"/>
        <w:spacing w:line="360" w:lineRule="auto"/>
        <w:jc w:val="left"/>
        <w:rPr>
          <w:rFonts w:ascii="Times New Roman" w:eastAsia="宋体" w:hAnsi="Times New Roman" w:cs="Times New Roman"/>
          <w:b/>
          <w:sz w:val="32"/>
          <w:szCs w:val="32"/>
        </w:rPr>
      </w:pPr>
      <w:r w:rsidRPr="00174664">
        <w:rPr>
          <w:rFonts w:ascii="Times New Roman" w:eastAsia="宋体" w:hAnsi="Times New Roman" w:cs="Times New Roman"/>
          <w:b/>
          <w:sz w:val="32"/>
          <w:szCs w:val="32"/>
        </w:rPr>
        <w:t>2</w:t>
      </w:r>
      <w:r w:rsidR="00174664">
        <w:rPr>
          <w:rFonts w:ascii="Times New Roman" w:eastAsia="宋体" w:hAnsi="宋体" w:cs="Times New Roman" w:hint="eastAsia"/>
          <w:b/>
          <w:sz w:val="32"/>
          <w:szCs w:val="32"/>
        </w:rPr>
        <w:t xml:space="preserve"> </w:t>
      </w:r>
      <w:r w:rsidRPr="00174664">
        <w:rPr>
          <w:rFonts w:ascii="Times New Roman" w:eastAsia="宋体" w:hAnsi="Times New Roman" w:cs="Times New Roman"/>
          <w:b/>
          <w:sz w:val="32"/>
          <w:szCs w:val="32"/>
        </w:rPr>
        <w:t>PIV</w:t>
      </w:r>
      <w:r w:rsidRPr="00174664">
        <w:rPr>
          <w:rFonts w:ascii="Times New Roman" w:eastAsia="宋体" w:hAnsi="宋体" w:cs="Times New Roman"/>
          <w:b/>
          <w:sz w:val="32"/>
          <w:szCs w:val="32"/>
        </w:rPr>
        <w:t>实验结果及分析</w:t>
      </w:r>
      <w:bookmarkStart w:id="6" w:name="_Toc480106203"/>
      <w:bookmarkStart w:id="7" w:name="_Toc480113901"/>
    </w:p>
    <w:p w:rsidR="00E47441" w:rsidRPr="00A736B9" w:rsidRDefault="00E47441" w:rsidP="00A736B9">
      <w:pPr>
        <w:snapToGrid w:val="0"/>
        <w:spacing w:line="360" w:lineRule="auto"/>
        <w:jc w:val="left"/>
        <w:rPr>
          <w:rFonts w:ascii="宋体" w:eastAsia="宋体" w:hAnsi="宋体"/>
          <w:b/>
          <w:sz w:val="15"/>
          <w:szCs w:val="15"/>
        </w:rPr>
      </w:pPr>
    </w:p>
    <w:p w:rsidR="00E47441" w:rsidRPr="00A736B9" w:rsidRDefault="008517EB" w:rsidP="00A736B9">
      <w:pPr>
        <w:snapToGrid w:val="0"/>
        <w:spacing w:line="360" w:lineRule="auto"/>
        <w:jc w:val="left"/>
        <w:rPr>
          <w:rFonts w:ascii="宋体" w:eastAsia="宋体" w:hAnsi="宋体"/>
          <w:b/>
          <w:sz w:val="28"/>
          <w:szCs w:val="28"/>
        </w:rPr>
      </w:pPr>
      <w:r w:rsidRPr="00A736B9">
        <w:rPr>
          <w:rFonts w:ascii="Times New Roman" w:eastAsia="黑体" w:hAnsi="Times New Roman" w:cs="Times New Roman"/>
          <w:b/>
          <w:sz w:val="28"/>
          <w:szCs w:val="28"/>
        </w:rPr>
        <w:lastRenderedPageBreak/>
        <w:t>2.1</w:t>
      </w:r>
      <w:r w:rsidRPr="00A736B9">
        <w:rPr>
          <w:rFonts w:eastAsia="黑体" w:hint="eastAsia"/>
          <w:b/>
          <w:szCs w:val="21"/>
        </w:rPr>
        <w:t xml:space="preserve"> </w:t>
      </w:r>
      <w:r w:rsidRPr="00A736B9">
        <w:rPr>
          <w:rFonts w:ascii="宋体" w:eastAsia="宋体" w:hAnsi="宋体" w:hint="eastAsia"/>
          <w:b/>
          <w:sz w:val="28"/>
          <w:szCs w:val="28"/>
        </w:rPr>
        <w:t>三棱柱绕流流场定常分析</w:t>
      </w:r>
      <w:bookmarkEnd w:id="6"/>
      <w:bookmarkEnd w:id="7"/>
    </w:p>
    <w:p w:rsidR="00E47441" w:rsidRPr="00A736B9" w:rsidRDefault="00E47441" w:rsidP="00A736B9">
      <w:pPr>
        <w:snapToGrid w:val="0"/>
        <w:spacing w:line="360" w:lineRule="auto"/>
        <w:jc w:val="left"/>
        <w:rPr>
          <w:rFonts w:ascii="宋体" w:eastAsia="宋体" w:hAnsi="宋体"/>
          <w:b/>
          <w:sz w:val="10"/>
          <w:szCs w:val="10"/>
        </w:rPr>
      </w:pPr>
    </w:p>
    <w:p w:rsidR="00E47441" w:rsidRPr="00A736B9" w:rsidRDefault="008517EB" w:rsidP="00A736B9">
      <w:pPr>
        <w:snapToGrid w:val="0"/>
        <w:spacing w:line="360" w:lineRule="auto"/>
        <w:ind w:firstLineChars="200" w:firstLine="420"/>
        <w:rPr>
          <w:szCs w:val="21"/>
        </w:rPr>
      </w:pPr>
      <w:r w:rsidRPr="00A736B9">
        <w:rPr>
          <w:rFonts w:hint="eastAsia"/>
          <w:szCs w:val="21"/>
        </w:rPr>
        <w:t>为了初步探究三棱柱绕流尾流场的基本情况，本节首先对“</w:t>
      </w:r>
      <w:r w:rsidRPr="00A736B9">
        <w:rPr>
          <w:rFonts w:hint="eastAsia"/>
          <w:position w:val="-18"/>
          <w:szCs w:val="21"/>
        </w:rPr>
        <w:object w:dxaOrig="340" w:dyaOrig="459">
          <v:shape id="_x0000_i1027" type="#_x0000_t75" style="width:17.25pt;height:23.25pt" o:ole="">
            <v:imagedata r:id="rId23" o:title=""/>
          </v:shape>
          <o:OLEObject Type="Embed" ProgID="Equation.3" ShapeID="_x0000_i1027" DrawAspect="Content" ObjectID="_1561917186" r:id="rId24"/>
        </w:object>
      </w:r>
      <w:r w:rsidRPr="00A736B9">
        <w:rPr>
          <w:rFonts w:hint="eastAsia"/>
          <w:szCs w:val="21"/>
        </w:rPr>
        <w:t>”工况进行了尾流场定常分析</w:t>
      </w:r>
      <w:r w:rsidRPr="00A736B9">
        <w:rPr>
          <w:rFonts w:ascii="Times New Roman" w:hAnsi="Times New Roman" w:cs="Times New Roman" w:hint="eastAsia"/>
          <w:szCs w:val="21"/>
        </w:rPr>
        <w:t>。选取</w:t>
      </w:r>
      <w:r w:rsidRPr="00A736B9">
        <w:rPr>
          <w:rFonts w:hint="eastAsia"/>
          <w:szCs w:val="21"/>
        </w:rPr>
        <w:t>截面底边</w:t>
      </w:r>
      <w:r w:rsidRPr="00A736B9">
        <w:rPr>
          <w:rFonts w:ascii="Times New Roman" w:hAnsi="Times New Roman" w:cs="Times New Roman"/>
          <w:i/>
          <w:szCs w:val="21"/>
        </w:rPr>
        <w:t>D</w:t>
      </w:r>
      <w:r w:rsidRPr="00A736B9">
        <w:rPr>
          <w:rFonts w:ascii="Times New Roman" w:hAnsi="Times New Roman" w:cs="Times New Roman" w:hint="eastAsia"/>
          <w:szCs w:val="21"/>
        </w:rPr>
        <w:t>作为数特征长度无量纲化长度单位，分别有</w:t>
      </w:r>
      <w:r w:rsidRPr="00A736B9">
        <w:rPr>
          <w:rFonts w:hint="eastAsia"/>
          <w:position w:val="-6"/>
          <w:szCs w:val="21"/>
        </w:rPr>
        <w:object w:dxaOrig="673" w:dyaOrig="285">
          <v:shape id="_x0000_i1028" type="#_x0000_t75" style="width:33.75pt;height:14.25pt" o:ole="">
            <v:imagedata r:id="rId25" o:title=""/>
          </v:shape>
          <o:OLEObject Type="Embed" ProgID="Equation.3" ShapeID="_x0000_i1028" DrawAspect="Content" ObjectID="_1561917187" r:id="rId26"/>
        </w:object>
      </w:r>
      <w:r w:rsidRPr="00A736B9">
        <w:rPr>
          <w:rFonts w:hint="eastAsia"/>
          <w:position w:val="-8"/>
          <w:szCs w:val="21"/>
        </w:rPr>
        <w:t>，</w:t>
      </w:r>
      <w:r w:rsidRPr="00A736B9">
        <w:rPr>
          <w:rFonts w:hint="eastAsia"/>
          <w:position w:val="-6"/>
          <w:szCs w:val="21"/>
        </w:rPr>
        <w:object w:dxaOrig="688" w:dyaOrig="285">
          <v:shape id="_x0000_i1029" type="#_x0000_t75" style="width:34.5pt;height:14.25pt" o:ole="">
            <v:imagedata r:id="rId27" o:title=""/>
          </v:shape>
          <o:OLEObject Type="Embed" ProgID="Equation.3" ShapeID="_x0000_i1029" DrawAspect="Content" ObjectID="_1561917188" r:id="rId28"/>
        </w:object>
      </w:r>
      <w:r w:rsidRPr="00A736B9">
        <w:rPr>
          <w:rFonts w:ascii="Times New Roman" w:hAnsi="Times New Roman" w:cs="Times New Roman" w:hint="eastAsia"/>
          <w:szCs w:val="21"/>
        </w:rPr>
        <w:t>。</w:t>
      </w:r>
      <w:r w:rsidRPr="00A736B9">
        <w:rPr>
          <w:rFonts w:hint="eastAsia"/>
          <w:szCs w:val="21"/>
        </w:rPr>
        <w:t>图</w:t>
      </w:r>
      <w:r w:rsidRPr="00A736B9">
        <w:rPr>
          <w:rFonts w:ascii="Times New Roman" w:hAnsi="Times New Roman" w:cs="Times New Roman"/>
          <w:szCs w:val="21"/>
        </w:rPr>
        <w:t>4</w:t>
      </w:r>
      <w:r w:rsidRPr="00A736B9">
        <w:rPr>
          <w:rFonts w:hint="eastAsia"/>
          <w:szCs w:val="21"/>
        </w:rPr>
        <w:t>是实验雷诺数</w:t>
      </w:r>
      <w:r w:rsidRPr="00A736B9">
        <w:rPr>
          <w:rFonts w:ascii="Times New Roman" w:hAnsi="Times New Roman" w:cs="Times New Roman"/>
          <w:i/>
          <w:szCs w:val="21"/>
        </w:rPr>
        <w:t>Re</w:t>
      </w:r>
      <w:r w:rsidRPr="00A736B9">
        <w:rPr>
          <w:rFonts w:ascii="Times New Roman" w:hAnsi="Times New Roman" w:cs="Times New Roman" w:hint="eastAsia"/>
          <w:szCs w:val="21"/>
        </w:rPr>
        <w:t>=200~800</w:t>
      </w:r>
      <w:r w:rsidRPr="00A736B9">
        <w:rPr>
          <w:rFonts w:hint="eastAsia"/>
          <w:szCs w:val="21"/>
        </w:rPr>
        <w:t>范围内，“</w:t>
      </w:r>
      <w:r w:rsidRPr="00A736B9">
        <w:rPr>
          <w:rFonts w:hint="eastAsia"/>
          <w:position w:val="-18"/>
          <w:szCs w:val="21"/>
        </w:rPr>
        <w:object w:dxaOrig="340" w:dyaOrig="459">
          <v:shape id="_x0000_i1030" type="#_x0000_t75" style="width:17.25pt;height:23.25pt" o:ole="">
            <v:imagedata r:id="rId29" o:title=""/>
          </v:shape>
          <o:OLEObject Type="Embed" ProgID="Equation.3" ShapeID="_x0000_i1030" DrawAspect="Content" ObjectID="_1561917189" r:id="rId30"/>
        </w:object>
      </w:r>
      <w:r w:rsidRPr="00A736B9">
        <w:rPr>
          <w:rFonts w:hint="eastAsia"/>
          <w:szCs w:val="21"/>
        </w:rPr>
        <w:t>”工况下无量纲化流向时均速度</w:t>
      </w:r>
      <w:r w:rsidRPr="00A736B9">
        <w:rPr>
          <w:rFonts w:hint="eastAsia"/>
          <w:position w:val="-8"/>
          <w:szCs w:val="21"/>
        </w:rPr>
        <w:object w:dxaOrig="324" w:dyaOrig="364">
          <v:shape id="_x0000_i1031" type="#_x0000_t75" style="width:16.5pt;height:18.75pt" o:ole="">
            <v:imagedata r:id="rId31" o:title=""/>
          </v:shape>
          <o:OLEObject Type="Embed" ProgID="Equation.3" ShapeID="_x0000_i1031" DrawAspect="Content" ObjectID="_1561917190" r:id="rId32"/>
        </w:object>
      </w:r>
      <w:r w:rsidRPr="00A736B9">
        <w:rPr>
          <w:rFonts w:hint="eastAsia"/>
          <w:szCs w:val="21"/>
        </w:rPr>
        <w:t>（</w:t>
      </w:r>
      <w:r w:rsidRPr="00A736B9">
        <w:rPr>
          <w:rFonts w:hint="eastAsia"/>
          <w:position w:val="-8"/>
          <w:szCs w:val="21"/>
        </w:rPr>
        <w:object w:dxaOrig="554" w:dyaOrig="301">
          <v:shape id="_x0000_i1032" type="#_x0000_t75" style="width:27.75pt;height:15pt" o:ole="">
            <v:imagedata r:id="rId33" o:title=""/>
          </v:shape>
          <o:OLEObject Type="Embed" ProgID="Equation.3" ShapeID="_x0000_i1032" DrawAspect="Content" ObjectID="_1561917191" r:id="rId34"/>
        </w:object>
      </w:r>
      <w:r w:rsidRPr="00A736B9">
        <w:rPr>
          <w:rFonts w:hint="eastAsia"/>
          <w:szCs w:val="21"/>
        </w:rPr>
        <w:t>）云图。可以发现：三棱柱近尾流区存在明显的回流区域</w:t>
      </w:r>
      <w:r w:rsidRPr="00A736B9">
        <w:rPr>
          <w:rFonts w:ascii="Times New Roman" w:hAnsi="Times New Roman" w:cs="Times New Roman" w:hint="eastAsia"/>
          <w:szCs w:val="21"/>
        </w:rPr>
        <w:t>（</w:t>
      </w:r>
      <w:r w:rsidRPr="00A736B9">
        <w:rPr>
          <w:rFonts w:ascii="Times New Roman" w:hAnsi="Times New Roman" w:cs="Times New Roman" w:hint="eastAsia"/>
          <w:szCs w:val="21"/>
        </w:rPr>
        <w:t>recirculation bubble</w:t>
      </w:r>
      <w:r w:rsidRPr="00A736B9">
        <w:rPr>
          <w:rFonts w:ascii="Times New Roman" w:hAnsi="Times New Roman" w:cs="Times New Roman" w:hint="eastAsia"/>
          <w:szCs w:val="21"/>
        </w:rPr>
        <w:t>）</w:t>
      </w:r>
      <w:r w:rsidRPr="00A736B9">
        <w:rPr>
          <w:rFonts w:hint="eastAsia"/>
          <w:szCs w:val="21"/>
        </w:rPr>
        <w:t>，该区域尺寸可由流向时均速度</w:t>
      </w:r>
      <w:r w:rsidRPr="00A736B9">
        <w:rPr>
          <w:rFonts w:hint="eastAsia"/>
          <w:position w:val="-10"/>
          <w:szCs w:val="21"/>
        </w:rPr>
        <w:object w:dxaOrig="736" w:dyaOrig="419">
          <v:shape id="_x0000_i1033" type="#_x0000_t75" style="width:36.75pt;height:21pt" o:ole="">
            <v:imagedata r:id="rId35" o:title=""/>
          </v:shape>
          <o:OLEObject Type="Embed" ProgID="Equation.3" ShapeID="_x0000_i1033" DrawAspect="Content" ObjectID="_1561917192" r:id="rId36"/>
        </w:object>
      </w:r>
      <w:r w:rsidRPr="00A736B9">
        <w:rPr>
          <w:rFonts w:hint="eastAsia"/>
          <w:szCs w:val="21"/>
        </w:rPr>
        <w:t>的等值线确定（图中黑色封闭实线所示）；在回流区的上下两侧存在沿尾流中心线近似对称分布的高流速区域，该区域由流经三棱柱物面的流体，在底边棱角处分离时与自由来流发生较强剪切所致；三棱柱尾流区整体沿尾迹中心线呈近似对称分布，在尾流区远端，流向时均速度仍低于自由来流，这种速度亏损的程度与作用于三棱柱上的阻力有关。</w:t>
      </w:r>
    </w:p>
    <w:p w:rsidR="00E47441" w:rsidRPr="00A736B9" w:rsidRDefault="00E47441" w:rsidP="00A736B9">
      <w:pPr>
        <w:snapToGrid w:val="0"/>
        <w:spacing w:line="360" w:lineRule="auto"/>
        <w:ind w:firstLineChars="200" w:firstLine="200"/>
        <w:rPr>
          <w:sz w:val="10"/>
          <w:szCs w:val="10"/>
        </w:rPr>
      </w:pPr>
    </w:p>
    <w:p w:rsidR="00E47441" w:rsidRPr="00A736B9" w:rsidRDefault="00E47441" w:rsidP="00A736B9">
      <w:pPr>
        <w:snapToGrid w:val="0"/>
        <w:spacing w:line="360" w:lineRule="auto"/>
        <w:ind w:firstLineChars="200" w:firstLine="200"/>
        <w:rPr>
          <w:sz w:val="10"/>
          <w:szCs w:val="10"/>
        </w:rPr>
      </w:pPr>
    </w:p>
    <w:p w:rsidR="00E47441" w:rsidRPr="00A736B9" w:rsidRDefault="008517EB" w:rsidP="00A736B9">
      <w:pPr>
        <w:snapToGrid w:val="0"/>
        <w:spacing w:line="360" w:lineRule="auto"/>
        <w:jc w:val="center"/>
        <w:rPr>
          <w:szCs w:val="21"/>
        </w:rPr>
      </w:pPr>
      <w:r w:rsidRPr="00A736B9">
        <w:rPr>
          <w:noProof/>
          <w:szCs w:val="21"/>
        </w:rPr>
        <w:drawing>
          <wp:inline distT="0" distB="0" distL="0" distR="0">
            <wp:extent cx="3239770" cy="1821815"/>
            <wp:effectExtent l="0" t="0" r="0" b="0"/>
            <wp:docPr id="5" name="图片 5" descr="J:\Statistics\新建文件夹\2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J:\Statistics\新建文件夹\200.tif"/>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40000" cy="1821861"/>
                    </a:xfrm>
                    <a:prstGeom prst="rect">
                      <a:avLst/>
                    </a:prstGeom>
                    <a:noFill/>
                    <a:ln>
                      <a:noFill/>
                    </a:ln>
                  </pic:spPr>
                </pic:pic>
              </a:graphicData>
            </a:graphic>
          </wp:inline>
        </w:drawing>
      </w:r>
    </w:p>
    <w:p w:rsidR="00E47441" w:rsidRPr="00A736B9" w:rsidRDefault="008517EB" w:rsidP="00A736B9">
      <w:pPr>
        <w:snapToGrid w:val="0"/>
        <w:spacing w:line="360" w:lineRule="auto"/>
        <w:jc w:val="center"/>
        <w:rPr>
          <w:rFonts w:ascii="Times New Roman" w:hAnsi="Times New Roman" w:cs="Times New Roman"/>
          <w:sz w:val="18"/>
          <w:szCs w:val="18"/>
        </w:rPr>
      </w:pPr>
      <w:r w:rsidRPr="00A736B9">
        <w:rPr>
          <w:rFonts w:hint="eastAsia"/>
          <w:sz w:val="18"/>
          <w:szCs w:val="18"/>
        </w:rPr>
        <w:t>（</w:t>
      </w:r>
      <w:r w:rsidRPr="00A736B9">
        <w:rPr>
          <w:rFonts w:ascii="Times New Roman" w:hAnsi="Times New Roman" w:cs="Times New Roman"/>
          <w:sz w:val="18"/>
          <w:szCs w:val="18"/>
        </w:rPr>
        <w:t>a</w:t>
      </w:r>
      <w:r w:rsidRPr="00A736B9">
        <w:rPr>
          <w:rFonts w:hint="eastAsia"/>
          <w:sz w:val="18"/>
          <w:szCs w:val="18"/>
        </w:rPr>
        <w:t>）</w:t>
      </w:r>
      <w:r w:rsidRPr="00A736B9">
        <w:rPr>
          <w:rFonts w:hint="eastAsia"/>
          <w:position w:val="-22"/>
          <w:sz w:val="18"/>
          <w:szCs w:val="18"/>
        </w:rPr>
        <w:object w:dxaOrig="419" w:dyaOrig="570">
          <v:shape id="_x0000_i1034" type="#_x0000_t75" style="width:21pt;height:28.5pt" o:ole="">
            <v:imagedata r:id="rId38" o:title=""/>
          </v:shape>
          <o:OLEObject Type="Embed" ProgID="Equation.3" ShapeID="_x0000_i1034" DrawAspect="Content" ObjectID="_1561917193" r:id="rId39"/>
        </w:object>
      </w:r>
      <w:r w:rsidRPr="00A736B9">
        <w:rPr>
          <w:rFonts w:hint="eastAsia"/>
          <w:sz w:val="18"/>
          <w:szCs w:val="18"/>
        </w:rPr>
        <w:t>，</w:t>
      </w:r>
      <w:r w:rsidRPr="00A736B9">
        <w:rPr>
          <w:rFonts w:ascii="Times New Roman" w:hAnsi="Times New Roman" w:cs="Times New Roman" w:hint="eastAsia"/>
          <w:sz w:val="18"/>
          <w:szCs w:val="18"/>
        </w:rPr>
        <w:t>Re=200</w:t>
      </w:r>
    </w:p>
    <w:p w:rsidR="00E47441" w:rsidRPr="00A736B9" w:rsidRDefault="00E47441" w:rsidP="00A736B9">
      <w:pPr>
        <w:snapToGrid w:val="0"/>
        <w:spacing w:line="360" w:lineRule="auto"/>
        <w:jc w:val="center"/>
        <w:rPr>
          <w:szCs w:val="21"/>
        </w:rPr>
      </w:pPr>
    </w:p>
    <w:p w:rsidR="00E47441" w:rsidRPr="00A736B9" w:rsidRDefault="008517EB" w:rsidP="00A736B9">
      <w:pPr>
        <w:snapToGrid w:val="0"/>
        <w:spacing w:line="360" w:lineRule="auto"/>
        <w:jc w:val="center"/>
        <w:rPr>
          <w:sz w:val="18"/>
          <w:szCs w:val="18"/>
        </w:rPr>
      </w:pPr>
      <w:r w:rsidRPr="00A736B9">
        <w:rPr>
          <w:noProof/>
          <w:szCs w:val="21"/>
        </w:rPr>
        <w:drawing>
          <wp:inline distT="0" distB="0" distL="0" distR="0">
            <wp:extent cx="3239770" cy="1821815"/>
            <wp:effectExtent l="0" t="0" r="0" b="0"/>
            <wp:docPr id="7" name="图片 7" descr="J:\Statistics\新建文件夹\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J:\Statistics\新建文件夹\300.tif"/>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40000" cy="1821861"/>
                    </a:xfrm>
                    <a:prstGeom prst="rect">
                      <a:avLst/>
                    </a:prstGeom>
                    <a:noFill/>
                    <a:ln>
                      <a:noFill/>
                    </a:ln>
                  </pic:spPr>
                </pic:pic>
              </a:graphicData>
            </a:graphic>
          </wp:inline>
        </w:drawing>
      </w:r>
    </w:p>
    <w:p w:rsidR="00E47441" w:rsidRPr="00A736B9" w:rsidRDefault="008517EB" w:rsidP="00A736B9">
      <w:pPr>
        <w:snapToGrid w:val="0"/>
        <w:spacing w:line="360" w:lineRule="auto"/>
        <w:jc w:val="center"/>
        <w:rPr>
          <w:sz w:val="18"/>
          <w:szCs w:val="18"/>
        </w:rPr>
      </w:pPr>
      <w:r w:rsidRPr="00A736B9">
        <w:rPr>
          <w:rFonts w:hint="eastAsia"/>
          <w:sz w:val="18"/>
          <w:szCs w:val="18"/>
        </w:rPr>
        <w:t>（</w:t>
      </w:r>
      <w:r w:rsidRPr="00A736B9">
        <w:rPr>
          <w:rFonts w:ascii="Times New Roman" w:hAnsi="Times New Roman" w:cs="Times New Roman" w:hint="eastAsia"/>
          <w:sz w:val="18"/>
          <w:szCs w:val="18"/>
        </w:rPr>
        <w:t>b</w:t>
      </w:r>
      <w:r w:rsidRPr="00A736B9">
        <w:rPr>
          <w:rFonts w:hint="eastAsia"/>
          <w:sz w:val="18"/>
          <w:szCs w:val="18"/>
        </w:rPr>
        <w:t>）</w:t>
      </w:r>
      <w:r w:rsidRPr="00A736B9">
        <w:rPr>
          <w:rFonts w:hint="eastAsia"/>
          <w:position w:val="-22"/>
          <w:sz w:val="18"/>
          <w:szCs w:val="18"/>
        </w:rPr>
        <w:object w:dxaOrig="419" w:dyaOrig="570">
          <v:shape id="_x0000_i1035" type="#_x0000_t75" style="width:21pt;height:28.5pt" o:ole="">
            <v:imagedata r:id="rId38" o:title=""/>
          </v:shape>
          <o:OLEObject Type="Embed" ProgID="Equation.3" ShapeID="_x0000_i1035" DrawAspect="Content" ObjectID="_1561917194" r:id="rId41"/>
        </w:object>
      </w:r>
      <w:r w:rsidRPr="00A736B9">
        <w:rPr>
          <w:rFonts w:hint="eastAsia"/>
          <w:sz w:val="18"/>
          <w:szCs w:val="18"/>
        </w:rPr>
        <w:t>，</w:t>
      </w:r>
      <w:r w:rsidRPr="00A736B9">
        <w:rPr>
          <w:rFonts w:ascii="Times New Roman" w:hAnsi="Times New Roman" w:cs="Times New Roman" w:hint="eastAsia"/>
          <w:sz w:val="18"/>
          <w:szCs w:val="18"/>
        </w:rPr>
        <w:t xml:space="preserve">Re=300 </w:t>
      </w:r>
      <w:r w:rsidRPr="00A736B9">
        <w:rPr>
          <w:rFonts w:hint="eastAsia"/>
          <w:sz w:val="18"/>
          <w:szCs w:val="18"/>
        </w:rPr>
        <w:t xml:space="preserve"> </w:t>
      </w:r>
    </w:p>
    <w:p w:rsidR="00E47441" w:rsidRPr="00A736B9" w:rsidRDefault="00E47441" w:rsidP="00A736B9">
      <w:pPr>
        <w:snapToGrid w:val="0"/>
        <w:spacing w:line="360" w:lineRule="auto"/>
        <w:jc w:val="center"/>
        <w:rPr>
          <w:sz w:val="18"/>
          <w:szCs w:val="18"/>
        </w:rPr>
      </w:pPr>
    </w:p>
    <w:p w:rsidR="00E47441" w:rsidRPr="00A736B9" w:rsidRDefault="008517EB" w:rsidP="00A736B9">
      <w:pPr>
        <w:snapToGrid w:val="0"/>
        <w:spacing w:line="360" w:lineRule="auto"/>
        <w:jc w:val="center"/>
        <w:rPr>
          <w:sz w:val="18"/>
          <w:szCs w:val="18"/>
        </w:rPr>
      </w:pPr>
      <w:r w:rsidRPr="00A736B9">
        <w:rPr>
          <w:noProof/>
          <w:szCs w:val="21"/>
        </w:rPr>
        <w:lastRenderedPageBreak/>
        <w:drawing>
          <wp:inline distT="0" distB="0" distL="0" distR="0">
            <wp:extent cx="3239770" cy="1821815"/>
            <wp:effectExtent l="0" t="0" r="0" b="0"/>
            <wp:docPr id="8" name="图片 8" descr="J:\Statistics\新建文件夹\4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J:\Statistics\新建文件夹\400.tif"/>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40000" cy="1821861"/>
                    </a:xfrm>
                    <a:prstGeom prst="rect">
                      <a:avLst/>
                    </a:prstGeom>
                    <a:noFill/>
                    <a:ln>
                      <a:noFill/>
                    </a:ln>
                  </pic:spPr>
                </pic:pic>
              </a:graphicData>
            </a:graphic>
          </wp:inline>
        </w:drawing>
      </w:r>
      <w:r w:rsidRPr="00A736B9">
        <w:rPr>
          <w:rFonts w:hint="eastAsia"/>
          <w:sz w:val="18"/>
          <w:szCs w:val="18"/>
        </w:rPr>
        <w:t xml:space="preserve">   </w:t>
      </w:r>
    </w:p>
    <w:p w:rsidR="00E47441" w:rsidRPr="00A736B9" w:rsidRDefault="008517EB" w:rsidP="00A736B9">
      <w:pPr>
        <w:snapToGrid w:val="0"/>
        <w:spacing w:line="360" w:lineRule="auto"/>
        <w:jc w:val="center"/>
        <w:rPr>
          <w:rFonts w:ascii="Times New Roman" w:hAnsi="Times New Roman" w:cs="Times New Roman"/>
          <w:sz w:val="18"/>
          <w:szCs w:val="18"/>
        </w:rPr>
      </w:pPr>
      <w:r w:rsidRPr="00A736B9">
        <w:rPr>
          <w:rFonts w:hint="eastAsia"/>
          <w:sz w:val="18"/>
          <w:szCs w:val="18"/>
        </w:rPr>
        <w:t>（</w:t>
      </w:r>
      <w:r w:rsidRPr="00A736B9">
        <w:rPr>
          <w:rFonts w:ascii="Times New Roman" w:hAnsi="Times New Roman" w:cs="Times New Roman" w:hint="eastAsia"/>
          <w:sz w:val="18"/>
          <w:szCs w:val="18"/>
        </w:rPr>
        <w:t>c</w:t>
      </w:r>
      <w:r w:rsidRPr="00A736B9">
        <w:rPr>
          <w:rFonts w:hint="eastAsia"/>
          <w:sz w:val="18"/>
          <w:szCs w:val="18"/>
        </w:rPr>
        <w:t>）</w:t>
      </w:r>
      <w:r w:rsidRPr="00A736B9">
        <w:rPr>
          <w:rFonts w:hint="eastAsia"/>
          <w:position w:val="-22"/>
          <w:sz w:val="18"/>
          <w:szCs w:val="18"/>
        </w:rPr>
        <w:object w:dxaOrig="419" w:dyaOrig="570">
          <v:shape id="_x0000_i1036" type="#_x0000_t75" style="width:21pt;height:28.5pt" o:ole="">
            <v:imagedata r:id="rId38" o:title=""/>
          </v:shape>
          <o:OLEObject Type="Embed" ProgID="Equation.3" ShapeID="_x0000_i1036" DrawAspect="Content" ObjectID="_1561917195" r:id="rId43"/>
        </w:object>
      </w:r>
      <w:r w:rsidRPr="00A736B9">
        <w:rPr>
          <w:rFonts w:hint="eastAsia"/>
          <w:sz w:val="18"/>
          <w:szCs w:val="18"/>
        </w:rPr>
        <w:t>，</w:t>
      </w:r>
      <w:r w:rsidRPr="00A736B9">
        <w:rPr>
          <w:rFonts w:ascii="Times New Roman" w:hAnsi="Times New Roman" w:cs="Times New Roman" w:hint="eastAsia"/>
          <w:sz w:val="18"/>
          <w:szCs w:val="18"/>
        </w:rPr>
        <w:t>Re=400</w:t>
      </w:r>
    </w:p>
    <w:p w:rsidR="00E47441" w:rsidRPr="00A736B9" w:rsidRDefault="00E47441" w:rsidP="00A736B9">
      <w:pPr>
        <w:snapToGrid w:val="0"/>
        <w:spacing w:line="360" w:lineRule="auto"/>
        <w:jc w:val="center"/>
        <w:rPr>
          <w:rFonts w:ascii="Times New Roman" w:hAnsi="Times New Roman" w:cs="Times New Roman"/>
          <w:sz w:val="18"/>
          <w:szCs w:val="18"/>
        </w:rPr>
      </w:pPr>
    </w:p>
    <w:p w:rsidR="00E47441" w:rsidRPr="00A736B9" w:rsidRDefault="008517EB" w:rsidP="00A736B9">
      <w:pPr>
        <w:snapToGrid w:val="0"/>
        <w:spacing w:line="360" w:lineRule="auto"/>
        <w:jc w:val="center"/>
        <w:rPr>
          <w:rFonts w:ascii="Times New Roman" w:hAnsi="Times New Roman" w:cs="Times New Roman"/>
          <w:sz w:val="18"/>
          <w:szCs w:val="18"/>
        </w:rPr>
      </w:pPr>
      <w:r w:rsidRPr="00A736B9">
        <w:rPr>
          <w:rFonts w:hint="eastAsia"/>
          <w:sz w:val="18"/>
          <w:szCs w:val="18"/>
        </w:rPr>
        <w:t xml:space="preserve"> </w:t>
      </w:r>
      <w:r w:rsidRPr="00A736B9">
        <w:rPr>
          <w:noProof/>
          <w:szCs w:val="21"/>
        </w:rPr>
        <w:drawing>
          <wp:inline distT="0" distB="0" distL="0" distR="0">
            <wp:extent cx="3239770" cy="1821815"/>
            <wp:effectExtent l="0" t="0" r="0" b="0"/>
            <wp:docPr id="10" name="图片 10" descr="J:\Statistics\新建文件夹\5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J:\Statistics\新建文件夹\500.tif"/>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40000" cy="1821861"/>
                    </a:xfrm>
                    <a:prstGeom prst="rect">
                      <a:avLst/>
                    </a:prstGeom>
                    <a:noFill/>
                    <a:ln>
                      <a:noFill/>
                    </a:ln>
                  </pic:spPr>
                </pic:pic>
              </a:graphicData>
            </a:graphic>
          </wp:inline>
        </w:drawing>
      </w:r>
    </w:p>
    <w:p w:rsidR="00E47441" w:rsidRPr="00A736B9" w:rsidRDefault="008517EB" w:rsidP="00A736B9">
      <w:pPr>
        <w:snapToGrid w:val="0"/>
        <w:spacing w:line="360" w:lineRule="auto"/>
        <w:jc w:val="center"/>
        <w:rPr>
          <w:szCs w:val="21"/>
        </w:rPr>
      </w:pPr>
      <w:r w:rsidRPr="00A736B9">
        <w:rPr>
          <w:rFonts w:hint="eastAsia"/>
          <w:sz w:val="18"/>
          <w:szCs w:val="18"/>
        </w:rPr>
        <w:t>（</w:t>
      </w:r>
      <w:r w:rsidRPr="00A736B9">
        <w:rPr>
          <w:rFonts w:ascii="Times New Roman" w:hAnsi="Times New Roman" w:cs="Times New Roman" w:hint="eastAsia"/>
          <w:sz w:val="18"/>
          <w:szCs w:val="18"/>
        </w:rPr>
        <w:t>d</w:t>
      </w:r>
      <w:r w:rsidRPr="00A736B9">
        <w:rPr>
          <w:rFonts w:hint="eastAsia"/>
          <w:sz w:val="18"/>
          <w:szCs w:val="18"/>
        </w:rPr>
        <w:t>）</w:t>
      </w:r>
      <w:r w:rsidRPr="00A736B9">
        <w:rPr>
          <w:rFonts w:hint="eastAsia"/>
          <w:position w:val="-22"/>
          <w:sz w:val="18"/>
          <w:szCs w:val="18"/>
        </w:rPr>
        <w:object w:dxaOrig="419" w:dyaOrig="570">
          <v:shape id="_x0000_i1037" type="#_x0000_t75" style="width:21pt;height:28.5pt" o:ole="">
            <v:imagedata r:id="rId38" o:title=""/>
          </v:shape>
          <o:OLEObject Type="Embed" ProgID="Equation.3" ShapeID="_x0000_i1037" DrawAspect="Content" ObjectID="_1561917196" r:id="rId45"/>
        </w:object>
      </w:r>
      <w:r w:rsidRPr="00A736B9">
        <w:rPr>
          <w:rFonts w:hint="eastAsia"/>
          <w:sz w:val="18"/>
          <w:szCs w:val="18"/>
        </w:rPr>
        <w:t>，</w:t>
      </w:r>
      <w:r w:rsidRPr="00A736B9">
        <w:rPr>
          <w:rFonts w:ascii="Times New Roman" w:hAnsi="Times New Roman" w:cs="Times New Roman" w:hint="eastAsia"/>
          <w:sz w:val="18"/>
          <w:szCs w:val="18"/>
        </w:rPr>
        <w:t>Re=500</w:t>
      </w:r>
      <w:r w:rsidRPr="00A736B9">
        <w:rPr>
          <w:rFonts w:hint="eastAsia"/>
          <w:sz w:val="18"/>
          <w:szCs w:val="18"/>
        </w:rPr>
        <w:t xml:space="preserve">  </w:t>
      </w:r>
      <w:r w:rsidRPr="00A736B9">
        <w:rPr>
          <w:rFonts w:hint="eastAsia"/>
          <w:szCs w:val="21"/>
        </w:rPr>
        <w:t xml:space="preserve"> </w:t>
      </w:r>
    </w:p>
    <w:p w:rsidR="00E47441" w:rsidRPr="00A736B9" w:rsidRDefault="00E47441" w:rsidP="00A736B9">
      <w:pPr>
        <w:snapToGrid w:val="0"/>
        <w:spacing w:line="360" w:lineRule="auto"/>
        <w:jc w:val="center"/>
        <w:rPr>
          <w:szCs w:val="21"/>
        </w:rPr>
      </w:pPr>
    </w:p>
    <w:p w:rsidR="00E47441" w:rsidRPr="00A736B9" w:rsidRDefault="008517EB" w:rsidP="00A736B9">
      <w:pPr>
        <w:snapToGrid w:val="0"/>
        <w:spacing w:line="360" w:lineRule="auto"/>
        <w:jc w:val="center"/>
        <w:rPr>
          <w:szCs w:val="21"/>
        </w:rPr>
      </w:pPr>
      <w:r w:rsidRPr="00A736B9">
        <w:rPr>
          <w:noProof/>
          <w:szCs w:val="21"/>
        </w:rPr>
        <w:drawing>
          <wp:inline distT="0" distB="0" distL="0" distR="0">
            <wp:extent cx="3239770" cy="1821815"/>
            <wp:effectExtent l="0" t="0" r="0" b="0"/>
            <wp:docPr id="14" name="图片 14" descr="J:\Statistics\新建文件夹\8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J:\Statistics\新建文件夹\800.tif"/>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40000" cy="1821861"/>
                    </a:xfrm>
                    <a:prstGeom prst="rect">
                      <a:avLst/>
                    </a:prstGeom>
                    <a:noFill/>
                    <a:ln>
                      <a:noFill/>
                    </a:ln>
                  </pic:spPr>
                </pic:pic>
              </a:graphicData>
            </a:graphic>
          </wp:inline>
        </w:drawing>
      </w:r>
    </w:p>
    <w:p w:rsidR="00E47441" w:rsidRPr="00A736B9" w:rsidRDefault="008517EB" w:rsidP="00A736B9">
      <w:pPr>
        <w:snapToGrid w:val="0"/>
        <w:spacing w:line="360" w:lineRule="auto"/>
        <w:jc w:val="center"/>
        <w:rPr>
          <w:szCs w:val="21"/>
        </w:rPr>
      </w:pPr>
      <w:r w:rsidRPr="00A736B9">
        <w:rPr>
          <w:rFonts w:hint="eastAsia"/>
          <w:szCs w:val="21"/>
        </w:rPr>
        <w:t xml:space="preserve"> </w:t>
      </w:r>
      <w:r w:rsidRPr="00A736B9">
        <w:rPr>
          <w:rFonts w:hint="eastAsia"/>
          <w:sz w:val="18"/>
          <w:szCs w:val="18"/>
        </w:rPr>
        <w:t>（</w:t>
      </w:r>
      <w:r w:rsidRPr="00A736B9">
        <w:rPr>
          <w:rFonts w:ascii="Times New Roman" w:hAnsi="Times New Roman" w:cs="Times New Roman" w:hint="eastAsia"/>
          <w:sz w:val="18"/>
          <w:szCs w:val="18"/>
        </w:rPr>
        <w:t>e</w:t>
      </w:r>
      <w:r w:rsidRPr="00A736B9">
        <w:rPr>
          <w:rFonts w:hint="eastAsia"/>
          <w:sz w:val="18"/>
          <w:szCs w:val="18"/>
        </w:rPr>
        <w:t>）</w:t>
      </w:r>
      <w:r w:rsidRPr="00A736B9">
        <w:rPr>
          <w:rFonts w:hint="eastAsia"/>
          <w:position w:val="-22"/>
          <w:sz w:val="18"/>
          <w:szCs w:val="18"/>
        </w:rPr>
        <w:object w:dxaOrig="419" w:dyaOrig="570">
          <v:shape id="_x0000_i1038" type="#_x0000_t75" style="width:21pt;height:28.5pt" o:ole="">
            <v:imagedata r:id="rId38" o:title=""/>
          </v:shape>
          <o:OLEObject Type="Embed" ProgID="Equation.3" ShapeID="_x0000_i1038" DrawAspect="Content" ObjectID="_1561917197" r:id="rId47"/>
        </w:object>
      </w:r>
      <w:r w:rsidRPr="00A736B9">
        <w:rPr>
          <w:rFonts w:hint="eastAsia"/>
          <w:sz w:val="18"/>
          <w:szCs w:val="18"/>
        </w:rPr>
        <w:t>，</w:t>
      </w:r>
      <w:r w:rsidRPr="00A736B9">
        <w:rPr>
          <w:rFonts w:ascii="Times New Roman" w:hAnsi="Times New Roman" w:cs="Times New Roman" w:hint="eastAsia"/>
          <w:sz w:val="18"/>
          <w:szCs w:val="18"/>
        </w:rPr>
        <w:t>Re=800</w:t>
      </w:r>
    </w:p>
    <w:p w:rsidR="00E47441" w:rsidRPr="00174664" w:rsidRDefault="008517EB" w:rsidP="00A736B9">
      <w:pPr>
        <w:snapToGrid w:val="0"/>
        <w:spacing w:line="360" w:lineRule="auto"/>
        <w:jc w:val="center"/>
        <w:rPr>
          <w:sz w:val="18"/>
          <w:szCs w:val="18"/>
        </w:rPr>
      </w:pPr>
      <w:r w:rsidRPr="00174664">
        <w:rPr>
          <w:rFonts w:hint="eastAsia"/>
          <w:sz w:val="18"/>
          <w:szCs w:val="18"/>
        </w:rPr>
        <w:t>图</w:t>
      </w:r>
      <w:r w:rsidRPr="00174664">
        <w:rPr>
          <w:rFonts w:ascii="Times New Roman" w:hAnsi="Times New Roman" w:cs="Times New Roman"/>
          <w:sz w:val="18"/>
          <w:szCs w:val="18"/>
        </w:rPr>
        <w:t xml:space="preserve">4 </w:t>
      </w:r>
      <w:r w:rsidRPr="00174664">
        <w:rPr>
          <w:rFonts w:hint="eastAsia"/>
          <w:sz w:val="18"/>
          <w:szCs w:val="18"/>
        </w:rPr>
        <w:t>流向时均速度</w:t>
      </w:r>
      <w:r w:rsidRPr="00174664">
        <w:rPr>
          <w:rFonts w:hint="eastAsia"/>
          <w:position w:val="-10"/>
          <w:sz w:val="18"/>
          <w:szCs w:val="18"/>
        </w:rPr>
        <w:object w:dxaOrig="364" w:dyaOrig="419">
          <v:shape id="_x0000_i1039" type="#_x0000_t75" style="width:18.75pt;height:21pt" o:ole="">
            <v:imagedata r:id="rId48" o:title=""/>
          </v:shape>
          <o:OLEObject Type="Embed" ProgID="Equation.3" ShapeID="_x0000_i1039" DrawAspect="Content" ObjectID="_1561917198" r:id="rId49"/>
        </w:object>
      </w:r>
      <w:r w:rsidRPr="00174664">
        <w:rPr>
          <w:rFonts w:hint="eastAsia"/>
          <w:sz w:val="18"/>
          <w:szCs w:val="18"/>
        </w:rPr>
        <w:t>云图</w:t>
      </w:r>
    </w:p>
    <w:p w:rsidR="00E47441" w:rsidRPr="00174664" w:rsidRDefault="008517EB" w:rsidP="00A736B9">
      <w:pPr>
        <w:snapToGrid w:val="0"/>
        <w:spacing w:line="360" w:lineRule="auto"/>
        <w:jc w:val="center"/>
        <w:rPr>
          <w:rFonts w:ascii="Times New Roman" w:hAnsi="Times New Roman" w:cs="Times New Roman"/>
          <w:sz w:val="18"/>
          <w:szCs w:val="18"/>
        </w:rPr>
      </w:pPr>
      <w:r w:rsidRPr="00174664">
        <w:rPr>
          <w:rFonts w:ascii="Times New Roman" w:hAnsi="Times New Roman" w:cs="Times New Roman"/>
          <w:sz w:val="18"/>
          <w:szCs w:val="18"/>
        </w:rPr>
        <w:t xml:space="preserve">Fig.4 </w:t>
      </w:r>
      <w:proofErr w:type="spellStart"/>
      <w:r w:rsidRPr="00174664">
        <w:rPr>
          <w:rFonts w:ascii="Times New Roman" w:hAnsi="Times New Roman" w:cs="Times New Roman" w:hint="eastAsia"/>
          <w:sz w:val="18"/>
          <w:szCs w:val="18"/>
        </w:rPr>
        <w:t>Streamwise</w:t>
      </w:r>
      <w:proofErr w:type="spellEnd"/>
      <w:r w:rsidRPr="00174664">
        <w:rPr>
          <w:rFonts w:ascii="Times New Roman" w:hAnsi="Times New Roman" w:cs="Times New Roman" w:hint="eastAsia"/>
          <w:sz w:val="18"/>
          <w:szCs w:val="18"/>
        </w:rPr>
        <w:t xml:space="preserve"> velocity distribution</w:t>
      </w:r>
    </w:p>
    <w:p w:rsidR="00E47441" w:rsidRPr="00A736B9" w:rsidRDefault="00E47441" w:rsidP="00A736B9">
      <w:pPr>
        <w:snapToGrid w:val="0"/>
        <w:spacing w:line="360" w:lineRule="auto"/>
        <w:jc w:val="center"/>
        <w:rPr>
          <w:b/>
          <w:szCs w:val="21"/>
        </w:rPr>
      </w:pPr>
    </w:p>
    <w:p w:rsidR="00E47441" w:rsidRPr="00A736B9" w:rsidRDefault="008517EB" w:rsidP="00A736B9">
      <w:pPr>
        <w:snapToGrid w:val="0"/>
        <w:spacing w:line="360" w:lineRule="auto"/>
        <w:ind w:firstLineChars="200" w:firstLine="420"/>
        <w:rPr>
          <w:szCs w:val="21"/>
        </w:rPr>
      </w:pPr>
      <w:r w:rsidRPr="00A736B9">
        <w:rPr>
          <w:rFonts w:hint="eastAsia"/>
          <w:szCs w:val="21"/>
        </w:rPr>
        <w:t>由图</w:t>
      </w:r>
      <w:r w:rsidRPr="00A736B9">
        <w:rPr>
          <w:rFonts w:ascii="Times New Roman" w:hAnsi="Times New Roman" w:cs="Times New Roman"/>
          <w:szCs w:val="21"/>
        </w:rPr>
        <w:t>5</w:t>
      </w:r>
      <w:r w:rsidRPr="00A736B9">
        <w:rPr>
          <w:rFonts w:ascii="Times New Roman" w:hAnsi="Times New Roman" w:cs="Times New Roman" w:hint="eastAsia"/>
          <w:szCs w:val="21"/>
        </w:rPr>
        <w:t>中</w:t>
      </w:r>
      <w:r w:rsidRPr="00A736B9">
        <w:rPr>
          <w:rFonts w:hint="eastAsia"/>
          <w:szCs w:val="21"/>
        </w:rPr>
        <w:t>各流向时均速度分布曲线（</w:t>
      </w:r>
      <w:r w:rsidRPr="00A736B9">
        <w:rPr>
          <w:rFonts w:hint="eastAsia"/>
          <w:position w:val="-10"/>
          <w:szCs w:val="21"/>
        </w:rPr>
        <w:object w:dxaOrig="570" w:dyaOrig="340">
          <v:shape id="_x0000_i1040" type="#_x0000_t75" style="width:28.5pt;height:17.25pt" o:ole="">
            <v:imagedata r:id="rId50" o:title=""/>
          </v:shape>
          <o:OLEObject Type="Embed" ProgID="Equation.3" ShapeID="_x0000_i1040" DrawAspect="Content" ObjectID="_1561917199" r:id="rId51"/>
        </w:object>
      </w:r>
      <w:r w:rsidRPr="00A736B9">
        <w:rPr>
          <w:rFonts w:hint="eastAsia"/>
          <w:szCs w:val="21"/>
        </w:rPr>
        <w:t>）与直线</w:t>
      </w:r>
      <w:r w:rsidRPr="00A736B9">
        <w:rPr>
          <w:rFonts w:hint="eastAsia"/>
          <w:position w:val="-10"/>
          <w:szCs w:val="21"/>
        </w:rPr>
        <w:object w:dxaOrig="736" w:dyaOrig="419">
          <v:shape id="_x0000_i1041" type="#_x0000_t75" style="width:36.75pt;height:21pt" o:ole="">
            <v:imagedata r:id="rId52" o:title=""/>
          </v:shape>
          <o:OLEObject Type="Embed" ProgID="Equation.3" ShapeID="_x0000_i1041" DrawAspect="Content" ObjectID="_1561917200" r:id="rId53"/>
        </w:object>
      </w:r>
      <w:r w:rsidRPr="00A736B9">
        <w:rPr>
          <w:rFonts w:hint="eastAsia"/>
          <w:szCs w:val="21"/>
        </w:rPr>
        <w:t>交点横坐标的数值统计得到，实验工况下，三棱柱尾涡形成长度</w:t>
      </w:r>
      <w:r w:rsidRPr="00A736B9">
        <w:rPr>
          <w:rFonts w:hint="eastAsia"/>
          <w:position w:val="-12"/>
          <w:szCs w:val="21"/>
        </w:rPr>
        <w:object w:dxaOrig="245" w:dyaOrig="340">
          <v:shape id="_x0000_i1042" type="#_x0000_t75" style="width:12pt;height:17.25pt" o:ole="">
            <v:imagedata r:id="rId54" o:title=""/>
          </v:shape>
          <o:OLEObject Type="Embed" ProgID="Equation.3" ShapeID="_x0000_i1042" DrawAspect="Content" ObjectID="_1561917201" r:id="rId55"/>
        </w:object>
      </w:r>
      <w:r w:rsidRPr="00A736B9">
        <w:rPr>
          <w:rFonts w:hint="eastAsia"/>
          <w:szCs w:val="21"/>
        </w:rPr>
        <w:t>并不随雷诺数</w:t>
      </w:r>
      <w:r w:rsidRPr="00A736B9">
        <w:rPr>
          <w:rFonts w:ascii="Times New Roman" w:hAnsi="Times New Roman" w:cs="Times New Roman" w:hint="eastAsia"/>
          <w:szCs w:val="21"/>
        </w:rPr>
        <w:t>Re</w:t>
      </w:r>
      <w:r w:rsidRPr="00A736B9">
        <w:rPr>
          <w:rFonts w:hint="eastAsia"/>
          <w:szCs w:val="21"/>
        </w:rPr>
        <w:t>成单调递增或递减的关系。雷诺数</w:t>
      </w:r>
      <w:r w:rsidRPr="00A736B9">
        <w:rPr>
          <w:rFonts w:ascii="Times New Roman" w:hAnsi="Times New Roman" w:cs="Times New Roman" w:hint="eastAsia"/>
          <w:szCs w:val="21"/>
        </w:rPr>
        <w:t>Re=200</w:t>
      </w:r>
      <w:r w:rsidRPr="00A736B9">
        <w:rPr>
          <w:rFonts w:ascii="Times New Roman" w:hAnsi="Times New Roman" w:cs="Times New Roman" w:hint="eastAsia"/>
          <w:szCs w:val="21"/>
        </w:rPr>
        <w:t>、</w:t>
      </w:r>
      <w:r w:rsidRPr="00A736B9">
        <w:rPr>
          <w:rFonts w:ascii="Times New Roman" w:hAnsi="Times New Roman" w:cs="Times New Roman" w:hint="eastAsia"/>
          <w:szCs w:val="21"/>
        </w:rPr>
        <w:lastRenderedPageBreak/>
        <w:t>300</w:t>
      </w:r>
      <w:r w:rsidRPr="00A736B9">
        <w:rPr>
          <w:rFonts w:ascii="Times New Roman" w:hAnsi="Times New Roman" w:cs="Times New Roman" w:hint="eastAsia"/>
          <w:szCs w:val="21"/>
        </w:rPr>
        <w:t>、</w:t>
      </w:r>
      <w:r w:rsidRPr="00A736B9">
        <w:rPr>
          <w:rFonts w:ascii="Times New Roman" w:hAnsi="Times New Roman" w:cs="Times New Roman" w:hint="eastAsia"/>
          <w:szCs w:val="21"/>
        </w:rPr>
        <w:t>400</w:t>
      </w:r>
      <w:r w:rsidRPr="00A736B9">
        <w:rPr>
          <w:rFonts w:hint="eastAsia"/>
          <w:szCs w:val="21"/>
        </w:rPr>
        <w:t>下，</w:t>
      </w:r>
      <w:r w:rsidRPr="00A736B9">
        <w:rPr>
          <w:rFonts w:hint="eastAsia"/>
          <w:position w:val="-12"/>
          <w:szCs w:val="21"/>
        </w:rPr>
        <w:object w:dxaOrig="245" w:dyaOrig="340">
          <v:shape id="_x0000_i1043" type="#_x0000_t75" style="width:12pt;height:17.25pt" o:ole="">
            <v:imagedata r:id="rId54" o:title=""/>
          </v:shape>
          <o:OLEObject Type="Embed" ProgID="Equation.3" ShapeID="_x0000_i1043" DrawAspect="Content" ObjectID="_1561917202" r:id="rId56"/>
        </w:object>
      </w:r>
      <w:r w:rsidRPr="00A736B9">
        <w:rPr>
          <w:rFonts w:hint="eastAsia"/>
          <w:szCs w:val="21"/>
        </w:rPr>
        <w:t>分别为</w:t>
      </w:r>
      <w:r w:rsidRPr="00A736B9">
        <w:rPr>
          <w:rFonts w:ascii="Times New Roman" w:hAnsi="Times New Roman" w:cs="Times New Roman" w:hint="eastAsia"/>
          <w:szCs w:val="21"/>
        </w:rPr>
        <w:t>1.54</w:t>
      </w:r>
      <w:r w:rsidRPr="00A736B9">
        <w:rPr>
          <w:rFonts w:ascii="Times New Roman" w:hAnsi="Times New Roman" w:cs="Times New Roman" w:hint="eastAsia"/>
          <w:szCs w:val="21"/>
        </w:rPr>
        <w:t>，</w:t>
      </w:r>
      <w:r w:rsidRPr="00A736B9">
        <w:rPr>
          <w:rFonts w:ascii="Times New Roman" w:hAnsi="Times New Roman" w:cs="Times New Roman" w:hint="eastAsia"/>
          <w:szCs w:val="21"/>
        </w:rPr>
        <w:t>1.28</w:t>
      </w:r>
      <w:r w:rsidRPr="00A736B9">
        <w:rPr>
          <w:rFonts w:ascii="Times New Roman" w:hAnsi="Times New Roman" w:cs="Times New Roman" w:hint="eastAsia"/>
          <w:szCs w:val="21"/>
        </w:rPr>
        <w:t>和</w:t>
      </w:r>
      <w:r w:rsidRPr="00A736B9">
        <w:rPr>
          <w:rFonts w:ascii="Times New Roman" w:hAnsi="Times New Roman" w:cs="Times New Roman" w:hint="eastAsia"/>
          <w:szCs w:val="21"/>
        </w:rPr>
        <w:t>1.12</w:t>
      </w:r>
      <w:r w:rsidRPr="00A736B9">
        <w:rPr>
          <w:rFonts w:hint="eastAsia"/>
          <w:szCs w:val="21"/>
        </w:rPr>
        <w:t>。雷诺数</w:t>
      </w:r>
      <w:r w:rsidRPr="00A736B9">
        <w:rPr>
          <w:rFonts w:ascii="Times New Roman" w:hAnsi="Times New Roman" w:cs="Times New Roman" w:hint="eastAsia"/>
          <w:szCs w:val="21"/>
        </w:rPr>
        <w:t>Re=500</w:t>
      </w:r>
      <w:r w:rsidRPr="00A736B9">
        <w:rPr>
          <w:rFonts w:ascii="Times New Roman" w:hAnsi="Times New Roman" w:cs="Times New Roman" w:hint="eastAsia"/>
          <w:szCs w:val="21"/>
        </w:rPr>
        <w:t>、</w:t>
      </w:r>
      <w:r w:rsidRPr="00A736B9">
        <w:rPr>
          <w:rFonts w:ascii="Times New Roman" w:hAnsi="Times New Roman" w:cs="Times New Roman" w:hint="eastAsia"/>
          <w:szCs w:val="21"/>
        </w:rPr>
        <w:t>800</w:t>
      </w:r>
      <w:r w:rsidRPr="00A736B9">
        <w:rPr>
          <w:rFonts w:hint="eastAsia"/>
          <w:szCs w:val="21"/>
        </w:rPr>
        <w:t>下，可得</w:t>
      </w:r>
      <w:r w:rsidRPr="00A736B9">
        <w:rPr>
          <w:rFonts w:hint="eastAsia"/>
          <w:position w:val="-12"/>
          <w:szCs w:val="21"/>
        </w:rPr>
        <w:object w:dxaOrig="245" w:dyaOrig="340">
          <v:shape id="_x0000_i1044" type="#_x0000_t75" style="width:12pt;height:17.25pt" o:ole="">
            <v:imagedata r:id="rId57" o:title=""/>
          </v:shape>
          <o:OLEObject Type="Embed" ProgID="Equation.3" ShapeID="_x0000_i1044" DrawAspect="Content" ObjectID="_1561917203" r:id="rId58"/>
        </w:object>
      </w:r>
      <w:r w:rsidRPr="00A736B9">
        <w:rPr>
          <w:rFonts w:hint="eastAsia"/>
          <w:szCs w:val="21"/>
        </w:rPr>
        <w:t>分别为</w:t>
      </w:r>
      <w:r w:rsidRPr="00A736B9">
        <w:rPr>
          <w:rFonts w:ascii="Times New Roman" w:hAnsi="Times New Roman" w:cs="Times New Roman" w:hint="eastAsia"/>
          <w:szCs w:val="21"/>
        </w:rPr>
        <w:t>1.26</w:t>
      </w:r>
      <w:r w:rsidRPr="00A736B9">
        <w:rPr>
          <w:rFonts w:ascii="Times New Roman" w:hAnsi="Times New Roman" w:cs="Times New Roman" w:hint="eastAsia"/>
          <w:szCs w:val="21"/>
        </w:rPr>
        <w:t>和</w:t>
      </w:r>
      <w:r w:rsidRPr="00A736B9">
        <w:rPr>
          <w:rFonts w:ascii="Times New Roman" w:hAnsi="Times New Roman" w:cs="Times New Roman" w:hint="eastAsia"/>
          <w:szCs w:val="21"/>
        </w:rPr>
        <w:t>1.7</w:t>
      </w:r>
      <w:r w:rsidRPr="00A736B9">
        <w:rPr>
          <w:rFonts w:hint="eastAsia"/>
          <w:szCs w:val="21"/>
        </w:rPr>
        <w:t>。因此三棱柱尾涡形成长度</w:t>
      </w:r>
      <w:r w:rsidRPr="00A736B9">
        <w:rPr>
          <w:rFonts w:hint="eastAsia"/>
          <w:position w:val="-12"/>
          <w:szCs w:val="21"/>
        </w:rPr>
        <w:object w:dxaOrig="245" w:dyaOrig="340">
          <v:shape id="_x0000_i1045" type="#_x0000_t75" style="width:12pt;height:17.25pt" o:ole="">
            <v:imagedata r:id="rId54" o:title=""/>
          </v:shape>
          <o:OLEObject Type="Embed" ProgID="Equation.3" ShapeID="_x0000_i1045" DrawAspect="Content" ObjectID="_1561917204" r:id="rId59"/>
        </w:object>
      </w:r>
      <w:r w:rsidRPr="00A736B9">
        <w:rPr>
          <w:rFonts w:hint="eastAsia"/>
          <w:szCs w:val="21"/>
        </w:rPr>
        <w:t>在实验范围雷诺数内呈先减小后增大的趋势，拐点在雷诺数</w:t>
      </w:r>
      <w:r w:rsidRPr="00A736B9">
        <w:rPr>
          <w:rFonts w:ascii="Times New Roman" w:hAnsi="Times New Roman" w:cs="Times New Roman" w:hint="eastAsia"/>
          <w:szCs w:val="21"/>
        </w:rPr>
        <w:t>Re=400</w:t>
      </w:r>
      <w:r w:rsidRPr="00A736B9">
        <w:rPr>
          <w:rFonts w:hint="eastAsia"/>
          <w:szCs w:val="21"/>
        </w:rPr>
        <w:t>工况下出现。</w:t>
      </w:r>
    </w:p>
    <w:p w:rsidR="00E47441" w:rsidRPr="00A736B9" w:rsidRDefault="008517EB" w:rsidP="00A736B9">
      <w:pPr>
        <w:snapToGrid w:val="0"/>
        <w:spacing w:line="360" w:lineRule="auto"/>
        <w:jc w:val="center"/>
        <w:rPr>
          <w:szCs w:val="21"/>
        </w:rPr>
      </w:pPr>
      <w:r w:rsidRPr="00A736B9">
        <w:rPr>
          <w:noProof/>
          <w:sz w:val="24"/>
          <w:szCs w:val="24"/>
        </w:rPr>
        <w:drawing>
          <wp:inline distT="0" distB="0" distL="0" distR="0">
            <wp:extent cx="3705225" cy="19812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706787" cy="1982035"/>
                    </a:xfrm>
                    <a:prstGeom prst="rect">
                      <a:avLst/>
                    </a:prstGeom>
                    <a:noFill/>
                    <a:ln>
                      <a:noFill/>
                    </a:ln>
                  </pic:spPr>
                </pic:pic>
              </a:graphicData>
            </a:graphic>
          </wp:inline>
        </w:drawing>
      </w:r>
    </w:p>
    <w:p w:rsidR="00E47441" w:rsidRPr="00174664" w:rsidRDefault="008517EB" w:rsidP="00174664">
      <w:pPr>
        <w:snapToGrid w:val="0"/>
        <w:spacing w:line="360" w:lineRule="auto"/>
        <w:ind w:firstLineChars="200" w:firstLine="360"/>
        <w:jc w:val="center"/>
        <w:rPr>
          <w:sz w:val="18"/>
          <w:szCs w:val="18"/>
        </w:rPr>
      </w:pPr>
      <w:r w:rsidRPr="00174664">
        <w:rPr>
          <w:rFonts w:hint="eastAsia"/>
          <w:sz w:val="18"/>
          <w:szCs w:val="18"/>
        </w:rPr>
        <w:t>图</w:t>
      </w:r>
      <w:r w:rsidRPr="00174664">
        <w:rPr>
          <w:rFonts w:ascii="Times New Roman" w:hAnsi="Times New Roman" w:cs="Times New Roman"/>
          <w:sz w:val="18"/>
          <w:szCs w:val="18"/>
        </w:rPr>
        <w:t>5</w:t>
      </w:r>
      <w:r w:rsidRPr="00174664">
        <w:rPr>
          <w:rFonts w:ascii="Times New Roman" w:hAnsi="Times New Roman" w:cs="Times New Roman" w:hint="eastAsia"/>
          <w:sz w:val="18"/>
          <w:szCs w:val="18"/>
        </w:rPr>
        <w:t xml:space="preserve"> </w:t>
      </w:r>
      <w:r w:rsidRPr="00174664">
        <w:rPr>
          <w:rFonts w:hint="eastAsia"/>
          <w:sz w:val="18"/>
          <w:szCs w:val="18"/>
        </w:rPr>
        <w:t>流向时均速度流向分布曲线（</w:t>
      </w:r>
      <w:r w:rsidRPr="00174664">
        <w:rPr>
          <w:rFonts w:hint="eastAsia"/>
          <w:position w:val="-10"/>
          <w:sz w:val="18"/>
          <w:szCs w:val="18"/>
        </w:rPr>
        <w:object w:dxaOrig="570" w:dyaOrig="340">
          <v:shape id="_x0000_i1046" type="#_x0000_t75" style="width:28.5pt;height:17.25pt" o:ole="">
            <v:imagedata r:id="rId50" o:title=""/>
          </v:shape>
          <o:OLEObject Type="Embed" ProgID="Equation.3" ShapeID="_x0000_i1046" DrawAspect="Content" ObjectID="_1561917205" r:id="rId61"/>
        </w:object>
      </w:r>
      <w:r w:rsidRPr="00174664">
        <w:rPr>
          <w:rFonts w:hint="eastAsia"/>
          <w:sz w:val="18"/>
          <w:szCs w:val="18"/>
        </w:rPr>
        <w:t>）</w:t>
      </w:r>
    </w:p>
    <w:p w:rsidR="00E47441" w:rsidRPr="00174664" w:rsidRDefault="008517EB" w:rsidP="00A736B9">
      <w:pPr>
        <w:snapToGrid w:val="0"/>
        <w:spacing w:line="360" w:lineRule="auto"/>
        <w:jc w:val="center"/>
        <w:rPr>
          <w:rFonts w:ascii="Times New Roman" w:hAnsi="Times New Roman" w:cs="Times New Roman"/>
          <w:sz w:val="18"/>
          <w:szCs w:val="18"/>
        </w:rPr>
      </w:pPr>
      <w:r w:rsidRPr="00174664">
        <w:rPr>
          <w:rFonts w:ascii="Times New Roman" w:hAnsi="Times New Roman" w:cs="Times New Roman"/>
          <w:sz w:val="18"/>
          <w:szCs w:val="18"/>
        </w:rPr>
        <w:t>Fig.</w:t>
      </w:r>
      <w:r w:rsidRPr="00174664">
        <w:rPr>
          <w:rFonts w:ascii="Times New Roman" w:hAnsi="Times New Roman" w:cs="Times New Roman" w:hint="eastAsia"/>
          <w:sz w:val="18"/>
          <w:szCs w:val="18"/>
        </w:rPr>
        <w:t>5</w:t>
      </w:r>
      <w:r w:rsidRPr="00174664">
        <w:rPr>
          <w:rFonts w:ascii="Times New Roman" w:hAnsi="Times New Roman" w:cs="Times New Roman"/>
          <w:sz w:val="18"/>
          <w:szCs w:val="18"/>
        </w:rPr>
        <w:t xml:space="preserve"> </w:t>
      </w:r>
      <w:proofErr w:type="spellStart"/>
      <w:r w:rsidRPr="00174664">
        <w:rPr>
          <w:rFonts w:ascii="Times New Roman" w:hAnsi="Times New Roman" w:cs="Times New Roman" w:hint="eastAsia"/>
          <w:sz w:val="18"/>
          <w:szCs w:val="18"/>
        </w:rPr>
        <w:t>Streamwise</w:t>
      </w:r>
      <w:proofErr w:type="spellEnd"/>
      <w:r w:rsidRPr="00174664">
        <w:rPr>
          <w:rFonts w:ascii="Times New Roman" w:hAnsi="Times New Roman" w:cs="Times New Roman" w:hint="eastAsia"/>
          <w:sz w:val="18"/>
          <w:szCs w:val="18"/>
        </w:rPr>
        <w:t xml:space="preserve"> velocity along </w:t>
      </w:r>
      <w:r w:rsidRPr="00174664">
        <w:rPr>
          <w:rFonts w:hint="eastAsia"/>
          <w:position w:val="-10"/>
          <w:sz w:val="18"/>
          <w:szCs w:val="18"/>
        </w:rPr>
        <w:object w:dxaOrig="570" w:dyaOrig="340">
          <v:shape id="_x0000_i1047" type="#_x0000_t75" style="width:28.5pt;height:17.25pt" o:ole="">
            <v:imagedata r:id="rId50" o:title=""/>
          </v:shape>
          <o:OLEObject Type="Embed" ProgID="Equation.3" ShapeID="_x0000_i1047" DrawAspect="Content" ObjectID="_1561917206" r:id="rId62"/>
        </w:object>
      </w:r>
      <w:r w:rsidRPr="00174664">
        <w:rPr>
          <w:rFonts w:hint="eastAsia"/>
          <w:position w:val="-10"/>
          <w:sz w:val="18"/>
          <w:szCs w:val="18"/>
        </w:rPr>
        <w:t xml:space="preserve"> </w:t>
      </w:r>
      <w:r w:rsidRPr="00174664">
        <w:rPr>
          <w:rFonts w:ascii="Times New Roman" w:hAnsi="Times New Roman" w:cs="Times New Roman" w:hint="eastAsia"/>
          <w:sz w:val="18"/>
          <w:szCs w:val="18"/>
        </w:rPr>
        <w:t>distribution</w:t>
      </w:r>
    </w:p>
    <w:p w:rsidR="00E47441" w:rsidRPr="00A736B9" w:rsidRDefault="00E47441" w:rsidP="00A736B9">
      <w:pPr>
        <w:snapToGrid w:val="0"/>
        <w:spacing w:line="360" w:lineRule="auto"/>
        <w:ind w:firstLineChars="200" w:firstLine="422"/>
        <w:jc w:val="center"/>
        <w:rPr>
          <w:b/>
          <w:szCs w:val="21"/>
        </w:rPr>
      </w:pPr>
    </w:p>
    <w:p w:rsidR="00E47441" w:rsidRPr="00A736B9" w:rsidRDefault="008517EB" w:rsidP="00A736B9">
      <w:pPr>
        <w:snapToGrid w:val="0"/>
        <w:spacing w:line="360" w:lineRule="auto"/>
        <w:ind w:firstLineChars="200" w:firstLine="420"/>
        <w:jc w:val="left"/>
        <w:rPr>
          <w:szCs w:val="21"/>
        </w:rPr>
      </w:pPr>
      <w:r w:rsidRPr="00A736B9">
        <w:rPr>
          <w:rFonts w:hint="eastAsia"/>
          <w:szCs w:val="21"/>
        </w:rPr>
        <w:t>从图</w:t>
      </w:r>
      <w:r w:rsidRPr="00A736B9">
        <w:rPr>
          <w:rFonts w:ascii="Times New Roman" w:hAnsi="Times New Roman" w:cs="Times New Roman"/>
          <w:szCs w:val="21"/>
        </w:rPr>
        <w:t>5</w:t>
      </w:r>
      <w:r w:rsidRPr="00A736B9">
        <w:rPr>
          <w:rFonts w:ascii="Times New Roman" w:hAnsi="Times New Roman" w:cs="Times New Roman" w:hint="eastAsia"/>
          <w:szCs w:val="21"/>
        </w:rPr>
        <w:t>中还可以看出各个实验</w:t>
      </w:r>
      <w:r w:rsidRPr="00A736B9">
        <w:rPr>
          <w:rFonts w:hint="eastAsia"/>
          <w:szCs w:val="21"/>
        </w:rPr>
        <w:t>工况下，流向时均速度达到当地最小流速时，流向时均速度按不同恢复速率趋于来流速度（恢复速率为图</w:t>
      </w:r>
      <w:r w:rsidRPr="00A736B9">
        <w:rPr>
          <w:rFonts w:ascii="Times New Roman" w:hAnsi="Times New Roman" w:cs="Times New Roman"/>
          <w:szCs w:val="21"/>
        </w:rPr>
        <w:t>5</w:t>
      </w:r>
      <w:r w:rsidRPr="00A736B9">
        <w:rPr>
          <w:rFonts w:ascii="Times New Roman" w:hAnsi="Times New Roman" w:cs="Times New Roman" w:hint="eastAsia"/>
          <w:szCs w:val="21"/>
        </w:rPr>
        <w:t>中各曲线“抬头”斜率</w:t>
      </w:r>
      <w:r w:rsidRPr="00A736B9">
        <w:rPr>
          <w:rFonts w:hint="eastAsia"/>
          <w:szCs w:val="21"/>
        </w:rPr>
        <w:t>）。为了进一步探究各雷诺数下三棱柱尾流场速度亏损程度之间的差异，本文选取</w:t>
      </w:r>
      <w:r w:rsidRPr="00A736B9">
        <w:rPr>
          <w:rFonts w:hint="eastAsia"/>
          <w:position w:val="-6"/>
          <w:szCs w:val="21"/>
        </w:rPr>
        <w:object w:dxaOrig="245" w:dyaOrig="301">
          <v:shape id="_x0000_i1048" type="#_x0000_t75" style="width:12pt;height:15pt" o:ole="">
            <v:imagedata r:id="rId63" o:title=""/>
          </v:shape>
          <o:OLEObject Type="Embed" ProgID="Equation.3" ShapeID="_x0000_i1048" DrawAspect="Content" ObjectID="_1561917207" r:id="rId64"/>
        </w:object>
      </w:r>
      <w:r w:rsidRPr="00A736B9">
        <w:rPr>
          <w:rFonts w:hint="eastAsia"/>
          <w:szCs w:val="21"/>
        </w:rPr>
        <w:t>=</w:t>
      </w:r>
      <w:r w:rsidRPr="00A736B9">
        <w:rPr>
          <w:rFonts w:ascii="Times New Roman" w:hAnsi="Times New Roman" w:cs="Times New Roman" w:hint="eastAsia"/>
          <w:szCs w:val="21"/>
        </w:rPr>
        <w:t>16</w:t>
      </w:r>
      <w:r w:rsidRPr="00A736B9">
        <w:rPr>
          <w:rFonts w:hint="eastAsia"/>
          <w:szCs w:val="21"/>
        </w:rPr>
        <w:t>处流向时均速度展向分布情况为比较量加以说明，如图</w:t>
      </w:r>
      <w:r w:rsidRPr="00A736B9">
        <w:rPr>
          <w:rFonts w:ascii="Times New Roman" w:hAnsi="Times New Roman" w:cs="Times New Roman" w:hint="eastAsia"/>
          <w:szCs w:val="21"/>
        </w:rPr>
        <w:t>6</w:t>
      </w:r>
      <w:r w:rsidRPr="00A736B9">
        <w:rPr>
          <w:rFonts w:hint="eastAsia"/>
          <w:szCs w:val="21"/>
        </w:rPr>
        <w:t>中各曲线与直线</w:t>
      </w:r>
      <w:r w:rsidRPr="00A736B9">
        <w:rPr>
          <w:rFonts w:hint="eastAsia"/>
          <w:position w:val="-20"/>
          <w:szCs w:val="21"/>
        </w:rPr>
        <w:object w:dxaOrig="1480" w:dyaOrig="546">
          <v:shape id="_x0000_i1049" type="#_x0000_t75" style="width:73.5pt;height:27pt" o:ole="">
            <v:imagedata r:id="rId65" o:title=""/>
          </v:shape>
          <o:OLEObject Type="Embed" ProgID="Equation.3" ShapeID="_x0000_i1049" DrawAspect="Content" ObjectID="_1561917208" r:id="rId66"/>
        </w:object>
      </w:r>
      <w:r w:rsidRPr="00A736B9">
        <w:rPr>
          <w:rFonts w:hint="eastAsia"/>
          <w:szCs w:val="21"/>
        </w:rPr>
        <w:t>所围面积即为实验雷诺数</w:t>
      </w:r>
      <w:r w:rsidRPr="00A736B9">
        <w:rPr>
          <w:rFonts w:ascii="Times New Roman" w:hAnsi="Times New Roman" w:cs="Times New Roman"/>
          <w:i/>
          <w:szCs w:val="21"/>
        </w:rPr>
        <w:t>Re</w:t>
      </w:r>
      <w:r w:rsidRPr="00A736B9">
        <w:rPr>
          <w:rFonts w:ascii="Times New Roman" w:hAnsi="Times New Roman" w:cs="Times New Roman" w:hint="eastAsia"/>
          <w:szCs w:val="21"/>
        </w:rPr>
        <w:t>=200~800</w:t>
      </w:r>
      <w:r w:rsidRPr="00A736B9">
        <w:rPr>
          <w:rFonts w:hint="eastAsia"/>
          <w:szCs w:val="21"/>
        </w:rPr>
        <w:t>范围下，尾流远场区速度亏损总量。可以发现，雷诺数</w:t>
      </w:r>
      <w:r w:rsidRPr="00A736B9">
        <w:rPr>
          <w:rFonts w:ascii="Times New Roman" w:hAnsi="Times New Roman" w:cs="Times New Roman"/>
          <w:i/>
          <w:szCs w:val="21"/>
        </w:rPr>
        <w:t>Re</w:t>
      </w:r>
      <w:r w:rsidRPr="00A736B9">
        <w:rPr>
          <w:rFonts w:ascii="Times New Roman" w:hAnsi="Times New Roman" w:cs="Times New Roman" w:hint="eastAsia"/>
          <w:szCs w:val="21"/>
        </w:rPr>
        <w:t>=200</w:t>
      </w:r>
      <w:r w:rsidRPr="00A736B9">
        <w:rPr>
          <w:rFonts w:ascii="Times New Roman" w:hAnsi="Times New Roman" w:cs="Times New Roman" w:hint="eastAsia"/>
          <w:szCs w:val="21"/>
        </w:rPr>
        <w:t>和</w:t>
      </w:r>
      <w:r w:rsidRPr="00A736B9">
        <w:rPr>
          <w:rFonts w:ascii="Times New Roman" w:hAnsi="Times New Roman" w:cs="Times New Roman" w:hint="eastAsia"/>
          <w:szCs w:val="21"/>
        </w:rPr>
        <w:t>400</w:t>
      </w:r>
      <w:r w:rsidRPr="00A736B9">
        <w:rPr>
          <w:rFonts w:hint="eastAsia"/>
          <w:szCs w:val="21"/>
        </w:rPr>
        <w:t>时，所围面积比其他实验雷诺数情况所围面积较大，此两种情况下尾流远场区速度亏损量相对最多，三棱柱体所受的阻力也相对最大。与尾涡形成长度</w:t>
      </w:r>
      <w:r w:rsidRPr="00A736B9">
        <w:rPr>
          <w:rFonts w:hint="eastAsia"/>
          <w:position w:val="-12"/>
          <w:szCs w:val="21"/>
        </w:rPr>
        <w:object w:dxaOrig="245" w:dyaOrig="340">
          <v:shape id="_x0000_i1050" type="#_x0000_t75" style="width:12pt;height:17.25pt" o:ole="">
            <v:imagedata r:id="rId54" o:title=""/>
          </v:shape>
          <o:OLEObject Type="Embed" ProgID="Equation.3" ShapeID="_x0000_i1050" DrawAspect="Content" ObjectID="_1561917209" r:id="rId67"/>
        </w:object>
      </w:r>
      <w:r w:rsidRPr="00A736B9">
        <w:rPr>
          <w:rFonts w:hint="eastAsia"/>
          <w:szCs w:val="21"/>
        </w:rPr>
        <w:t>随雷诺数变化曲线不同，三棱柱体所受阻力在实验雷诺数范围内随雷诺数变化整体呈减小的趋势，在雷诺数</w:t>
      </w:r>
      <w:r w:rsidRPr="00A736B9">
        <w:rPr>
          <w:rFonts w:ascii="Times New Roman" w:hAnsi="Times New Roman" w:cs="Times New Roman"/>
          <w:i/>
          <w:szCs w:val="21"/>
        </w:rPr>
        <w:t>Re</w:t>
      </w:r>
      <w:r w:rsidRPr="00A736B9">
        <w:rPr>
          <w:rFonts w:ascii="Times New Roman" w:hAnsi="Times New Roman" w:cs="Times New Roman" w:hint="eastAsia"/>
          <w:szCs w:val="21"/>
        </w:rPr>
        <w:t>=400</w:t>
      </w:r>
      <w:r w:rsidRPr="00A736B9">
        <w:rPr>
          <w:rFonts w:ascii="Times New Roman" w:hAnsi="Times New Roman" w:cs="Times New Roman" w:hint="eastAsia"/>
          <w:szCs w:val="21"/>
        </w:rPr>
        <w:t>工</w:t>
      </w:r>
      <w:r w:rsidRPr="00A736B9">
        <w:rPr>
          <w:rFonts w:hint="eastAsia"/>
          <w:szCs w:val="21"/>
        </w:rPr>
        <w:t>况下出现奇异点。</w:t>
      </w:r>
    </w:p>
    <w:p w:rsidR="00E47441" w:rsidRPr="00A736B9" w:rsidRDefault="008517EB" w:rsidP="00A736B9">
      <w:pPr>
        <w:snapToGrid w:val="0"/>
        <w:spacing w:line="360" w:lineRule="auto"/>
        <w:jc w:val="center"/>
        <w:rPr>
          <w:szCs w:val="21"/>
        </w:rPr>
      </w:pPr>
      <w:r w:rsidRPr="00A736B9">
        <w:rPr>
          <w:noProof/>
          <w:szCs w:val="21"/>
        </w:rPr>
        <w:drawing>
          <wp:inline distT="0" distB="0" distL="0" distR="0">
            <wp:extent cx="4448175" cy="216023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35" t="2718" r="6399"/>
                    <a:stretch>
                      <a:fillRect/>
                    </a:stretch>
                  </pic:blipFill>
                  <pic:spPr>
                    <a:xfrm>
                      <a:off x="0" y="0"/>
                      <a:ext cx="4469905" cy="2170783"/>
                    </a:xfrm>
                    <a:prstGeom prst="rect">
                      <a:avLst/>
                    </a:prstGeom>
                    <a:noFill/>
                    <a:ln>
                      <a:noFill/>
                    </a:ln>
                  </pic:spPr>
                </pic:pic>
              </a:graphicData>
            </a:graphic>
          </wp:inline>
        </w:drawing>
      </w:r>
    </w:p>
    <w:p w:rsidR="00E47441" w:rsidRPr="00174664" w:rsidRDefault="008517EB" w:rsidP="00A736B9">
      <w:pPr>
        <w:tabs>
          <w:tab w:val="center" w:pos="4394"/>
        </w:tabs>
        <w:snapToGrid w:val="0"/>
        <w:spacing w:line="360" w:lineRule="auto"/>
        <w:jc w:val="center"/>
        <w:rPr>
          <w:sz w:val="18"/>
          <w:szCs w:val="18"/>
        </w:rPr>
      </w:pPr>
      <w:r w:rsidRPr="00174664">
        <w:rPr>
          <w:rFonts w:hint="eastAsia"/>
          <w:sz w:val="18"/>
          <w:szCs w:val="18"/>
        </w:rPr>
        <w:t>图</w:t>
      </w:r>
      <w:r w:rsidRPr="00174664">
        <w:rPr>
          <w:rFonts w:ascii="Times New Roman" w:hAnsi="Times New Roman" w:cs="Times New Roman"/>
          <w:sz w:val="18"/>
          <w:szCs w:val="18"/>
        </w:rPr>
        <w:t>6</w:t>
      </w:r>
      <w:r w:rsidRPr="00174664">
        <w:rPr>
          <w:rFonts w:hint="eastAsia"/>
          <w:sz w:val="18"/>
          <w:szCs w:val="18"/>
        </w:rPr>
        <w:t xml:space="preserve"> </w:t>
      </w:r>
      <w:r w:rsidRPr="00174664">
        <w:rPr>
          <w:rFonts w:hint="eastAsia"/>
          <w:sz w:val="18"/>
          <w:szCs w:val="18"/>
        </w:rPr>
        <w:t>展向时均速度分布图（</w:t>
      </w:r>
      <w:r w:rsidRPr="00174664">
        <w:rPr>
          <w:rFonts w:hint="eastAsia"/>
          <w:position w:val="-6"/>
          <w:sz w:val="18"/>
          <w:szCs w:val="18"/>
        </w:rPr>
        <w:object w:dxaOrig="245" w:dyaOrig="301">
          <v:shape id="_x0000_i1051" type="#_x0000_t75" style="width:12pt;height:15pt" o:ole="">
            <v:imagedata r:id="rId63" o:title=""/>
          </v:shape>
          <o:OLEObject Type="Embed" ProgID="Equation.3" ShapeID="_x0000_i1051" DrawAspect="Content" ObjectID="_1561917210" r:id="rId69"/>
        </w:object>
      </w:r>
      <w:r w:rsidRPr="00174664">
        <w:rPr>
          <w:rFonts w:hint="eastAsia"/>
          <w:sz w:val="18"/>
          <w:szCs w:val="18"/>
        </w:rPr>
        <w:t>=</w:t>
      </w:r>
      <w:r w:rsidRPr="00174664">
        <w:rPr>
          <w:rFonts w:ascii="Times New Roman" w:hAnsi="Times New Roman" w:cs="Times New Roman"/>
          <w:sz w:val="18"/>
          <w:szCs w:val="18"/>
        </w:rPr>
        <w:t>16</w:t>
      </w:r>
      <w:r w:rsidRPr="00174664">
        <w:rPr>
          <w:rFonts w:hint="eastAsia"/>
          <w:sz w:val="18"/>
          <w:szCs w:val="18"/>
        </w:rPr>
        <w:t>）</w:t>
      </w:r>
    </w:p>
    <w:p w:rsidR="00E47441" w:rsidRPr="00174664" w:rsidRDefault="008517EB" w:rsidP="00A736B9">
      <w:pPr>
        <w:snapToGrid w:val="0"/>
        <w:spacing w:line="360" w:lineRule="auto"/>
        <w:jc w:val="center"/>
        <w:rPr>
          <w:rFonts w:ascii="Times New Roman" w:hAnsi="Times New Roman" w:cs="Times New Roman"/>
          <w:sz w:val="18"/>
          <w:szCs w:val="18"/>
        </w:rPr>
      </w:pPr>
      <w:r w:rsidRPr="00174664">
        <w:rPr>
          <w:rFonts w:ascii="Times New Roman" w:hAnsi="Times New Roman" w:cs="Times New Roman"/>
          <w:sz w:val="18"/>
          <w:szCs w:val="18"/>
        </w:rPr>
        <w:t>Fig.</w:t>
      </w:r>
      <w:r w:rsidRPr="00174664">
        <w:rPr>
          <w:rFonts w:ascii="Times New Roman" w:hAnsi="Times New Roman" w:cs="Times New Roman" w:hint="eastAsia"/>
          <w:sz w:val="18"/>
          <w:szCs w:val="18"/>
        </w:rPr>
        <w:t>6</w:t>
      </w:r>
      <w:r w:rsidRPr="00174664">
        <w:rPr>
          <w:rFonts w:ascii="Times New Roman" w:hAnsi="Times New Roman" w:cs="Times New Roman"/>
          <w:sz w:val="18"/>
          <w:szCs w:val="18"/>
        </w:rPr>
        <w:t xml:space="preserve"> </w:t>
      </w:r>
      <w:r w:rsidRPr="00174664">
        <w:rPr>
          <w:rFonts w:ascii="Times New Roman" w:hAnsi="Times New Roman" w:cs="Times New Roman" w:hint="eastAsia"/>
          <w:sz w:val="18"/>
          <w:szCs w:val="18"/>
        </w:rPr>
        <w:t xml:space="preserve">Profiles of </w:t>
      </w:r>
      <w:proofErr w:type="spellStart"/>
      <w:r w:rsidRPr="00174664">
        <w:rPr>
          <w:rFonts w:ascii="Times New Roman" w:hAnsi="Times New Roman" w:cs="Times New Roman" w:hint="eastAsia"/>
          <w:sz w:val="18"/>
          <w:szCs w:val="18"/>
        </w:rPr>
        <w:t>streamwise</w:t>
      </w:r>
      <w:proofErr w:type="spellEnd"/>
      <w:r w:rsidRPr="00174664">
        <w:rPr>
          <w:rFonts w:ascii="Times New Roman" w:hAnsi="Times New Roman" w:cs="Times New Roman" w:hint="eastAsia"/>
          <w:sz w:val="18"/>
          <w:szCs w:val="18"/>
        </w:rPr>
        <w:t xml:space="preserve"> velocity deficit (</w:t>
      </w:r>
      <w:r w:rsidRPr="00174664">
        <w:rPr>
          <w:rFonts w:hint="eastAsia"/>
          <w:position w:val="-6"/>
          <w:sz w:val="18"/>
          <w:szCs w:val="18"/>
        </w:rPr>
        <w:object w:dxaOrig="245" w:dyaOrig="301">
          <v:shape id="_x0000_i1052" type="#_x0000_t75" style="width:12pt;height:15pt" o:ole="">
            <v:imagedata r:id="rId63" o:title=""/>
          </v:shape>
          <o:OLEObject Type="Embed" ProgID="Equation.3" ShapeID="_x0000_i1052" DrawAspect="Content" ObjectID="_1561917211" r:id="rId70"/>
        </w:object>
      </w:r>
      <w:r w:rsidRPr="00174664">
        <w:rPr>
          <w:rFonts w:hint="eastAsia"/>
          <w:sz w:val="18"/>
          <w:szCs w:val="18"/>
        </w:rPr>
        <w:t>=</w:t>
      </w:r>
      <w:r w:rsidRPr="00174664">
        <w:rPr>
          <w:rFonts w:ascii="Times New Roman" w:hAnsi="Times New Roman" w:cs="Times New Roman"/>
          <w:sz w:val="18"/>
          <w:szCs w:val="18"/>
        </w:rPr>
        <w:t>16</w:t>
      </w:r>
      <w:r w:rsidRPr="00174664">
        <w:rPr>
          <w:rFonts w:ascii="Times New Roman" w:hAnsi="Times New Roman" w:cs="Times New Roman" w:hint="eastAsia"/>
          <w:sz w:val="18"/>
          <w:szCs w:val="18"/>
        </w:rPr>
        <w:t xml:space="preserve"> )</w:t>
      </w:r>
    </w:p>
    <w:p w:rsidR="00E47441" w:rsidRPr="00A736B9" w:rsidRDefault="00E47441" w:rsidP="00A736B9">
      <w:pPr>
        <w:snapToGrid w:val="0"/>
        <w:spacing w:line="360" w:lineRule="auto"/>
        <w:jc w:val="center"/>
        <w:rPr>
          <w:b/>
          <w:sz w:val="15"/>
          <w:szCs w:val="15"/>
        </w:rPr>
      </w:pPr>
    </w:p>
    <w:p w:rsidR="00E47441" w:rsidRPr="00A736B9" w:rsidRDefault="008517EB" w:rsidP="00A736B9">
      <w:pPr>
        <w:snapToGrid w:val="0"/>
        <w:spacing w:line="360" w:lineRule="auto"/>
        <w:ind w:firstLineChars="200" w:firstLine="420"/>
        <w:rPr>
          <w:szCs w:val="21"/>
        </w:rPr>
      </w:pPr>
      <w:r w:rsidRPr="00A736B9">
        <w:rPr>
          <w:rFonts w:hint="eastAsia"/>
          <w:szCs w:val="21"/>
        </w:rPr>
        <w:t>结合尾涡形成长度</w:t>
      </w:r>
      <w:r w:rsidRPr="00A736B9">
        <w:rPr>
          <w:rFonts w:hint="eastAsia"/>
          <w:position w:val="-12"/>
          <w:szCs w:val="21"/>
        </w:rPr>
        <w:object w:dxaOrig="245" w:dyaOrig="340">
          <v:shape id="_x0000_i1053" type="#_x0000_t75" style="width:12pt;height:17.25pt" o:ole="">
            <v:imagedata r:id="rId54" o:title=""/>
          </v:shape>
          <o:OLEObject Type="Embed" ProgID="Equation.3" ShapeID="_x0000_i1053" DrawAspect="Content" ObjectID="_1561917212" r:id="rId71"/>
        </w:object>
      </w:r>
      <w:r w:rsidRPr="00A736B9">
        <w:rPr>
          <w:rFonts w:hint="eastAsia"/>
          <w:position w:val="-12"/>
          <w:szCs w:val="21"/>
        </w:rPr>
        <w:t>、</w:t>
      </w:r>
      <w:r w:rsidRPr="00A736B9">
        <w:rPr>
          <w:rFonts w:hint="eastAsia"/>
          <w:szCs w:val="21"/>
        </w:rPr>
        <w:t>尾流远场区速度亏损量随雷诺数变化的趋势，可以发现，在“</w:t>
      </w:r>
      <w:r w:rsidRPr="00A736B9">
        <w:rPr>
          <w:rFonts w:hint="eastAsia"/>
          <w:position w:val="-22"/>
          <w:szCs w:val="21"/>
        </w:rPr>
        <w:object w:dxaOrig="419" w:dyaOrig="570">
          <v:shape id="_x0000_i1054" type="#_x0000_t75" style="width:21pt;height:28.5pt" o:ole="">
            <v:imagedata r:id="rId72" o:title=""/>
          </v:shape>
          <o:OLEObject Type="Embed" ProgID="Equation.3" ShapeID="_x0000_i1054" DrawAspect="Content" ObjectID="_1561917213" r:id="rId73"/>
        </w:object>
      </w:r>
      <w:r w:rsidRPr="00A736B9">
        <w:rPr>
          <w:rFonts w:hint="eastAsia"/>
          <w:szCs w:val="21"/>
        </w:rPr>
        <w:t>”</w:t>
      </w:r>
      <w:r w:rsidRPr="00A736B9">
        <w:rPr>
          <w:rFonts w:hint="eastAsia"/>
          <w:szCs w:val="21"/>
        </w:rPr>
        <w:t xml:space="preserve"> </w:t>
      </w:r>
      <w:r w:rsidRPr="00A736B9">
        <w:rPr>
          <w:rFonts w:hint="eastAsia"/>
          <w:szCs w:val="21"/>
        </w:rPr>
        <w:t>，雷诺数</w:t>
      </w:r>
      <w:r w:rsidRPr="00A736B9">
        <w:rPr>
          <w:rFonts w:ascii="Times New Roman" w:hAnsi="Times New Roman" w:cs="Times New Roman" w:hint="eastAsia"/>
          <w:i/>
          <w:szCs w:val="21"/>
        </w:rPr>
        <w:t>Re</w:t>
      </w:r>
      <w:r w:rsidRPr="00A736B9">
        <w:rPr>
          <w:rFonts w:ascii="Times New Roman" w:hAnsi="Times New Roman" w:cs="Times New Roman" w:hint="eastAsia"/>
          <w:szCs w:val="21"/>
        </w:rPr>
        <w:t>=400</w:t>
      </w:r>
      <w:r w:rsidRPr="00A736B9">
        <w:rPr>
          <w:rFonts w:hint="eastAsia"/>
          <w:szCs w:val="21"/>
        </w:rPr>
        <w:t>工况下，尾涡形成长度</w:t>
      </w:r>
      <w:r w:rsidRPr="00A736B9">
        <w:rPr>
          <w:rFonts w:hint="eastAsia"/>
          <w:position w:val="-12"/>
          <w:szCs w:val="21"/>
        </w:rPr>
        <w:object w:dxaOrig="245" w:dyaOrig="340">
          <v:shape id="_x0000_i1055" type="#_x0000_t75" style="width:12pt;height:17.25pt" o:ole="">
            <v:imagedata r:id="rId54" o:title=""/>
          </v:shape>
          <o:OLEObject Type="Embed" ProgID="Equation.3" ShapeID="_x0000_i1055" DrawAspect="Content" ObjectID="_1561917214" r:id="rId74"/>
        </w:object>
      </w:r>
      <w:r w:rsidRPr="00A736B9">
        <w:rPr>
          <w:rFonts w:hint="eastAsia"/>
          <w:szCs w:val="21"/>
        </w:rPr>
        <w:t>变化出现拐点，尾流远场区速度亏损量变化出现奇异点，即该工况三棱柱绕流流场结构发生较大的变化。</w:t>
      </w:r>
      <w:r w:rsidRPr="00A736B9">
        <w:rPr>
          <w:rFonts w:ascii="Times New Roman" w:hAnsi="Times New Roman" w:cs="Times New Roman" w:hint="eastAsia"/>
          <w:szCs w:val="21"/>
        </w:rPr>
        <w:t>为此下文利用本征正交分解（</w:t>
      </w:r>
      <w:r w:rsidRPr="00A736B9">
        <w:rPr>
          <w:rFonts w:ascii="Times New Roman" w:hAnsi="Times New Roman" w:cs="Times New Roman" w:hint="eastAsia"/>
          <w:szCs w:val="21"/>
        </w:rPr>
        <w:t>POD</w:t>
      </w:r>
      <w:r w:rsidRPr="00A736B9">
        <w:rPr>
          <w:rFonts w:ascii="Times New Roman" w:hAnsi="Times New Roman" w:cs="Times New Roman" w:hint="eastAsia"/>
          <w:szCs w:val="21"/>
        </w:rPr>
        <w:t>）法，</w:t>
      </w:r>
      <w:r w:rsidRPr="00A736B9">
        <w:rPr>
          <w:rFonts w:hint="eastAsia"/>
          <w:szCs w:val="21"/>
        </w:rPr>
        <w:t>将流场依据湍动能占比进行分解，并计算出相应占比的各阶模态，识别出流动中大尺度的拟序结构，以期通过流场中大尺度拟序结构的变化反映雷诺数</w:t>
      </w:r>
      <w:r w:rsidRPr="00A736B9">
        <w:rPr>
          <w:rFonts w:ascii="Times New Roman" w:hAnsi="Times New Roman" w:cs="Times New Roman" w:hint="eastAsia"/>
          <w:szCs w:val="21"/>
        </w:rPr>
        <w:t>Re</w:t>
      </w:r>
      <w:r w:rsidRPr="00A736B9">
        <w:rPr>
          <w:rFonts w:hint="eastAsia"/>
          <w:szCs w:val="21"/>
        </w:rPr>
        <w:t>对流场结构影响的作用机理。</w:t>
      </w:r>
      <w:bookmarkStart w:id="8" w:name="_Toc480106204"/>
      <w:bookmarkStart w:id="9" w:name="_Toc480113902"/>
    </w:p>
    <w:p w:rsidR="00E47441" w:rsidRPr="00A736B9" w:rsidRDefault="00E47441" w:rsidP="00A736B9">
      <w:pPr>
        <w:snapToGrid w:val="0"/>
        <w:spacing w:line="360" w:lineRule="auto"/>
        <w:ind w:firstLineChars="200" w:firstLine="200"/>
        <w:rPr>
          <w:sz w:val="10"/>
          <w:szCs w:val="10"/>
        </w:rPr>
      </w:pPr>
    </w:p>
    <w:p w:rsidR="00E47441" w:rsidRPr="00A736B9" w:rsidRDefault="008517EB" w:rsidP="00A736B9">
      <w:pPr>
        <w:snapToGrid w:val="0"/>
        <w:spacing w:line="360" w:lineRule="auto"/>
        <w:jc w:val="left"/>
        <w:rPr>
          <w:rFonts w:asciiTheme="minorEastAsia" w:hAnsiTheme="minorEastAsia"/>
          <w:b/>
          <w:sz w:val="28"/>
          <w:szCs w:val="28"/>
        </w:rPr>
      </w:pPr>
      <w:r w:rsidRPr="00A736B9">
        <w:rPr>
          <w:rFonts w:ascii="Times New Roman" w:eastAsia="黑体" w:hAnsi="Times New Roman" w:cs="Times New Roman"/>
          <w:b/>
          <w:sz w:val="28"/>
          <w:szCs w:val="28"/>
        </w:rPr>
        <w:t>2.2</w:t>
      </w:r>
      <w:r w:rsidRPr="00A736B9">
        <w:rPr>
          <w:rFonts w:asciiTheme="minorEastAsia" w:hAnsiTheme="minorEastAsia" w:hint="eastAsia"/>
          <w:b/>
          <w:sz w:val="28"/>
          <w:szCs w:val="28"/>
        </w:rPr>
        <w:t xml:space="preserve"> 流场相干结构分析</w:t>
      </w:r>
      <w:bookmarkEnd w:id="8"/>
      <w:bookmarkEnd w:id="9"/>
    </w:p>
    <w:p w:rsidR="00E47441" w:rsidRPr="00A736B9" w:rsidRDefault="00E47441" w:rsidP="00A736B9">
      <w:pPr>
        <w:snapToGrid w:val="0"/>
        <w:spacing w:line="360" w:lineRule="auto"/>
        <w:jc w:val="left"/>
        <w:rPr>
          <w:sz w:val="10"/>
          <w:szCs w:val="10"/>
        </w:rPr>
      </w:pPr>
    </w:p>
    <w:p w:rsidR="00E47441" w:rsidRPr="00A736B9" w:rsidRDefault="008517EB" w:rsidP="00A736B9">
      <w:pPr>
        <w:snapToGrid w:val="0"/>
        <w:spacing w:line="360" w:lineRule="auto"/>
        <w:ind w:firstLineChars="200" w:firstLine="420"/>
        <w:rPr>
          <w:szCs w:val="21"/>
        </w:rPr>
      </w:pPr>
      <w:r w:rsidRPr="00A736B9">
        <w:rPr>
          <w:rFonts w:hint="eastAsia"/>
          <w:szCs w:val="21"/>
        </w:rPr>
        <w:t>本节基于本征正交分解（</w:t>
      </w:r>
      <w:r w:rsidRPr="00A736B9">
        <w:rPr>
          <w:rFonts w:ascii="Times New Roman" w:hAnsi="Times New Roman" w:cs="Times New Roman"/>
          <w:szCs w:val="21"/>
        </w:rPr>
        <w:t>POD</w:t>
      </w:r>
      <w:r w:rsidRPr="00A736B9">
        <w:rPr>
          <w:rFonts w:ascii="Times New Roman" w:hAnsi="Times New Roman" w:cs="Times New Roman" w:hint="eastAsia"/>
          <w:szCs w:val="21"/>
        </w:rPr>
        <w:t>）</w:t>
      </w:r>
      <w:r w:rsidRPr="00A736B9">
        <w:rPr>
          <w:rFonts w:hint="eastAsia"/>
          <w:szCs w:val="21"/>
        </w:rPr>
        <w:t>分解及空间时间关联的方法，取雷诺数</w:t>
      </w:r>
      <w:r w:rsidRPr="00A736B9">
        <w:rPr>
          <w:rFonts w:ascii="Times New Roman" w:hAnsi="Times New Roman" w:cs="Times New Roman"/>
          <w:i/>
          <w:szCs w:val="21"/>
        </w:rPr>
        <w:t>Re</w:t>
      </w:r>
      <w:r w:rsidRPr="00A736B9">
        <w:rPr>
          <w:rFonts w:ascii="Times New Roman" w:hAnsi="Times New Roman" w:cs="Times New Roman" w:hint="eastAsia"/>
          <w:szCs w:val="21"/>
        </w:rPr>
        <w:t>=300</w:t>
      </w:r>
      <w:r w:rsidRPr="00A736B9">
        <w:rPr>
          <w:rFonts w:ascii="Times New Roman" w:hAnsi="Times New Roman" w:cs="Times New Roman" w:hint="eastAsia"/>
          <w:szCs w:val="21"/>
        </w:rPr>
        <w:t>、</w:t>
      </w:r>
      <w:r w:rsidRPr="00A736B9">
        <w:rPr>
          <w:rFonts w:ascii="Times New Roman" w:hAnsi="Times New Roman" w:cs="Times New Roman" w:hint="eastAsia"/>
          <w:szCs w:val="21"/>
        </w:rPr>
        <w:t>400</w:t>
      </w:r>
      <w:r w:rsidRPr="00A736B9">
        <w:rPr>
          <w:rFonts w:ascii="Times New Roman" w:hAnsi="Times New Roman" w:cs="Times New Roman" w:hint="eastAsia"/>
          <w:szCs w:val="21"/>
        </w:rPr>
        <w:t>和</w:t>
      </w:r>
      <w:r w:rsidRPr="00A736B9">
        <w:rPr>
          <w:rFonts w:ascii="Times New Roman" w:hAnsi="Times New Roman" w:cs="Times New Roman" w:hint="eastAsia"/>
          <w:szCs w:val="21"/>
        </w:rPr>
        <w:t>500</w:t>
      </w:r>
      <w:r w:rsidRPr="00A736B9">
        <w:rPr>
          <w:rFonts w:ascii="Times New Roman" w:hAnsi="Times New Roman" w:cs="Times New Roman" w:hint="eastAsia"/>
          <w:szCs w:val="21"/>
        </w:rPr>
        <w:t>三种工况</w:t>
      </w:r>
      <w:r w:rsidRPr="00A736B9">
        <w:rPr>
          <w:rFonts w:hint="eastAsia"/>
          <w:szCs w:val="21"/>
        </w:rPr>
        <w:t>进行分析。本征正交分解方法是研究复杂空间</w:t>
      </w:r>
      <w:r w:rsidRPr="00A736B9">
        <w:rPr>
          <w:rFonts w:hint="eastAsia"/>
          <w:szCs w:val="21"/>
        </w:rPr>
        <w:t>-</w:t>
      </w:r>
      <w:r w:rsidRPr="00A736B9">
        <w:rPr>
          <w:rFonts w:hint="eastAsia"/>
          <w:szCs w:val="21"/>
        </w:rPr>
        <w:t>时间变化问题的有效工具，是基于主元分析</w:t>
      </w:r>
      <w:r w:rsidRPr="00A736B9">
        <w:rPr>
          <w:rFonts w:ascii="Times New Roman" w:hAnsi="Times New Roman" w:cs="Times New Roman"/>
          <w:szCs w:val="21"/>
        </w:rPr>
        <w:t>（</w:t>
      </w:r>
      <w:r w:rsidRPr="00A736B9">
        <w:rPr>
          <w:rFonts w:ascii="Times New Roman" w:hAnsi="Times New Roman" w:cs="Times New Roman"/>
          <w:szCs w:val="21"/>
        </w:rPr>
        <w:t>PCA</w:t>
      </w:r>
      <w:r w:rsidRPr="00A736B9">
        <w:rPr>
          <w:rFonts w:ascii="Times New Roman" w:hAnsi="Times New Roman" w:cs="Times New Roman" w:hint="eastAsia"/>
          <w:szCs w:val="21"/>
        </w:rPr>
        <w:t>）</w:t>
      </w:r>
      <w:r w:rsidRPr="00A736B9">
        <w:rPr>
          <w:rFonts w:hint="eastAsia"/>
          <w:szCs w:val="21"/>
        </w:rPr>
        <w:t>思想，根据</w:t>
      </w:r>
      <w:proofErr w:type="spellStart"/>
      <w:r w:rsidRPr="00A736B9">
        <w:rPr>
          <w:rFonts w:ascii="Times New Roman" w:hAnsi="Times New Roman" w:cs="Times New Roman" w:hint="eastAsia"/>
          <w:szCs w:val="21"/>
        </w:rPr>
        <w:t>Karhumen-Loeve</w:t>
      </w:r>
      <w:proofErr w:type="spellEnd"/>
      <w:r w:rsidRPr="00A736B9">
        <w:rPr>
          <w:rFonts w:hint="eastAsia"/>
          <w:szCs w:val="21"/>
        </w:rPr>
        <w:t>展开，将流场进行分解，并按照能量比计算出各阶模态，识别出流动中大尺度的拟序结构</w:t>
      </w:r>
      <w:r w:rsidRPr="00A736B9">
        <w:rPr>
          <w:rFonts w:ascii="Times New Roman" w:hAnsi="Times New Roman" w:cs="Times New Roman"/>
          <w:szCs w:val="21"/>
          <w:vertAlign w:val="superscript"/>
        </w:rPr>
        <w:t>[</w:t>
      </w:r>
      <w:r w:rsidRPr="00A736B9">
        <w:rPr>
          <w:rFonts w:ascii="Times New Roman" w:hAnsi="Times New Roman" w:cs="Times New Roman" w:hint="eastAsia"/>
          <w:szCs w:val="21"/>
          <w:vertAlign w:val="superscript"/>
        </w:rPr>
        <w:t>9</w:t>
      </w:r>
      <w:r w:rsidRPr="00A736B9">
        <w:rPr>
          <w:rFonts w:ascii="Times New Roman" w:hAnsi="Times New Roman" w:cs="Times New Roman"/>
          <w:szCs w:val="21"/>
          <w:vertAlign w:val="superscript"/>
        </w:rPr>
        <w:t>]</w:t>
      </w:r>
      <w:r w:rsidRPr="00A736B9">
        <w:rPr>
          <w:rFonts w:hint="eastAsia"/>
          <w:szCs w:val="21"/>
        </w:rPr>
        <w:t>。本节中用</w:t>
      </w:r>
      <w:r w:rsidRPr="00A736B9">
        <w:rPr>
          <w:rFonts w:ascii="Times New Roman" w:hAnsi="Times New Roman" w:cs="Times New Roman" w:hint="eastAsia"/>
          <w:szCs w:val="21"/>
        </w:rPr>
        <w:t>的</w:t>
      </w:r>
      <w:r w:rsidRPr="00A736B9">
        <w:rPr>
          <w:rFonts w:ascii="Times New Roman" w:hAnsi="Times New Roman" w:cs="Times New Roman" w:hint="eastAsia"/>
          <w:szCs w:val="21"/>
        </w:rPr>
        <w:t>POD</w:t>
      </w:r>
      <w:r w:rsidRPr="00A736B9">
        <w:rPr>
          <w:rFonts w:ascii="Times New Roman" w:hAnsi="Times New Roman" w:cs="Times New Roman" w:hint="eastAsia"/>
          <w:szCs w:val="21"/>
        </w:rPr>
        <w:t>方法是基于脉动速度场，由</w:t>
      </w:r>
      <w:proofErr w:type="spellStart"/>
      <w:r w:rsidRPr="00A736B9">
        <w:rPr>
          <w:rFonts w:ascii="Times New Roman" w:hAnsi="Times New Roman" w:cs="Times New Roman" w:hint="eastAsia"/>
          <w:szCs w:val="21"/>
        </w:rPr>
        <w:t>Sirovich</w:t>
      </w:r>
      <w:proofErr w:type="spellEnd"/>
      <w:r w:rsidRPr="00A736B9">
        <w:rPr>
          <w:rFonts w:ascii="Times New Roman" w:hAnsi="Times New Roman" w:cs="Times New Roman" w:hint="eastAsia"/>
          <w:szCs w:val="21"/>
        </w:rPr>
        <w:t>提出的快照</w:t>
      </w:r>
      <w:r w:rsidRPr="00A736B9">
        <w:rPr>
          <w:rFonts w:ascii="Times New Roman" w:hAnsi="Times New Roman" w:cs="Times New Roman" w:hint="eastAsia"/>
          <w:szCs w:val="21"/>
        </w:rPr>
        <w:t>POD</w:t>
      </w:r>
      <w:r w:rsidRPr="00A736B9">
        <w:rPr>
          <w:rFonts w:ascii="Times New Roman" w:hAnsi="Times New Roman" w:cs="Times New Roman" w:hint="eastAsia"/>
          <w:szCs w:val="21"/>
        </w:rPr>
        <w:t>（</w:t>
      </w:r>
      <w:r w:rsidRPr="00A736B9">
        <w:rPr>
          <w:rFonts w:ascii="Times New Roman" w:hAnsi="Times New Roman" w:cs="Times New Roman" w:hint="eastAsia"/>
          <w:szCs w:val="21"/>
        </w:rPr>
        <w:t>snapshot POD</w:t>
      </w:r>
      <w:r w:rsidRPr="00A736B9">
        <w:rPr>
          <w:rFonts w:ascii="Times New Roman" w:hAnsi="Times New Roman" w:cs="Times New Roman" w:hint="eastAsia"/>
          <w:szCs w:val="21"/>
        </w:rPr>
        <w:t>）算法</w:t>
      </w:r>
      <w:r w:rsidRPr="00A736B9">
        <w:rPr>
          <w:rFonts w:ascii="Times New Roman" w:hAnsi="Times New Roman" w:cs="Times New Roman" w:hint="eastAsia"/>
          <w:szCs w:val="21"/>
          <w:vertAlign w:val="superscript"/>
        </w:rPr>
        <w:t>[10]</w:t>
      </w:r>
      <w:r w:rsidRPr="00A736B9">
        <w:rPr>
          <w:rFonts w:ascii="Times New Roman" w:hAnsi="Times New Roman" w:cs="Times New Roman" w:hint="eastAsia"/>
          <w:szCs w:val="21"/>
        </w:rPr>
        <w:t>。</w:t>
      </w:r>
    </w:p>
    <w:p w:rsidR="00E47441" w:rsidRPr="00A736B9" w:rsidRDefault="008517EB" w:rsidP="00A736B9">
      <w:pPr>
        <w:snapToGrid w:val="0"/>
        <w:spacing w:line="360" w:lineRule="auto"/>
        <w:ind w:firstLineChars="200" w:firstLine="420"/>
        <w:rPr>
          <w:szCs w:val="21"/>
        </w:rPr>
      </w:pPr>
      <w:r w:rsidRPr="00A736B9">
        <w:rPr>
          <w:rFonts w:hint="eastAsia"/>
          <w:szCs w:val="21"/>
        </w:rPr>
        <w:t>图</w:t>
      </w:r>
      <w:r w:rsidRPr="00A736B9">
        <w:rPr>
          <w:rFonts w:ascii="Times New Roman" w:hAnsi="Times New Roman" w:cs="Times New Roman"/>
          <w:szCs w:val="21"/>
        </w:rPr>
        <w:t>7</w:t>
      </w:r>
      <w:r w:rsidRPr="00A736B9">
        <w:rPr>
          <w:rFonts w:hint="eastAsia"/>
          <w:szCs w:val="21"/>
        </w:rPr>
        <w:t>是“</w:t>
      </w:r>
      <w:r w:rsidRPr="00A736B9">
        <w:rPr>
          <w:rFonts w:hint="eastAsia"/>
          <w:position w:val="-18"/>
          <w:szCs w:val="21"/>
        </w:rPr>
        <w:object w:dxaOrig="340" w:dyaOrig="475">
          <v:shape id="_x0000_i1056" type="#_x0000_t75" style="width:17.25pt;height:23.25pt" o:ole="">
            <v:imagedata r:id="rId75" o:title=""/>
          </v:shape>
          <o:OLEObject Type="Embed" ProgID="Equation.3" ShapeID="_x0000_i1056" DrawAspect="Content" ObjectID="_1561917215" r:id="rId76"/>
        </w:object>
      </w:r>
      <w:r w:rsidRPr="00A736B9">
        <w:rPr>
          <w:rFonts w:hint="eastAsia"/>
          <w:szCs w:val="21"/>
        </w:rPr>
        <w:t>”工况，雷诺数</w:t>
      </w:r>
      <w:r w:rsidRPr="00A736B9">
        <w:rPr>
          <w:rFonts w:ascii="Times New Roman" w:hAnsi="Times New Roman" w:cs="Times New Roman"/>
          <w:i/>
          <w:szCs w:val="21"/>
        </w:rPr>
        <w:t>Re</w:t>
      </w:r>
      <w:r w:rsidRPr="00A736B9">
        <w:rPr>
          <w:rFonts w:ascii="Times New Roman" w:hAnsi="Times New Roman" w:cs="Times New Roman" w:hint="eastAsia"/>
          <w:szCs w:val="21"/>
        </w:rPr>
        <w:t>=300</w:t>
      </w:r>
      <w:r w:rsidRPr="00A736B9">
        <w:rPr>
          <w:rFonts w:ascii="Times New Roman" w:hAnsi="Times New Roman" w:cs="Times New Roman" w:hint="eastAsia"/>
          <w:szCs w:val="21"/>
        </w:rPr>
        <w:t>、</w:t>
      </w:r>
      <w:r w:rsidRPr="00A736B9">
        <w:rPr>
          <w:rFonts w:ascii="Times New Roman" w:hAnsi="Times New Roman" w:cs="Times New Roman" w:hint="eastAsia"/>
          <w:szCs w:val="21"/>
        </w:rPr>
        <w:t>400</w:t>
      </w:r>
      <w:r w:rsidRPr="00A736B9">
        <w:rPr>
          <w:rFonts w:ascii="Times New Roman" w:hAnsi="Times New Roman" w:cs="Times New Roman" w:hint="eastAsia"/>
          <w:szCs w:val="21"/>
        </w:rPr>
        <w:t>和</w:t>
      </w:r>
      <w:r w:rsidRPr="00A736B9">
        <w:rPr>
          <w:rFonts w:ascii="Times New Roman" w:hAnsi="Times New Roman" w:cs="Times New Roman" w:hint="eastAsia"/>
          <w:szCs w:val="21"/>
        </w:rPr>
        <w:t>500</w:t>
      </w:r>
      <w:r w:rsidRPr="00A736B9">
        <w:rPr>
          <w:rFonts w:hint="eastAsia"/>
          <w:szCs w:val="21"/>
        </w:rPr>
        <w:t>下各阶模态湍动能占比关系。可以发现</w:t>
      </w:r>
      <w:r w:rsidRPr="00A736B9">
        <w:rPr>
          <w:rFonts w:ascii="Times New Roman" w:hAnsi="Times New Roman" w:cs="Times New Roman" w:hint="eastAsia"/>
          <w:szCs w:val="21"/>
        </w:rPr>
        <w:t>同一雷诺数下，表征流场大尺度结构特征的前</w:t>
      </w:r>
      <w:r w:rsidRPr="00A736B9">
        <w:rPr>
          <w:rFonts w:ascii="Times New Roman" w:hAnsi="Times New Roman" w:cs="Times New Roman" w:hint="eastAsia"/>
          <w:szCs w:val="21"/>
        </w:rPr>
        <w:t>3</w:t>
      </w:r>
      <w:r w:rsidRPr="00A736B9">
        <w:rPr>
          <w:rFonts w:ascii="Times New Roman" w:hAnsi="Times New Roman" w:cs="Times New Roman" w:hint="eastAsia"/>
          <w:szCs w:val="21"/>
        </w:rPr>
        <w:t>阶</w:t>
      </w:r>
      <w:r w:rsidRPr="00A736B9">
        <w:rPr>
          <w:rFonts w:hint="eastAsia"/>
          <w:szCs w:val="21"/>
        </w:rPr>
        <w:t>模态占据着流场中绝大部分湍动能，表征流场小尺度结构特征的高阶模态所含有的湍动能随模态阶数增加而骤降。并且，提高实验雷诺数，前</w:t>
      </w:r>
      <w:r w:rsidRPr="00A736B9">
        <w:rPr>
          <w:rFonts w:ascii="Times New Roman" w:hAnsi="Times New Roman" w:cs="Times New Roman"/>
          <w:szCs w:val="21"/>
        </w:rPr>
        <w:t>3</w:t>
      </w:r>
      <w:r w:rsidRPr="00A736B9">
        <w:rPr>
          <w:rFonts w:hint="eastAsia"/>
          <w:szCs w:val="21"/>
        </w:rPr>
        <w:t>阶模态结构所占有的湍动能都会不同程度的降低，这些湍动能流向高阶模态，使得流场小尺度结构相对活跃，提高流场整体湍流强度。</w:t>
      </w:r>
    </w:p>
    <w:p w:rsidR="00E47441" w:rsidRPr="00A736B9" w:rsidRDefault="008517EB" w:rsidP="00A736B9">
      <w:pPr>
        <w:snapToGrid w:val="0"/>
        <w:spacing w:line="360" w:lineRule="auto"/>
        <w:jc w:val="center"/>
        <w:rPr>
          <w:szCs w:val="21"/>
        </w:rPr>
      </w:pPr>
      <w:r w:rsidRPr="00A736B9">
        <w:rPr>
          <w:noProof/>
          <w:szCs w:val="21"/>
        </w:rPr>
        <w:drawing>
          <wp:inline distT="0" distB="0" distL="114300" distR="114300">
            <wp:extent cx="3885060" cy="2124075"/>
            <wp:effectExtent l="19050" t="0" r="1140" b="0"/>
            <wp:docPr id="43"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1"/>
                    <pic:cNvPicPr>
                      <a:picLocks noChangeAspect="1"/>
                    </pic:cNvPicPr>
                  </pic:nvPicPr>
                  <pic:blipFill>
                    <a:blip r:embed="rId77" cstate="print"/>
                    <a:srcRect l="4732" r="5972"/>
                    <a:stretch>
                      <a:fillRect/>
                    </a:stretch>
                  </pic:blipFill>
                  <pic:spPr>
                    <a:xfrm>
                      <a:off x="0" y="0"/>
                      <a:ext cx="3886859" cy="2125059"/>
                    </a:xfrm>
                    <a:prstGeom prst="rect">
                      <a:avLst/>
                    </a:prstGeom>
                    <a:noFill/>
                    <a:ln w="9525">
                      <a:noFill/>
                    </a:ln>
                  </pic:spPr>
                </pic:pic>
              </a:graphicData>
            </a:graphic>
          </wp:inline>
        </w:drawing>
      </w:r>
    </w:p>
    <w:p w:rsidR="00E47441" w:rsidRPr="00174664" w:rsidRDefault="008517EB" w:rsidP="00A736B9">
      <w:pPr>
        <w:snapToGrid w:val="0"/>
        <w:spacing w:line="360" w:lineRule="auto"/>
        <w:jc w:val="center"/>
        <w:rPr>
          <w:sz w:val="18"/>
          <w:szCs w:val="18"/>
        </w:rPr>
      </w:pPr>
      <w:r w:rsidRPr="00174664">
        <w:rPr>
          <w:rFonts w:hint="eastAsia"/>
          <w:sz w:val="18"/>
          <w:szCs w:val="18"/>
        </w:rPr>
        <w:t>图</w:t>
      </w:r>
      <w:r w:rsidRPr="00174664">
        <w:rPr>
          <w:rFonts w:ascii="Times New Roman" w:hAnsi="Times New Roman" w:cs="Times New Roman"/>
          <w:sz w:val="18"/>
          <w:szCs w:val="18"/>
        </w:rPr>
        <w:t>7</w:t>
      </w:r>
      <w:r w:rsidRPr="00174664">
        <w:rPr>
          <w:rFonts w:hint="eastAsia"/>
          <w:sz w:val="18"/>
          <w:szCs w:val="18"/>
        </w:rPr>
        <w:t xml:space="preserve"> </w:t>
      </w:r>
      <w:r w:rsidRPr="00174664">
        <w:rPr>
          <w:rFonts w:hint="eastAsia"/>
          <w:sz w:val="18"/>
          <w:szCs w:val="18"/>
        </w:rPr>
        <w:t>各阶模态湍动能占比</w:t>
      </w:r>
    </w:p>
    <w:p w:rsidR="00E47441" w:rsidRPr="00174664" w:rsidRDefault="008517EB" w:rsidP="00A736B9">
      <w:pPr>
        <w:snapToGrid w:val="0"/>
        <w:spacing w:line="360" w:lineRule="auto"/>
        <w:jc w:val="center"/>
        <w:rPr>
          <w:rFonts w:ascii="Times New Roman" w:hAnsi="Times New Roman" w:cs="Times New Roman"/>
          <w:sz w:val="18"/>
          <w:szCs w:val="18"/>
        </w:rPr>
      </w:pPr>
      <w:r w:rsidRPr="00174664">
        <w:rPr>
          <w:rFonts w:ascii="Times New Roman" w:hAnsi="Times New Roman" w:cs="Times New Roman"/>
          <w:sz w:val="18"/>
          <w:szCs w:val="18"/>
        </w:rPr>
        <w:t>Fig.</w:t>
      </w:r>
      <w:r w:rsidRPr="00174664">
        <w:rPr>
          <w:rFonts w:ascii="Times New Roman" w:hAnsi="Times New Roman" w:cs="Times New Roman" w:hint="eastAsia"/>
          <w:sz w:val="18"/>
          <w:szCs w:val="18"/>
        </w:rPr>
        <w:t>7 Energy distribution of POD modes</w:t>
      </w:r>
    </w:p>
    <w:p w:rsidR="00E47441" w:rsidRPr="00A736B9" w:rsidRDefault="00E47441" w:rsidP="00A736B9">
      <w:pPr>
        <w:snapToGrid w:val="0"/>
        <w:spacing w:line="360" w:lineRule="auto"/>
        <w:jc w:val="center"/>
        <w:rPr>
          <w:rFonts w:ascii="Times New Roman" w:hAnsi="Times New Roman" w:cs="Times New Roman"/>
          <w:b/>
          <w:sz w:val="18"/>
          <w:szCs w:val="18"/>
        </w:rPr>
      </w:pPr>
    </w:p>
    <w:p w:rsidR="00E47441" w:rsidRPr="00A736B9" w:rsidRDefault="008517EB" w:rsidP="00A736B9">
      <w:pPr>
        <w:snapToGrid w:val="0"/>
        <w:spacing w:line="360" w:lineRule="auto"/>
        <w:ind w:firstLineChars="200" w:firstLine="420"/>
        <w:rPr>
          <w:szCs w:val="21"/>
        </w:rPr>
      </w:pPr>
      <w:r w:rsidRPr="00A736B9">
        <w:rPr>
          <w:rFonts w:hint="eastAsia"/>
          <w:szCs w:val="21"/>
        </w:rPr>
        <w:t>图</w:t>
      </w:r>
      <w:r w:rsidRPr="00A736B9">
        <w:rPr>
          <w:rFonts w:ascii="Times New Roman" w:hAnsi="Times New Roman" w:cs="Times New Roman"/>
          <w:szCs w:val="21"/>
        </w:rPr>
        <w:t>8</w:t>
      </w:r>
      <w:r w:rsidRPr="00A736B9">
        <w:rPr>
          <w:rFonts w:hint="eastAsia"/>
          <w:szCs w:val="21"/>
        </w:rPr>
        <w:t>为“</w:t>
      </w:r>
      <w:r w:rsidRPr="00A736B9">
        <w:rPr>
          <w:rFonts w:hint="eastAsia"/>
          <w:position w:val="-22"/>
          <w:szCs w:val="21"/>
        </w:rPr>
        <w:object w:dxaOrig="419" w:dyaOrig="570">
          <v:shape id="_x0000_i1057" type="#_x0000_t75" style="width:21pt;height:28.5pt" o:ole="">
            <v:imagedata r:id="rId78" o:title=""/>
          </v:shape>
          <o:OLEObject Type="Embed" ProgID="Equation.3" ShapeID="_x0000_i1057" DrawAspect="Content" ObjectID="_1561917216" r:id="rId79"/>
        </w:object>
      </w:r>
      <w:r w:rsidRPr="00A736B9">
        <w:rPr>
          <w:rFonts w:hint="eastAsia"/>
          <w:szCs w:val="21"/>
        </w:rPr>
        <w:t>”，</w:t>
      </w:r>
      <w:r w:rsidRPr="00A736B9">
        <w:rPr>
          <w:rFonts w:ascii="Times New Roman" w:hAnsi="Times New Roman" w:cs="Times New Roman" w:hint="eastAsia"/>
          <w:szCs w:val="21"/>
        </w:rPr>
        <w:t xml:space="preserve"> </w:t>
      </w:r>
      <w:r w:rsidRPr="00A736B9">
        <w:rPr>
          <w:rFonts w:ascii="Times New Roman" w:hAnsi="Times New Roman" w:cs="Times New Roman"/>
          <w:i/>
          <w:szCs w:val="21"/>
        </w:rPr>
        <w:t>Re</w:t>
      </w:r>
      <w:r w:rsidRPr="00A736B9">
        <w:rPr>
          <w:rFonts w:ascii="Times New Roman" w:hAnsi="Times New Roman" w:cs="Times New Roman" w:hint="eastAsia"/>
          <w:szCs w:val="21"/>
        </w:rPr>
        <w:t>=300</w:t>
      </w:r>
      <w:r w:rsidRPr="00A736B9">
        <w:rPr>
          <w:rFonts w:hint="eastAsia"/>
          <w:szCs w:val="21"/>
        </w:rPr>
        <w:t>工况下三棱柱尾流场的</w:t>
      </w:r>
      <w:r w:rsidRPr="00A736B9">
        <w:rPr>
          <w:rFonts w:ascii="Times New Roman" w:hAnsi="Times New Roman" w:cs="Times New Roman" w:hint="eastAsia"/>
          <w:szCs w:val="21"/>
        </w:rPr>
        <w:t>1</w:t>
      </w:r>
      <w:r w:rsidRPr="00A736B9">
        <w:rPr>
          <w:rFonts w:ascii="Times New Roman" w:hAnsi="Times New Roman" w:cs="Times New Roman" w:hint="eastAsia"/>
          <w:szCs w:val="21"/>
        </w:rPr>
        <w:t>、</w:t>
      </w:r>
      <w:r w:rsidRPr="00A736B9">
        <w:rPr>
          <w:rFonts w:ascii="Times New Roman" w:hAnsi="Times New Roman" w:cs="Times New Roman" w:hint="eastAsia"/>
          <w:szCs w:val="21"/>
        </w:rPr>
        <w:t>2</w:t>
      </w:r>
      <w:r w:rsidRPr="00A736B9">
        <w:rPr>
          <w:rFonts w:ascii="Times New Roman" w:hAnsi="Times New Roman" w:cs="Times New Roman" w:hint="eastAsia"/>
          <w:szCs w:val="21"/>
        </w:rPr>
        <w:t>阶</w:t>
      </w:r>
      <w:r w:rsidRPr="00A736B9">
        <w:rPr>
          <w:rFonts w:hint="eastAsia"/>
          <w:szCs w:val="21"/>
        </w:rPr>
        <w:t>模态（</w:t>
      </w:r>
      <w:r w:rsidRPr="00A736B9">
        <w:rPr>
          <w:rFonts w:hint="eastAsia"/>
          <w:szCs w:val="21"/>
          <w:lang w:val="zh-CN"/>
        </w:rPr>
        <w:t>图中黑色封闭轮廓线为</w:t>
      </w:r>
      <w:r w:rsidRPr="00A736B9">
        <w:rPr>
          <w:rFonts w:hint="eastAsia"/>
          <w:szCs w:val="21"/>
        </w:rPr>
        <w:t>应用</w:t>
      </w:r>
      <w:r w:rsidRPr="00A736B9">
        <w:rPr>
          <w:i/>
          <w:szCs w:val="21"/>
        </w:rPr>
        <w:t>λ</w:t>
      </w:r>
      <w:r w:rsidRPr="00A736B9">
        <w:rPr>
          <w:i/>
          <w:szCs w:val="21"/>
          <w:vertAlign w:val="subscript"/>
        </w:rPr>
        <w:t>2</w:t>
      </w:r>
      <w:r w:rsidRPr="00A736B9">
        <w:rPr>
          <w:szCs w:val="21"/>
          <w:lang w:val="zh-CN"/>
        </w:rPr>
        <w:t>算法</w:t>
      </w:r>
      <w:r w:rsidRPr="00A736B9">
        <w:rPr>
          <w:rFonts w:ascii="Times New Roman" w:hAnsi="Times New Roman" w:cs="Times New Roman"/>
          <w:szCs w:val="21"/>
          <w:vertAlign w:val="superscript"/>
        </w:rPr>
        <w:t>[</w:t>
      </w:r>
      <w:r w:rsidRPr="00A736B9">
        <w:rPr>
          <w:rFonts w:ascii="Times New Roman" w:hAnsi="Times New Roman" w:cs="Times New Roman" w:hint="eastAsia"/>
          <w:szCs w:val="21"/>
          <w:vertAlign w:val="superscript"/>
        </w:rPr>
        <w:t>11</w:t>
      </w:r>
      <w:r w:rsidRPr="00A736B9">
        <w:rPr>
          <w:rFonts w:ascii="Times New Roman" w:hAnsi="Times New Roman" w:cs="Times New Roman"/>
          <w:szCs w:val="21"/>
          <w:vertAlign w:val="superscript"/>
        </w:rPr>
        <w:t>]</w:t>
      </w:r>
      <w:r w:rsidRPr="00A736B9">
        <w:rPr>
          <w:rFonts w:hint="eastAsia"/>
          <w:szCs w:val="21"/>
          <w:lang w:val="zh-CN"/>
        </w:rPr>
        <w:t>识别出的流场中涡旋结构</w:t>
      </w:r>
      <w:r w:rsidRPr="00A736B9">
        <w:rPr>
          <w:rFonts w:hint="eastAsia"/>
          <w:szCs w:val="21"/>
        </w:rPr>
        <w:t>）及其各自流向流场结构</w:t>
      </w:r>
      <w:r w:rsidRPr="00A736B9">
        <w:rPr>
          <w:rFonts w:ascii="Times New Roman" w:hAnsi="Times New Roman" w:cs="Times New Roman" w:hint="eastAsia"/>
          <w:szCs w:val="21"/>
        </w:rPr>
        <w:t>（</w:t>
      </w:r>
      <w:proofErr w:type="spellStart"/>
      <w:r w:rsidRPr="00A736B9">
        <w:rPr>
          <w:rFonts w:ascii="Times New Roman" w:hAnsi="Times New Roman" w:cs="Times New Roman" w:hint="eastAsia"/>
          <w:szCs w:val="21"/>
        </w:rPr>
        <w:t>streamwise</w:t>
      </w:r>
      <w:proofErr w:type="spellEnd"/>
      <w:r w:rsidRPr="00A736B9">
        <w:rPr>
          <w:rFonts w:ascii="Times New Roman" w:hAnsi="Times New Roman" w:cs="Times New Roman" w:hint="eastAsia"/>
          <w:szCs w:val="21"/>
        </w:rPr>
        <w:t xml:space="preserve"> velocity</w:t>
      </w:r>
      <w:r w:rsidRPr="00A736B9">
        <w:rPr>
          <w:rFonts w:hint="eastAsia"/>
          <w:szCs w:val="21"/>
        </w:rPr>
        <w:t>）和展向流场结构</w:t>
      </w:r>
      <w:r w:rsidRPr="00A736B9">
        <w:rPr>
          <w:rFonts w:ascii="Times New Roman" w:hAnsi="Times New Roman" w:cs="Times New Roman" w:hint="eastAsia"/>
          <w:szCs w:val="21"/>
        </w:rPr>
        <w:t>（</w:t>
      </w:r>
      <w:r w:rsidRPr="00A736B9">
        <w:rPr>
          <w:rFonts w:ascii="Times New Roman" w:hAnsi="Times New Roman" w:cs="Times New Roman" w:hint="eastAsia"/>
          <w:szCs w:val="21"/>
        </w:rPr>
        <w:t>vertical velocity</w:t>
      </w:r>
      <w:r w:rsidRPr="00A736B9">
        <w:rPr>
          <w:rFonts w:hint="eastAsia"/>
          <w:szCs w:val="21"/>
        </w:rPr>
        <w:t>）。</w:t>
      </w:r>
    </w:p>
    <w:p w:rsidR="00E47441" w:rsidRPr="00A736B9" w:rsidRDefault="008517EB" w:rsidP="00A736B9">
      <w:pPr>
        <w:snapToGrid w:val="0"/>
        <w:spacing w:line="360" w:lineRule="auto"/>
        <w:jc w:val="center"/>
        <w:rPr>
          <w:szCs w:val="21"/>
        </w:rPr>
      </w:pPr>
      <w:r w:rsidRPr="00A736B9">
        <w:rPr>
          <w:noProof/>
          <w:szCs w:val="21"/>
        </w:rPr>
        <w:lastRenderedPageBreak/>
        <w:drawing>
          <wp:inline distT="0" distB="0" distL="0" distR="0">
            <wp:extent cx="3333750" cy="1874577"/>
            <wp:effectExtent l="19050" t="0" r="0" b="0"/>
            <wp:docPr id="15" name="图片 15" descr="J:\Statistics\新建文件夹\300，mo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J:\Statistics\新建文件夹\300，mode1.tif"/>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338490" cy="1877242"/>
                    </a:xfrm>
                    <a:prstGeom prst="rect">
                      <a:avLst/>
                    </a:prstGeom>
                    <a:noFill/>
                    <a:ln>
                      <a:noFill/>
                    </a:ln>
                  </pic:spPr>
                </pic:pic>
              </a:graphicData>
            </a:graphic>
          </wp:inline>
        </w:drawing>
      </w:r>
    </w:p>
    <w:p w:rsidR="00E47441" w:rsidRPr="00A736B9" w:rsidRDefault="008517EB" w:rsidP="00A736B9">
      <w:pPr>
        <w:pStyle w:val="1"/>
        <w:snapToGrid w:val="0"/>
        <w:spacing w:line="360" w:lineRule="auto"/>
        <w:ind w:left="360" w:firstLineChars="0" w:firstLine="0"/>
        <w:jc w:val="center"/>
        <w:rPr>
          <w:sz w:val="18"/>
          <w:szCs w:val="18"/>
        </w:rPr>
      </w:pPr>
      <w:r w:rsidRPr="00A736B9">
        <w:rPr>
          <w:rFonts w:ascii="Times New Roman" w:hAnsi="Times New Roman" w:cs="Times New Roman" w:hint="eastAsia"/>
          <w:sz w:val="18"/>
          <w:szCs w:val="18"/>
        </w:rPr>
        <w:t>(a)</w:t>
      </w:r>
      <w:r w:rsidRPr="00A736B9">
        <w:rPr>
          <w:rFonts w:ascii="Times New Roman" w:hAnsi="Times New Roman" w:cs="Times New Roman"/>
          <w:sz w:val="18"/>
          <w:szCs w:val="18"/>
        </w:rPr>
        <w:t>1</w:t>
      </w:r>
      <w:r w:rsidRPr="00A736B9">
        <w:rPr>
          <w:rFonts w:hint="eastAsia"/>
          <w:sz w:val="18"/>
          <w:szCs w:val="18"/>
        </w:rPr>
        <w:t>阶模态结构</w:t>
      </w:r>
    </w:p>
    <w:p w:rsidR="00E47441" w:rsidRPr="00A736B9" w:rsidRDefault="008517EB" w:rsidP="00A736B9">
      <w:pPr>
        <w:snapToGrid w:val="0"/>
        <w:spacing w:line="360" w:lineRule="auto"/>
        <w:jc w:val="center"/>
        <w:rPr>
          <w:szCs w:val="21"/>
        </w:rPr>
      </w:pPr>
      <w:r w:rsidRPr="00A736B9">
        <w:rPr>
          <w:noProof/>
        </w:rPr>
        <w:drawing>
          <wp:inline distT="0" distB="0" distL="0" distR="0">
            <wp:extent cx="3333750" cy="1874576"/>
            <wp:effectExtent l="19050" t="0" r="0" b="0"/>
            <wp:docPr id="16" name="图片 16" descr="J:\Statistics\新建文件夹\300,mo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J:\Statistics\新建文件夹\300,mode2.tif"/>
                    <pic:cNvPicPr>
                      <a:picLocks noChangeAspect="1" noChangeArrowheads="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344670" cy="1880716"/>
                    </a:xfrm>
                    <a:prstGeom prst="rect">
                      <a:avLst/>
                    </a:prstGeom>
                    <a:noFill/>
                    <a:ln>
                      <a:noFill/>
                    </a:ln>
                  </pic:spPr>
                </pic:pic>
              </a:graphicData>
            </a:graphic>
          </wp:inline>
        </w:drawing>
      </w:r>
    </w:p>
    <w:p w:rsidR="00E47441" w:rsidRPr="00A736B9" w:rsidRDefault="008517EB" w:rsidP="00A736B9">
      <w:pPr>
        <w:snapToGrid w:val="0"/>
        <w:spacing w:line="360" w:lineRule="auto"/>
        <w:jc w:val="center"/>
        <w:rPr>
          <w:sz w:val="18"/>
          <w:szCs w:val="18"/>
        </w:rPr>
      </w:pPr>
      <w:r w:rsidRPr="00A736B9">
        <w:rPr>
          <w:rFonts w:ascii="Times New Roman" w:hAnsi="Times New Roman" w:cs="Times New Roman" w:hint="eastAsia"/>
          <w:sz w:val="18"/>
          <w:szCs w:val="18"/>
        </w:rPr>
        <w:t>(</w:t>
      </w:r>
      <w:r w:rsidRPr="00A736B9">
        <w:rPr>
          <w:rFonts w:ascii="Times New Roman" w:hAnsi="Times New Roman" w:cs="Times New Roman"/>
          <w:sz w:val="18"/>
          <w:szCs w:val="18"/>
        </w:rPr>
        <w:t>b</w:t>
      </w:r>
      <w:r w:rsidRPr="00A736B9">
        <w:rPr>
          <w:rFonts w:ascii="Times New Roman" w:hAnsi="Times New Roman" w:cs="Times New Roman" w:hint="eastAsia"/>
          <w:sz w:val="18"/>
          <w:szCs w:val="18"/>
        </w:rPr>
        <w:t>) 2</w:t>
      </w:r>
      <w:r w:rsidRPr="00A736B9">
        <w:rPr>
          <w:rFonts w:hint="eastAsia"/>
          <w:sz w:val="18"/>
          <w:szCs w:val="18"/>
        </w:rPr>
        <w:t>阶模态结构</w:t>
      </w:r>
    </w:p>
    <w:p w:rsidR="00E47441" w:rsidRPr="00A736B9" w:rsidRDefault="008517EB" w:rsidP="00A736B9">
      <w:pPr>
        <w:snapToGrid w:val="0"/>
        <w:spacing w:line="360" w:lineRule="auto"/>
        <w:jc w:val="center"/>
        <w:rPr>
          <w:szCs w:val="21"/>
        </w:rPr>
      </w:pPr>
      <w:r w:rsidRPr="00A736B9">
        <w:rPr>
          <w:noProof/>
          <w:szCs w:val="21"/>
        </w:rPr>
        <w:drawing>
          <wp:inline distT="0" distB="0" distL="0" distR="0">
            <wp:extent cx="3311678" cy="1926654"/>
            <wp:effectExtent l="19050" t="0" r="3022" b="0"/>
            <wp:docPr id="23" name="图片 23" descr="J:\Statistics\新建文件夹\300，流向模态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J:\Statistics\新建文件夹\300，流向模态1.tif"/>
                    <pic:cNvPicPr>
                      <a:picLocks noChangeAspect="1" noChangeArrowheads="1"/>
                    </pic:cNvPicPr>
                  </pic:nvPicPr>
                  <pic:blipFill>
                    <a:blip r:embed="rId8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3191"/>
                    <a:stretch>
                      <a:fillRect/>
                    </a:stretch>
                  </pic:blipFill>
                  <pic:spPr>
                    <a:xfrm>
                      <a:off x="0" y="0"/>
                      <a:ext cx="3311782" cy="1926714"/>
                    </a:xfrm>
                    <a:prstGeom prst="rect">
                      <a:avLst/>
                    </a:prstGeom>
                    <a:noFill/>
                    <a:ln>
                      <a:noFill/>
                    </a:ln>
                  </pic:spPr>
                </pic:pic>
              </a:graphicData>
            </a:graphic>
          </wp:inline>
        </w:drawing>
      </w:r>
    </w:p>
    <w:p w:rsidR="00E47441" w:rsidRPr="00A736B9" w:rsidRDefault="008517EB" w:rsidP="00A736B9">
      <w:pPr>
        <w:pStyle w:val="1"/>
        <w:snapToGrid w:val="0"/>
        <w:spacing w:line="360" w:lineRule="auto"/>
        <w:ind w:left="360" w:firstLineChars="0" w:firstLine="0"/>
        <w:jc w:val="center"/>
        <w:rPr>
          <w:sz w:val="18"/>
          <w:szCs w:val="18"/>
        </w:rPr>
      </w:pPr>
      <w:r w:rsidRPr="00A736B9">
        <w:rPr>
          <w:rFonts w:ascii="Times New Roman" w:hAnsi="Times New Roman" w:cs="Times New Roman" w:hint="eastAsia"/>
          <w:sz w:val="18"/>
          <w:szCs w:val="18"/>
        </w:rPr>
        <w:t>(c)</w:t>
      </w:r>
      <w:r w:rsidRPr="00A736B9">
        <w:rPr>
          <w:rFonts w:ascii="Times New Roman" w:hAnsi="Times New Roman" w:cs="Times New Roman"/>
          <w:sz w:val="18"/>
          <w:szCs w:val="18"/>
        </w:rPr>
        <w:t>1</w:t>
      </w:r>
      <w:r w:rsidRPr="00A736B9">
        <w:rPr>
          <w:rFonts w:hint="eastAsia"/>
          <w:sz w:val="18"/>
          <w:szCs w:val="18"/>
        </w:rPr>
        <w:t>阶模态流向流场结构</w:t>
      </w:r>
    </w:p>
    <w:p w:rsidR="00E47441" w:rsidRPr="00A736B9" w:rsidRDefault="008517EB" w:rsidP="00A736B9">
      <w:pPr>
        <w:snapToGrid w:val="0"/>
        <w:spacing w:line="360" w:lineRule="auto"/>
        <w:jc w:val="center"/>
        <w:rPr>
          <w:szCs w:val="21"/>
        </w:rPr>
      </w:pPr>
      <w:r w:rsidRPr="00A736B9">
        <w:rPr>
          <w:noProof/>
          <w:szCs w:val="21"/>
        </w:rPr>
        <w:drawing>
          <wp:inline distT="0" distB="0" distL="0" distR="0">
            <wp:extent cx="3340735" cy="1971127"/>
            <wp:effectExtent l="19050" t="0" r="0" b="0"/>
            <wp:docPr id="24" name="图片 24" descr="J:\Statistics\新建文件夹\300流向 模态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J:\Statistics\新建文件夹\300流向 模态2.tif"/>
                    <pic:cNvPicPr>
                      <a:picLocks noChangeAspect="1" noChangeArrowheads="1"/>
                    </pic:cNvPicPr>
                  </pic:nvPicPr>
                  <pic:blipFill>
                    <a:blip r:embed="rId8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4673"/>
                    <a:stretch>
                      <a:fillRect/>
                    </a:stretch>
                  </pic:blipFill>
                  <pic:spPr>
                    <a:xfrm>
                      <a:off x="0" y="0"/>
                      <a:ext cx="3342231" cy="1972009"/>
                    </a:xfrm>
                    <a:prstGeom prst="rect">
                      <a:avLst/>
                    </a:prstGeom>
                    <a:noFill/>
                    <a:ln>
                      <a:noFill/>
                    </a:ln>
                  </pic:spPr>
                </pic:pic>
              </a:graphicData>
            </a:graphic>
          </wp:inline>
        </w:drawing>
      </w:r>
    </w:p>
    <w:p w:rsidR="00E47441" w:rsidRPr="00A736B9" w:rsidRDefault="008517EB" w:rsidP="00A736B9">
      <w:pPr>
        <w:snapToGrid w:val="0"/>
        <w:spacing w:line="360" w:lineRule="auto"/>
        <w:jc w:val="center"/>
        <w:rPr>
          <w:sz w:val="18"/>
          <w:szCs w:val="18"/>
        </w:rPr>
      </w:pPr>
      <w:r w:rsidRPr="00A736B9">
        <w:rPr>
          <w:rFonts w:ascii="Times New Roman" w:hAnsi="Times New Roman" w:cs="Times New Roman"/>
          <w:sz w:val="18"/>
          <w:szCs w:val="18"/>
        </w:rPr>
        <w:t xml:space="preserve"> (d) 2</w:t>
      </w:r>
      <w:r w:rsidRPr="00A736B9">
        <w:rPr>
          <w:rFonts w:hint="eastAsia"/>
          <w:sz w:val="18"/>
          <w:szCs w:val="18"/>
        </w:rPr>
        <w:t>阶模态流向流场结构</w:t>
      </w:r>
    </w:p>
    <w:p w:rsidR="00E47441" w:rsidRPr="00A736B9" w:rsidRDefault="008517EB" w:rsidP="00A736B9">
      <w:pPr>
        <w:snapToGrid w:val="0"/>
        <w:spacing w:line="360" w:lineRule="auto"/>
        <w:jc w:val="center"/>
        <w:rPr>
          <w:szCs w:val="21"/>
        </w:rPr>
      </w:pPr>
      <w:r w:rsidRPr="00A736B9">
        <w:rPr>
          <w:noProof/>
          <w:szCs w:val="21"/>
        </w:rPr>
        <w:lastRenderedPageBreak/>
        <w:drawing>
          <wp:inline distT="0" distB="0" distL="0" distR="0">
            <wp:extent cx="3329302" cy="1959922"/>
            <wp:effectExtent l="19050" t="0" r="4448" b="0"/>
            <wp:docPr id="25" name="图片 25" descr="J:\Statistics\新建文件夹\300，法向模态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J:\Statistics\新建文件夹\300，法向模态1.tif"/>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673" t="1406"/>
                    <a:stretch>
                      <a:fillRect/>
                    </a:stretch>
                  </pic:blipFill>
                  <pic:spPr>
                    <a:xfrm>
                      <a:off x="0" y="0"/>
                      <a:ext cx="3343434" cy="1968241"/>
                    </a:xfrm>
                    <a:prstGeom prst="rect">
                      <a:avLst/>
                    </a:prstGeom>
                    <a:noFill/>
                    <a:ln>
                      <a:noFill/>
                    </a:ln>
                  </pic:spPr>
                </pic:pic>
              </a:graphicData>
            </a:graphic>
          </wp:inline>
        </w:drawing>
      </w:r>
    </w:p>
    <w:p w:rsidR="00E47441" w:rsidRPr="00A736B9" w:rsidRDefault="008517EB" w:rsidP="00A736B9">
      <w:pPr>
        <w:snapToGrid w:val="0"/>
        <w:spacing w:line="360" w:lineRule="auto"/>
        <w:jc w:val="center"/>
        <w:rPr>
          <w:sz w:val="18"/>
          <w:szCs w:val="18"/>
        </w:rPr>
      </w:pPr>
      <w:r w:rsidRPr="00A736B9">
        <w:rPr>
          <w:rFonts w:ascii="Times New Roman" w:hAnsi="Times New Roman" w:cs="Times New Roman"/>
          <w:sz w:val="18"/>
          <w:szCs w:val="18"/>
        </w:rPr>
        <w:t>(e) 1</w:t>
      </w:r>
      <w:r w:rsidRPr="00A736B9">
        <w:rPr>
          <w:rFonts w:hint="eastAsia"/>
          <w:sz w:val="18"/>
          <w:szCs w:val="18"/>
        </w:rPr>
        <w:t>阶模态法向流场结构</w:t>
      </w:r>
      <w:r w:rsidRPr="00A736B9">
        <w:rPr>
          <w:rFonts w:hint="eastAsia"/>
          <w:sz w:val="18"/>
          <w:szCs w:val="18"/>
        </w:rPr>
        <w:t xml:space="preserve"> </w:t>
      </w:r>
    </w:p>
    <w:p w:rsidR="00E47441" w:rsidRPr="00A736B9" w:rsidRDefault="008517EB" w:rsidP="00A736B9">
      <w:pPr>
        <w:snapToGrid w:val="0"/>
        <w:spacing w:line="360" w:lineRule="auto"/>
        <w:jc w:val="center"/>
        <w:rPr>
          <w:szCs w:val="21"/>
        </w:rPr>
      </w:pPr>
      <w:r w:rsidRPr="00A736B9">
        <w:rPr>
          <w:noProof/>
          <w:szCs w:val="21"/>
        </w:rPr>
        <w:drawing>
          <wp:inline distT="0" distB="0" distL="0" distR="0">
            <wp:extent cx="3346758" cy="2004127"/>
            <wp:effectExtent l="19050" t="0" r="6042" b="0"/>
            <wp:docPr id="26" name="图片 26" descr="J:\Statistics\新建文件夹\300法向 模态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J:\Statistics\新建文件夹\300法向 模态2.tif"/>
                    <pic:cNvPicPr>
                      <a:picLocks noChangeAspect="1" noChangeArrowheads="1"/>
                    </pic:cNvPicPr>
                  </pic:nvPicPr>
                  <pic:blipFill>
                    <a:blip r:embed="rId8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73"/>
                    <a:stretch>
                      <a:fillRect/>
                    </a:stretch>
                  </pic:blipFill>
                  <pic:spPr>
                    <a:xfrm>
                      <a:off x="0" y="0"/>
                      <a:ext cx="3348308" cy="2005055"/>
                    </a:xfrm>
                    <a:prstGeom prst="rect">
                      <a:avLst/>
                    </a:prstGeom>
                    <a:noFill/>
                    <a:ln>
                      <a:noFill/>
                    </a:ln>
                  </pic:spPr>
                </pic:pic>
              </a:graphicData>
            </a:graphic>
          </wp:inline>
        </w:drawing>
      </w:r>
    </w:p>
    <w:p w:rsidR="00E47441" w:rsidRPr="00A736B9" w:rsidRDefault="008517EB" w:rsidP="00A736B9">
      <w:pPr>
        <w:snapToGrid w:val="0"/>
        <w:spacing w:line="360" w:lineRule="auto"/>
        <w:jc w:val="center"/>
        <w:rPr>
          <w:sz w:val="18"/>
          <w:szCs w:val="18"/>
        </w:rPr>
      </w:pPr>
      <w:r w:rsidRPr="00A736B9">
        <w:rPr>
          <w:rFonts w:hint="eastAsia"/>
          <w:sz w:val="18"/>
          <w:szCs w:val="18"/>
        </w:rPr>
        <w:t xml:space="preserve"> </w:t>
      </w:r>
      <w:r w:rsidRPr="00A736B9">
        <w:rPr>
          <w:rFonts w:ascii="Times New Roman" w:hAnsi="Times New Roman" w:cs="Times New Roman"/>
          <w:sz w:val="18"/>
          <w:szCs w:val="18"/>
        </w:rPr>
        <w:t>(f) 2</w:t>
      </w:r>
      <w:r w:rsidRPr="00A736B9">
        <w:rPr>
          <w:rFonts w:hint="eastAsia"/>
          <w:sz w:val="18"/>
          <w:szCs w:val="18"/>
        </w:rPr>
        <w:t>阶模态法向流场结构</w:t>
      </w:r>
    </w:p>
    <w:p w:rsidR="00E47441" w:rsidRPr="00174664" w:rsidRDefault="008517EB" w:rsidP="00A736B9">
      <w:pPr>
        <w:snapToGrid w:val="0"/>
        <w:spacing w:line="360" w:lineRule="auto"/>
        <w:jc w:val="center"/>
        <w:rPr>
          <w:rFonts w:ascii="Times New Roman" w:hAnsi="Times New Roman" w:cs="Times New Roman"/>
          <w:sz w:val="18"/>
          <w:szCs w:val="18"/>
        </w:rPr>
      </w:pPr>
      <w:r w:rsidRPr="00174664">
        <w:rPr>
          <w:rFonts w:hint="eastAsia"/>
          <w:sz w:val="18"/>
          <w:szCs w:val="18"/>
        </w:rPr>
        <w:t>图</w:t>
      </w:r>
      <w:r w:rsidRPr="00174664">
        <w:rPr>
          <w:rFonts w:ascii="Times New Roman" w:hAnsi="Times New Roman" w:cs="Times New Roman"/>
          <w:sz w:val="18"/>
          <w:szCs w:val="18"/>
        </w:rPr>
        <w:t xml:space="preserve">8 </w:t>
      </w:r>
      <w:r w:rsidRPr="00174664">
        <w:rPr>
          <w:rFonts w:ascii="Times New Roman" w:hAnsi="Times New Roman" w:cs="Times New Roman"/>
          <w:sz w:val="18"/>
          <w:szCs w:val="18"/>
        </w:rPr>
        <w:t>三棱柱绕流流场的</w:t>
      </w:r>
      <w:r w:rsidRPr="00174664">
        <w:rPr>
          <w:rFonts w:ascii="Times New Roman" w:hAnsi="Times New Roman" w:cs="Times New Roman"/>
          <w:sz w:val="18"/>
          <w:szCs w:val="18"/>
        </w:rPr>
        <w:t>1</w:t>
      </w:r>
      <w:r w:rsidRPr="00174664">
        <w:rPr>
          <w:rFonts w:ascii="Times New Roman" w:hAnsi="Times New Roman" w:cs="Times New Roman"/>
          <w:sz w:val="18"/>
          <w:szCs w:val="18"/>
        </w:rPr>
        <w:t>、</w:t>
      </w:r>
      <w:r w:rsidRPr="00174664">
        <w:rPr>
          <w:rFonts w:ascii="Times New Roman" w:hAnsi="Times New Roman" w:cs="Times New Roman"/>
          <w:sz w:val="18"/>
          <w:szCs w:val="18"/>
        </w:rPr>
        <w:t>2</w:t>
      </w:r>
      <w:r w:rsidRPr="00174664">
        <w:rPr>
          <w:rFonts w:ascii="Times New Roman" w:hAnsi="Times New Roman" w:cs="Times New Roman"/>
          <w:sz w:val="18"/>
          <w:szCs w:val="18"/>
        </w:rPr>
        <w:t>阶模态结构</w:t>
      </w:r>
    </w:p>
    <w:p w:rsidR="00E47441" w:rsidRPr="00174664" w:rsidRDefault="008517EB" w:rsidP="00A736B9">
      <w:pPr>
        <w:snapToGrid w:val="0"/>
        <w:spacing w:line="360" w:lineRule="auto"/>
        <w:jc w:val="center"/>
        <w:rPr>
          <w:rFonts w:ascii="Times New Roman" w:hAnsi="Times New Roman" w:cs="Times New Roman"/>
          <w:sz w:val="18"/>
          <w:szCs w:val="18"/>
        </w:rPr>
      </w:pPr>
      <w:r w:rsidRPr="00174664">
        <w:rPr>
          <w:rFonts w:ascii="Times New Roman" w:hAnsi="Times New Roman" w:cs="Times New Roman"/>
          <w:sz w:val="18"/>
          <w:szCs w:val="18"/>
        </w:rPr>
        <w:t>Fig.</w:t>
      </w:r>
      <w:r w:rsidRPr="00174664">
        <w:rPr>
          <w:rFonts w:ascii="Times New Roman" w:hAnsi="Times New Roman" w:cs="Times New Roman" w:hint="eastAsia"/>
          <w:sz w:val="18"/>
          <w:szCs w:val="18"/>
        </w:rPr>
        <w:t>8 The first and second modes of the proper orthogonal decomposition</w:t>
      </w:r>
    </w:p>
    <w:p w:rsidR="00E47441" w:rsidRPr="00A736B9" w:rsidRDefault="00E47441" w:rsidP="00A736B9">
      <w:pPr>
        <w:snapToGrid w:val="0"/>
        <w:spacing w:line="360" w:lineRule="auto"/>
        <w:jc w:val="center"/>
        <w:rPr>
          <w:b/>
          <w:szCs w:val="21"/>
        </w:rPr>
      </w:pPr>
    </w:p>
    <w:p w:rsidR="00E47441" w:rsidRPr="00A736B9" w:rsidRDefault="008517EB" w:rsidP="00A736B9">
      <w:pPr>
        <w:snapToGrid w:val="0"/>
        <w:spacing w:line="360" w:lineRule="auto"/>
        <w:ind w:firstLineChars="200" w:firstLine="420"/>
        <w:rPr>
          <w:szCs w:val="21"/>
        </w:rPr>
      </w:pPr>
      <w:r w:rsidRPr="00A736B9">
        <w:rPr>
          <w:rFonts w:hint="eastAsia"/>
          <w:szCs w:val="21"/>
        </w:rPr>
        <w:t>图</w:t>
      </w:r>
      <w:r w:rsidRPr="00A736B9">
        <w:rPr>
          <w:rFonts w:hint="eastAsia"/>
          <w:szCs w:val="21"/>
        </w:rPr>
        <w:t>8</w:t>
      </w:r>
      <w:r w:rsidRPr="00A736B9">
        <w:rPr>
          <w:rFonts w:hint="eastAsia"/>
          <w:szCs w:val="21"/>
        </w:rPr>
        <w:t>中</w:t>
      </w:r>
      <w:r w:rsidRPr="00A736B9">
        <w:rPr>
          <w:rFonts w:ascii="Times New Roman" w:hAnsi="Times New Roman" w:cs="Times New Roman"/>
          <w:szCs w:val="21"/>
        </w:rPr>
        <w:t>1</w:t>
      </w:r>
      <w:r w:rsidRPr="00A736B9">
        <w:rPr>
          <w:rFonts w:ascii="Times New Roman" w:hAnsi="Times New Roman" w:cs="Times New Roman"/>
          <w:szCs w:val="21"/>
        </w:rPr>
        <w:t>、</w:t>
      </w:r>
      <w:r w:rsidRPr="00A736B9">
        <w:rPr>
          <w:rFonts w:ascii="Times New Roman" w:hAnsi="Times New Roman" w:cs="Times New Roman"/>
          <w:szCs w:val="21"/>
        </w:rPr>
        <w:t>2</w:t>
      </w:r>
      <w:r w:rsidRPr="00A736B9">
        <w:rPr>
          <w:rFonts w:hint="eastAsia"/>
          <w:szCs w:val="21"/>
        </w:rPr>
        <w:t>阶模态流场结构都可分为两个区域，分别是</w:t>
      </w:r>
      <w:r w:rsidRPr="00A736B9">
        <w:rPr>
          <w:rFonts w:hint="eastAsia"/>
          <w:position w:val="-6"/>
          <w:szCs w:val="21"/>
        </w:rPr>
        <w:object w:dxaOrig="870" w:dyaOrig="301">
          <v:shape id="_x0000_i1058" type="#_x0000_t75" style="width:43.5pt;height:15pt" o:ole="">
            <v:imagedata r:id="rId86" o:title=""/>
          </v:shape>
          <o:OLEObject Type="Embed" ProgID="Equation.3" ShapeID="_x0000_i1058" DrawAspect="Content" ObjectID="_1561917217" r:id="rId87"/>
        </w:object>
      </w:r>
      <w:r w:rsidRPr="00A736B9">
        <w:rPr>
          <w:rFonts w:hint="eastAsia"/>
          <w:szCs w:val="21"/>
        </w:rPr>
        <w:t>区域和</w:t>
      </w:r>
      <w:r w:rsidRPr="00A736B9">
        <w:rPr>
          <w:rFonts w:hint="eastAsia"/>
          <w:position w:val="-6"/>
          <w:szCs w:val="21"/>
        </w:rPr>
        <w:object w:dxaOrig="1005" w:dyaOrig="301">
          <v:shape id="_x0000_i1059" type="#_x0000_t75" style="width:50.25pt;height:15pt" o:ole="">
            <v:imagedata r:id="rId88" o:title=""/>
          </v:shape>
          <o:OLEObject Type="Embed" ProgID="Equation.3" ShapeID="_x0000_i1059" DrawAspect="Content" ObjectID="_1561917218" r:id="rId89"/>
        </w:object>
      </w:r>
      <w:r w:rsidRPr="00A736B9">
        <w:rPr>
          <w:rFonts w:hint="eastAsia"/>
          <w:szCs w:val="21"/>
        </w:rPr>
        <w:t>区域。</w:t>
      </w:r>
      <w:r w:rsidRPr="00A736B9">
        <w:rPr>
          <w:rFonts w:hint="eastAsia"/>
          <w:position w:val="-6"/>
          <w:szCs w:val="21"/>
        </w:rPr>
        <w:object w:dxaOrig="870" w:dyaOrig="301">
          <v:shape id="_x0000_i1060" type="#_x0000_t75" style="width:43.5pt;height:15pt" o:ole="">
            <v:imagedata r:id="rId90" o:title=""/>
          </v:shape>
          <o:OLEObject Type="Embed" ProgID="Equation.3" ShapeID="_x0000_i1060" DrawAspect="Content" ObjectID="_1561917219" r:id="rId91"/>
        </w:object>
      </w:r>
      <w:r w:rsidRPr="00A736B9">
        <w:rPr>
          <w:rFonts w:hint="eastAsia"/>
          <w:szCs w:val="21"/>
        </w:rPr>
        <w:t>区域内，可清晰的看到沿尾流中心线正负交替的卡门涡街结构。涡旋形成过程中不断地通过剪切层摄取自由来流的能量，当涡旋脱落后，这些能量在涡旋运输过程中逐渐耗散</w:t>
      </w:r>
      <w:r w:rsidRPr="00A736B9">
        <w:rPr>
          <w:rFonts w:ascii="Times New Roman" w:hAnsi="Times New Roman" w:cs="Times New Roman" w:hint="eastAsia"/>
          <w:szCs w:val="21"/>
        </w:rPr>
        <w:t>，故在</w:t>
      </w:r>
      <w:r w:rsidRPr="00A736B9">
        <w:rPr>
          <w:rFonts w:ascii="Times New Roman" w:hAnsi="Times New Roman" w:cs="Times New Roman" w:hint="eastAsia"/>
          <w:szCs w:val="21"/>
        </w:rPr>
        <w:t>1</w:t>
      </w:r>
      <w:r w:rsidRPr="00A736B9">
        <w:rPr>
          <w:rFonts w:ascii="Times New Roman" w:hAnsi="Times New Roman" w:cs="Times New Roman" w:hint="eastAsia"/>
          <w:szCs w:val="21"/>
        </w:rPr>
        <w:t>、</w:t>
      </w:r>
      <w:r w:rsidRPr="00A736B9">
        <w:rPr>
          <w:rFonts w:ascii="Times New Roman" w:hAnsi="Times New Roman" w:cs="Times New Roman" w:hint="eastAsia"/>
          <w:szCs w:val="21"/>
        </w:rPr>
        <w:t>2</w:t>
      </w:r>
      <w:r w:rsidRPr="00A736B9">
        <w:rPr>
          <w:rFonts w:ascii="Times New Roman" w:hAnsi="Times New Roman" w:cs="Times New Roman" w:hint="eastAsia"/>
          <w:szCs w:val="21"/>
        </w:rPr>
        <w:t>阶</w:t>
      </w:r>
      <w:r w:rsidRPr="00A736B9">
        <w:rPr>
          <w:rFonts w:hint="eastAsia"/>
          <w:szCs w:val="21"/>
        </w:rPr>
        <w:t>模态流场结构</w:t>
      </w:r>
      <w:r w:rsidRPr="00A736B9">
        <w:rPr>
          <w:rFonts w:hint="eastAsia"/>
          <w:position w:val="-6"/>
          <w:szCs w:val="21"/>
        </w:rPr>
        <w:object w:dxaOrig="870" w:dyaOrig="301">
          <v:shape id="_x0000_i1061" type="#_x0000_t75" style="width:43.5pt;height:15pt" o:ole="">
            <v:imagedata r:id="rId92" o:title=""/>
          </v:shape>
          <o:OLEObject Type="Embed" ProgID="Equation.3" ShapeID="_x0000_i1061" DrawAspect="Content" ObjectID="_1561917220" r:id="rId93"/>
        </w:object>
      </w:r>
      <w:r w:rsidRPr="00A736B9">
        <w:rPr>
          <w:rFonts w:hint="eastAsia"/>
          <w:szCs w:val="21"/>
        </w:rPr>
        <w:t>区域内，从左至右呈现稳定规则的、涡量逐渐衰减的、正负依次交替的卡门涡街结构。而在</w:t>
      </w:r>
      <w:r w:rsidRPr="00A736B9">
        <w:rPr>
          <w:rFonts w:hint="eastAsia"/>
          <w:position w:val="-6"/>
          <w:szCs w:val="21"/>
        </w:rPr>
        <w:object w:dxaOrig="1005" w:dyaOrig="301">
          <v:shape id="_x0000_i1062" type="#_x0000_t75" style="width:50.25pt;height:15pt" o:ole="">
            <v:imagedata r:id="rId94" o:title=""/>
          </v:shape>
          <o:OLEObject Type="Embed" ProgID="Equation.3" ShapeID="_x0000_i1062" DrawAspect="Content" ObjectID="_1561917221" r:id="rId95"/>
        </w:object>
      </w:r>
      <w:r w:rsidRPr="00A736B9">
        <w:rPr>
          <w:rFonts w:hint="eastAsia"/>
          <w:szCs w:val="21"/>
        </w:rPr>
        <w:t>区域，可看到涡量分布不再集中，涡旋在此区域运输过程中出现了明显的涡旋间撕裂、吞噬和合并等过程使得涡量扩散。</w:t>
      </w:r>
    </w:p>
    <w:p w:rsidR="00E47441" w:rsidRPr="00A736B9" w:rsidRDefault="008517EB" w:rsidP="00A736B9">
      <w:pPr>
        <w:snapToGrid w:val="0"/>
        <w:spacing w:line="360" w:lineRule="auto"/>
        <w:ind w:firstLineChars="200" w:firstLine="420"/>
        <w:rPr>
          <w:szCs w:val="21"/>
        </w:rPr>
      </w:pPr>
      <w:r w:rsidRPr="00A736B9">
        <w:rPr>
          <w:rFonts w:hint="eastAsia"/>
          <w:szCs w:val="21"/>
        </w:rPr>
        <w:t>整体而言，可以看</w:t>
      </w:r>
      <w:r w:rsidRPr="00A736B9">
        <w:rPr>
          <w:rFonts w:ascii="Times New Roman" w:hAnsi="Times New Roman" w:cs="Times New Roman"/>
          <w:szCs w:val="21"/>
        </w:rPr>
        <w:t>到</w:t>
      </w:r>
      <w:r w:rsidRPr="00A736B9">
        <w:rPr>
          <w:rFonts w:ascii="Times New Roman" w:hAnsi="Times New Roman" w:cs="Times New Roman"/>
          <w:szCs w:val="21"/>
        </w:rPr>
        <w:t>1</w:t>
      </w:r>
      <w:r w:rsidRPr="00A736B9">
        <w:rPr>
          <w:rFonts w:ascii="Times New Roman" w:hAnsi="Times New Roman" w:cs="Times New Roman"/>
          <w:szCs w:val="21"/>
        </w:rPr>
        <w:t>、</w:t>
      </w:r>
      <w:r w:rsidRPr="00A736B9">
        <w:rPr>
          <w:rFonts w:ascii="Times New Roman" w:hAnsi="Times New Roman" w:cs="Times New Roman"/>
          <w:szCs w:val="21"/>
        </w:rPr>
        <w:t>2</w:t>
      </w:r>
      <w:r w:rsidRPr="00A736B9">
        <w:rPr>
          <w:rFonts w:hint="eastAsia"/>
          <w:szCs w:val="21"/>
        </w:rPr>
        <w:t>阶模态流场结构上相似，从图</w:t>
      </w:r>
      <w:r w:rsidRPr="00A736B9">
        <w:rPr>
          <w:rFonts w:ascii="Times New Roman" w:hAnsi="Times New Roman" w:cs="Times New Roman"/>
          <w:szCs w:val="21"/>
        </w:rPr>
        <w:t>9</w:t>
      </w:r>
      <w:r w:rsidRPr="00A736B9">
        <w:rPr>
          <w:rFonts w:ascii="Times New Roman" w:hAnsi="Times New Roman" w:cs="Times New Roman" w:hint="eastAsia"/>
          <w:szCs w:val="21"/>
        </w:rPr>
        <w:t>的</w:t>
      </w:r>
      <w:r w:rsidRPr="00A736B9">
        <w:rPr>
          <w:rFonts w:ascii="Times New Roman" w:hAnsi="Times New Roman" w:cs="Times New Roman" w:hint="eastAsia"/>
          <w:szCs w:val="21"/>
        </w:rPr>
        <w:t>1</w:t>
      </w:r>
      <w:r w:rsidRPr="00A736B9">
        <w:rPr>
          <w:rFonts w:ascii="Times New Roman" w:hAnsi="Times New Roman" w:cs="Times New Roman" w:hint="eastAsia"/>
          <w:szCs w:val="21"/>
        </w:rPr>
        <w:t>、</w:t>
      </w:r>
      <w:r w:rsidRPr="00A736B9">
        <w:rPr>
          <w:rFonts w:ascii="Times New Roman" w:hAnsi="Times New Roman" w:cs="Times New Roman" w:hint="eastAsia"/>
          <w:szCs w:val="21"/>
        </w:rPr>
        <w:t>2</w:t>
      </w:r>
      <w:r w:rsidRPr="00A736B9">
        <w:rPr>
          <w:rFonts w:hint="eastAsia"/>
          <w:szCs w:val="21"/>
        </w:rPr>
        <w:t>阶模态系数中可以看出</w:t>
      </w:r>
      <w:r w:rsidRPr="00A736B9">
        <w:rPr>
          <w:rFonts w:ascii="Times New Roman" w:hAnsi="Times New Roman" w:cs="Times New Roman" w:hint="eastAsia"/>
          <w:szCs w:val="21"/>
        </w:rPr>
        <w:t>1</w:t>
      </w:r>
      <w:r w:rsidRPr="00A736B9">
        <w:rPr>
          <w:rFonts w:ascii="Times New Roman" w:hAnsi="Times New Roman" w:cs="Times New Roman" w:hint="eastAsia"/>
          <w:szCs w:val="21"/>
        </w:rPr>
        <w:t>、</w:t>
      </w:r>
      <w:r w:rsidRPr="00A736B9">
        <w:rPr>
          <w:rFonts w:ascii="Times New Roman" w:hAnsi="Times New Roman" w:cs="Times New Roman" w:hint="eastAsia"/>
          <w:szCs w:val="21"/>
        </w:rPr>
        <w:t>2</w:t>
      </w:r>
      <w:r w:rsidRPr="00A736B9">
        <w:rPr>
          <w:rFonts w:ascii="Times New Roman" w:hAnsi="Times New Roman" w:cs="Times New Roman" w:hint="eastAsia"/>
          <w:szCs w:val="21"/>
        </w:rPr>
        <w:t>阶</w:t>
      </w:r>
      <w:r w:rsidRPr="00A736B9">
        <w:rPr>
          <w:rFonts w:hint="eastAsia"/>
          <w:szCs w:val="21"/>
        </w:rPr>
        <w:t>模态流场结构相位上仅相差</w:t>
      </w:r>
      <w:r w:rsidRPr="00A736B9">
        <w:rPr>
          <w:rFonts w:ascii="Times New Roman" w:hAnsi="Times New Roman" w:cs="Times New Roman" w:hint="eastAsia"/>
          <w:szCs w:val="21"/>
        </w:rPr>
        <w:t>1/4</w:t>
      </w:r>
      <w:r w:rsidRPr="00A736B9">
        <w:rPr>
          <w:rFonts w:ascii="Times New Roman" w:hAnsi="Times New Roman" w:cs="Times New Roman" w:hint="eastAsia"/>
          <w:szCs w:val="21"/>
        </w:rPr>
        <w:t>个</w:t>
      </w:r>
      <w:r w:rsidRPr="00A736B9">
        <w:rPr>
          <w:rFonts w:hint="eastAsia"/>
          <w:szCs w:val="21"/>
        </w:rPr>
        <w:t>涡脱落周期。</w:t>
      </w:r>
    </w:p>
    <w:p w:rsidR="00E47441" w:rsidRPr="00A736B9" w:rsidRDefault="00E47441" w:rsidP="00A736B9">
      <w:pPr>
        <w:snapToGrid w:val="0"/>
        <w:spacing w:line="360" w:lineRule="auto"/>
        <w:ind w:firstLineChars="200" w:firstLine="420"/>
        <w:rPr>
          <w:szCs w:val="21"/>
        </w:rPr>
      </w:pPr>
    </w:p>
    <w:p w:rsidR="00E47441" w:rsidRPr="00A736B9" w:rsidRDefault="008517EB" w:rsidP="00A736B9">
      <w:pPr>
        <w:snapToGrid w:val="0"/>
        <w:spacing w:line="360" w:lineRule="auto"/>
        <w:jc w:val="center"/>
        <w:rPr>
          <w:szCs w:val="21"/>
        </w:rPr>
      </w:pPr>
      <w:r w:rsidRPr="00A736B9">
        <w:rPr>
          <w:noProof/>
          <w:szCs w:val="21"/>
        </w:rPr>
        <w:lastRenderedPageBreak/>
        <w:drawing>
          <wp:inline distT="0" distB="0" distL="114300" distR="114300">
            <wp:extent cx="3895725" cy="1962150"/>
            <wp:effectExtent l="19050" t="0" r="9525" b="0"/>
            <wp:docPr id="50"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9"/>
                    <pic:cNvPicPr>
                      <a:picLocks noChangeAspect="1"/>
                    </pic:cNvPicPr>
                  </pic:nvPicPr>
                  <pic:blipFill>
                    <a:blip r:embed="rId96" cstate="print"/>
                    <a:stretch>
                      <a:fillRect/>
                    </a:stretch>
                  </pic:blipFill>
                  <pic:spPr>
                    <a:xfrm>
                      <a:off x="0" y="0"/>
                      <a:ext cx="3897528" cy="1963058"/>
                    </a:xfrm>
                    <a:prstGeom prst="rect">
                      <a:avLst/>
                    </a:prstGeom>
                    <a:noFill/>
                    <a:ln w="9525">
                      <a:noFill/>
                    </a:ln>
                  </pic:spPr>
                </pic:pic>
              </a:graphicData>
            </a:graphic>
          </wp:inline>
        </w:drawing>
      </w:r>
    </w:p>
    <w:p w:rsidR="00E47441" w:rsidRPr="00411BEE" w:rsidRDefault="008517EB" w:rsidP="00A736B9">
      <w:pPr>
        <w:snapToGrid w:val="0"/>
        <w:spacing w:line="360" w:lineRule="auto"/>
        <w:jc w:val="center"/>
        <w:rPr>
          <w:sz w:val="18"/>
          <w:szCs w:val="18"/>
        </w:rPr>
      </w:pPr>
      <w:r w:rsidRPr="00411BEE">
        <w:rPr>
          <w:rFonts w:hint="eastAsia"/>
          <w:sz w:val="18"/>
          <w:szCs w:val="18"/>
        </w:rPr>
        <w:t>图</w:t>
      </w:r>
      <w:r w:rsidRPr="00411BEE">
        <w:rPr>
          <w:rFonts w:ascii="Times New Roman" w:hAnsi="Times New Roman" w:cs="Times New Roman"/>
          <w:sz w:val="18"/>
          <w:szCs w:val="18"/>
        </w:rPr>
        <w:t>9 1</w:t>
      </w:r>
      <w:r w:rsidRPr="00411BEE">
        <w:rPr>
          <w:rFonts w:ascii="Times New Roman" w:hAnsi="Times New Roman" w:cs="Times New Roman"/>
          <w:sz w:val="18"/>
          <w:szCs w:val="18"/>
        </w:rPr>
        <w:t>、</w:t>
      </w:r>
      <w:r w:rsidRPr="00411BEE">
        <w:rPr>
          <w:rFonts w:ascii="Times New Roman" w:hAnsi="Times New Roman" w:cs="Times New Roman"/>
          <w:sz w:val="18"/>
          <w:szCs w:val="18"/>
        </w:rPr>
        <w:t>2</w:t>
      </w:r>
      <w:r w:rsidRPr="00411BEE">
        <w:rPr>
          <w:rFonts w:hint="eastAsia"/>
          <w:sz w:val="18"/>
          <w:szCs w:val="18"/>
        </w:rPr>
        <w:t>阶模态系数</w:t>
      </w:r>
    </w:p>
    <w:p w:rsidR="00E47441" w:rsidRPr="00411BEE" w:rsidRDefault="008517EB" w:rsidP="00A736B9">
      <w:pPr>
        <w:snapToGrid w:val="0"/>
        <w:spacing w:line="360" w:lineRule="auto"/>
        <w:jc w:val="center"/>
        <w:rPr>
          <w:rFonts w:ascii="Times New Roman" w:hAnsi="Times New Roman" w:cs="Times New Roman"/>
          <w:sz w:val="18"/>
          <w:szCs w:val="18"/>
        </w:rPr>
      </w:pPr>
      <w:r w:rsidRPr="00411BEE">
        <w:rPr>
          <w:rFonts w:ascii="Times New Roman" w:hAnsi="Times New Roman" w:cs="Times New Roman"/>
          <w:sz w:val="18"/>
          <w:szCs w:val="18"/>
        </w:rPr>
        <w:t>Fig.</w:t>
      </w:r>
      <w:r w:rsidRPr="00411BEE">
        <w:rPr>
          <w:rFonts w:ascii="Times New Roman" w:hAnsi="Times New Roman" w:cs="Times New Roman" w:hint="eastAsia"/>
          <w:sz w:val="18"/>
          <w:szCs w:val="18"/>
        </w:rPr>
        <w:t xml:space="preserve">9 </w:t>
      </w:r>
      <w:r w:rsidRPr="00411BEE">
        <w:rPr>
          <w:rFonts w:ascii="Times New Roman" w:hAnsi="Times New Roman" w:cs="Times New Roman"/>
          <w:sz w:val="18"/>
          <w:szCs w:val="18"/>
        </w:rPr>
        <w:t>Coefficients</w:t>
      </w:r>
      <w:r w:rsidRPr="00411BEE">
        <w:rPr>
          <w:rFonts w:ascii="Times New Roman" w:hAnsi="Times New Roman" w:cs="Times New Roman" w:hint="eastAsia"/>
          <w:sz w:val="18"/>
          <w:szCs w:val="18"/>
        </w:rPr>
        <w:t xml:space="preserve"> of the first two modes</w:t>
      </w:r>
    </w:p>
    <w:p w:rsidR="00E47441" w:rsidRPr="00A736B9" w:rsidRDefault="00E47441" w:rsidP="00A736B9">
      <w:pPr>
        <w:snapToGrid w:val="0"/>
        <w:spacing w:line="360" w:lineRule="auto"/>
        <w:jc w:val="center"/>
        <w:rPr>
          <w:b/>
          <w:sz w:val="18"/>
          <w:szCs w:val="18"/>
        </w:rPr>
      </w:pPr>
    </w:p>
    <w:p w:rsidR="00E47441" w:rsidRPr="00A736B9" w:rsidRDefault="008517EB" w:rsidP="00A736B9">
      <w:pPr>
        <w:snapToGrid w:val="0"/>
        <w:spacing w:line="360" w:lineRule="auto"/>
        <w:ind w:firstLineChars="200" w:firstLine="420"/>
        <w:rPr>
          <w:szCs w:val="21"/>
        </w:rPr>
      </w:pPr>
      <w:r w:rsidRPr="00A736B9">
        <w:rPr>
          <w:rFonts w:hint="eastAsia"/>
          <w:szCs w:val="21"/>
        </w:rPr>
        <w:t>同时</w:t>
      </w:r>
      <w:r w:rsidRPr="00A736B9">
        <w:rPr>
          <w:szCs w:val="21"/>
        </w:rPr>
        <w:t>得出</w:t>
      </w:r>
      <w:r w:rsidRPr="00A736B9">
        <w:rPr>
          <w:rFonts w:ascii="Times New Roman" w:hAnsi="Times New Roman" w:cs="Times New Roman"/>
          <w:i/>
          <w:szCs w:val="21"/>
        </w:rPr>
        <w:t>Re</w:t>
      </w:r>
      <w:r w:rsidRPr="00A736B9">
        <w:rPr>
          <w:rFonts w:ascii="Times New Roman" w:hAnsi="Times New Roman" w:cs="Times New Roman" w:hint="eastAsia"/>
          <w:szCs w:val="21"/>
        </w:rPr>
        <w:t>=400</w:t>
      </w:r>
      <w:r w:rsidRPr="00A736B9">
        <w:rPr>
          <w:rFonts w:ascii="Times New Roman" w:hAnsi="Times New Roman" w:cs="Times New Roman" w:hint="eastAsia"/>
          <w:szCs w:val="21"/>
        </w:rPr>
        <w:t>、</w:t>
      </w:r>
      <w:r w:rsidRPr="00A736B9">
        <w:rPr>
          <w:rFonts w:ascii="Times New Roman" w:hAnsi="Times New Roman" w:cs="Times New Roman" w:hint="eastAsia"/>
          <w:szCs w:val="21"/>
        </w:rPr>
        <w:t>500</w:t>
      </w:r>
      <w:r w:rsidRPr="00A736B9">
        <w:rPr>
          <w:rFonts w:hint="eastAsia"/>
          <w:szCs w:val="21"/>
        </w:rPr>
        <w:t>工况</w:t>
      </w:r>
      <w:r w:rsidRPr="00A736B9">
        <w:rPr>
          <w:szCs w:val="21"/>
        </w:rPr>
        <w:t>下三棱柱绕流流场的</w:t>
      </w:r>
      <w:r w:rsidRPr="00A736B9">
        <w:rPr>
          <w:rFonts w:ascii="Times New Roman" w:hAnsi="Times New Roman" w:cs="Times New Roman"/>
          <w:szCs w:val="21"/>
        </w:rPr>
        <w:t>1</w:t>
      </w:r>
      <w:r w:rsidRPr="00A736B9">
        <w:rPr>
          <w:rFonts w:ascii="Times New Roman" w:hAnsi="Times New Roman" w:cs="Times New Roman"/>
          <w:szCs w:val="21"/>
        </w:rPr>
        <w:t>、</w:t>
      </w:r>
      <w:r w:rsidRPr="00A736B9">
        <w:rPr>
          <w:rFonts w:ascii="Times New Roman" w:hAnsi="Times New Roman" w:cs="Times New Roman"/>
          <w:szCs w:val="21"/>
        </w:rPr>
        <w:t>2</w:t>
      </w:r>
      <w:r w:rsidRPr="00A736B9">
        <w:rPr>
          <w:rFonts w:hint="eastAsia"/>
          <w:szCs w:val="21"/>
        </w:rPr>
        <w:t>阶模态结构，</w:t>
      </w:r>
      <w:r w:rsidRPr="00A736B9">
        <w:rPr>
          <w:szCs w:val="21"/>
        </w:rPr>
        <w:t>如</w:t>
      </w:r>
      <w:r w:rsidRPr="00A736B9">
        <w:rPr>
          <w:rFonts w:hint="eastAsia"/>
          <w:szCs w:val="21"/>
        </w:rPr>
        <w:t>图</w:t>
      </w:r>
      <w:r w:rsidRPr="00A736B9">
        <w:rPr>
          <w:rFonts w:ascii="Times New Roman" w:hAnsi="Times New Roman" w:cs="Times New Roman"/>
          <w:szCs w:val="21"/>
        </w:rPr>
        <w:t>10</w:t>
      </w:r>
      <w:r w:rsidRPr="00A736B9">
        <w:rPr>
          <w:rFonts w:ascii="Times New Roman" w:hAnsi="Times New Roman" w:cs="Times New Roman" w:hint="eastAsia"/>
          <w:szCs w:val="21"/>
        </w:rPr>
        <w:t>。</w:t>
      </w:r>
      <w:r w:rsidRPr="00A736B9">
        <w:rPr>
          <w:rFonts w:hint="eastAsia"/>
          <w:szCs w:val="21"/>
        </w:rPr>
        <w:t>可知雷诺数</w:t>
      </w:r>
      <w:r w:rsidRPr="00A736B9">
        <w:rPr>
          <w:rFonts w:ascii="Times New Roman" w:hAnsi="Times New Roman" w:cs="Times New Roman"/>
          <w:i/>
          <w:szCs w:val="21"/>
        </w:rPr>
        <w:t>Re</w:t>
      </w:r>
      <w:r w:rsidRPr="00A736B9">
        <w:rPr>
          <w:rFonts w:ascii="Times New Roman" w:hAnsi="Times New Roman" w:cs="Times New Roman"/>
          <w:szCs w:val="21"/>
        </w:rPr>
        <w:t>=400</w:t>
      </w:r>
      <w:r w:rsidRPr="00A736B9">
        <w:rPr>
          <w:rFonts w:hint="eastAsia"/>
          <w:szCs w:val="21"/>
        </w:rPr>
        <w:t>情况下，卡门涡街拖动剪切层向下游输运过程中稳定区域为</w:t>
      </w:r>
      <w:r w:rsidRPr="00A736B9">
        <w:rPr>
          <w:rFonts w:hint="eastAsia"/>
          <w:position w:val="-6"/>
          <w:szCs w:val="21"/>
        </w:rPr>
        <w:object w:dxaOrig="870" w:dyaOrig="285">
          <v:shape id="_x0000_i1063" type="#_x0000_t75" style="width:43.5pt;height:14.25pt" o:ole="">
            <v:imagedata r:id="rId97" o:title=""/>
          </v:shape>
          <o:OLEObject Type="Embed" ProgID="Equation.3" ShapeID="_x0000_i1063" DrawAspect="Content" ObjectID="_1561917222" r:id="rId98"/>
        </w:object>
      </w:r>
      <w:r w:rsidRPr="00A736B9">
        <w:rPr>
          <w:rFonts w:hint="eastAsia"/>
          <w:szCs w:val="21"/>
        </w:rPr>
        <w:t>，较雷诺数</w:t>
      </w:r>
      <w:r w:rsidRPr="00A736B9">
        <w:rPr>
          <w:rFonts w:ascii="Times New Roman" w:hAnsi="Times New Roman" w:cs="Times New Roman"/>
          <w:i/>
          <w:szCs w:val="21"/>
        </w:rPr>
        <w:t>Re</w:t>
      </w:r>
      <w:r w:rsidRPr="00A736B9">
        <w:rPr>
          <w:rFonts w:ascii="Times New Roman" w:hAnsi="Times New Roman" w:cs="Times New Roman" w:hint="eastAsia"/>
          <w:szCs w:val="21"/>
        </w:rPr>
        <w:t>=300</w:t>
      </w:r>
      <w:r w:rsidRPr="00A736B9">
        <w:rPr>
          <w:rFonts w:ascii="Times New Roman" w:hAnsi="Times New Roman" w:cs="Times New Roman" w:hint="eastAsia"/>
          <w:szCs w:val="21"/>
        </w:rPr>
        <w:t>情</w:t>
      </w:r>
      <w:r w:rsidRPr="00A736B9">
        <w:rPr>
          <w:rFonts w:hint="eastAsia"/>
          <w:szCs w:val="21"/>
        </w:rPr>
        <w:t>况下稳定区域缩短，而雷诺</w:t>
      </w:r>
      <w:r w:rsidRPr="00A736B9">
        <w:rPr>
          <w:rFonts w:ascii="Times New Roman" w:hAnsi="Times New Roman" w:cs="Times New Roman" w:hint="eastAsia"/>
          <w:szCs w:val="21"/>
        </w:rPr>
        <w:t>数</w:t>
      </w:r>
      <w:r w:rsidRPr="00A736B9">
        <w:rPr>
          <w:rFonts w:ascii="Times New Roman" w:hAnsi="Times New Roman" w:cs="Times New Roman"/>
          <w:i/>
          <w:szCs w:val="21"/>
        </w:rPr>
        <w:t>Re</w:t>
      </w:r>
      <w:r w:rsidRPr="00A736B9">
        <w:rPr>
          <w:rFonts w:ascii="Times New Roman" w:hAnsi="Times New Roman" w:cs="Times New Roman" w:hint="eastAsia"/>
          <w:szCs w:val="21"/>
        </w:rPr>
        <w:t>=500</w:t>
      </w:r>
      <w:r w:rsidRPr="00A736B9">
        <w:rPr>
          <w:rFonts w:hint="eastAsia"/>
          <w:szCs w:val="21"/>
        </w:rPr>
        <w:t>情况，卡门涡街拖动剪切层向下游输运过程可近似认为涡街均保持稳定、规则的。</w:t>
      </w:r>
    </w:p>
    <w:p w:rsidR="00E47441" w:rsidRPr="00A736B9" w:rsidRDefault="00E47441" w:rsidP="00A736B9">
      <w:pPr>
        <w:snapToGrid w:val="0"/>
        <w:spacing w:line="360" w:lineRule="auto"/>
        <w:jc w:val="center"/>
        <w:rPr>
          <w:b/>
          <w:sz w:val="10"/>
          <w:szCs w:val="10"/>
        </w:rPr>
      </w:pPr>
    </w:p>
    <w:p w:rsidR="00E47441" w:rsidRPr="00A736B9" w:rsidRDefault="008517EB" w:rsidP="00A736B9">
      <w:pPr>
        <w:snapToGrid w:val="0"/>
        <w:spacing w:line="360" w:lineRule="auto"/>
        <w:jc w:val="center"/>
        <w:rPr>
          <w:szCs w:val="21"/>
        </w:rPr>
      </w:pPr>
      <w:r w:rsidRPr="00A736B9">
        <w:rPr>
          <w:noProof/>
          <w:szCs w:val="21"/>
        </w:rPr>
        <w:drawing>
          <wp:inline distT="0" distB="0" distL="0" distR="0">
            <wp:extent cx="3438672" cy="1933575"/>
            <wp:effectExtent l="19050" t="0" r="9378" b="0"/>
            <wp:docPr id="20" name="图片 20" descr="J:\Statistics\新建文件夹\400,mod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J:\Statistics\新建文件夹\400,mode1.tif"/>
                    <pic:cNvPicPr>
                      <a:picLocks noChangeAspect="1" noChangeArrowheads="1"/>
                    </pic:cNvPicPr>
                  </pic:nvPicPr>
                  <pic:blipFill>
                    <a:blip r:embed="rId9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443560" cy="1936323"/>
                    </a:xfrm>
                    <a:prstGeom prst="rect">
                      <a:avLst/>
                    </a:prstGeom>
                    <a:noFill/>
                    <a:ln>
                      <a:noFill/>
                    </a:ln>
                  </pic:spPr>
                </pic:pic>
              </a:graphicData>
            </a:graphic>
          </wp:inline>
        </w:drawing>
      </w:r>
    </w:p>
    <w:p w:rsidR="00E47441" w:rsidRPr="00A736B9" w:rsidRDefault="008517EB" w:rsidP="00A736B9">
      <w:pPr>
        <w:snapToGrid w:val="0"/>
        <w:spacing w:line="360" w:lineRule="auto"/>
        <w:jc w:val="center"/>
        <w:rPr>
          <w:rFonts w:ascii="Times New Roman" w:hAnsi="Times New Roman" w:cs="Times New Roman"/>
          <w:sz w:val="18"/>
          <w:szCs w:val="18"/>
        </w:rPr>
      </w:pPr>
      <w:r w:rsidRPr="00A736B9">
        <w:rPr>
          <w:rFonts w:ascii="Times New Roman" w:hAnsi="Times New Roman" w:cs="Times New Roman" w:hint="eastAsia"/>
          <w:sz w:val="18"/>
          <w:szCs w:val="18"/>
        </w:rPr>
        <w:t>(a)</w:t>
      </w:r>
      <w:r w:rsidRPr="00A736B9">
        <w:rPr>
          <w:rFonts w:ascii="Times New Roman" w:hAnsi="Times New Roman" w:cs="Times New Roman"/>
          <w:sz w:val="18"/>
          <w:szCs w:val="18"/>
        </w:rPr>
        <w:t>1</w:t>
      </w:r>
      <w:r w:rsidRPr="00A736B9">
        <w:rPr>
          <w:rFonts w:ascii="Times New Roman" w:hAnsi="Times New Roman" w:cs="Times New Roman"/>
          <w:sz w:val="18"/>
          <w:szCs w:val="18"/>
        </w:rPr>
        <w:t>阶模态流场结构，</w:t>
      </w:r>
      <w:r w:rsidRPr="00A736B9">
        <w:rPr>
          <w:rFonts w:ascii="Times New Roman" w:hAnsi="Times New Roman" w:cs="Times New Roman"/>
          <w:i/>
          <w:sz w:val="18"/>
          <w:szCs w:val="18"/>
        </w:rPr>
        <w:t>Re</w:t>
      </w:r>
      <w:r w:rsidRPr="00A736B9">
        <w:rPr>
          <w:rFonts w:ascii="Times New Roman" w:hAnsi="Times New Roman" w:cs="Times New Roman"/>
          <w:sz w:val="18"/>
          <w:szCs w:val="18"/>
        </w:rPr>
        <w:t>=400</w:t>
      </w:r>
    </w:p>
    <w:p w:rsidR="00E47441" w:rsidRPr="00A736B9" w:rsidRDefault="008517EB" w:rsidP="00A736B9">
      <w:pPr>
        <w:snapToGrid w:val="0"/>
        <w:spacing w:line="360" w:lineRule="auto"/>
        <w:jc w:val="center"/>
        <w:rPr>
          <w:szCs w:val="21"/>
        </w:rPr>
      </w:pPr>
      <w:r w:rsidRPr="00A736B9">
        <w:rPr>
          <w:noProof/>
          <w:szCs w:val="21"/>
        </w:rPr>
        <w:drawing>
          <wp:inline distT="0" distB="0" distL="0" distR="0">
            <wp:extent cx="3401060" cy="1912425"/>
            <wp:effectExtent l="19050" t="0" r="8890" b="0"/>
            <wp:docPr id="19" name="图片 19" descr="J:\Statistics\新建文件夹\400，mod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J:\Statistics\新建文件夹\400，mode2.tif"/>
                    <pic:cNvPicPr>
                      <a:picLocks noChangeAspect="1" noChangeArrowheads="1"/>
                    </pic:cNvPicPr>
                  </pic:nvPicPr>
                  <pic:blipFill>
                    <a:blip r:embed="rId10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405894" cy="1915143"/>
                    </a:xfrm>
                    <a:prstGeom prst="rect">
                      <a:avLst/>
                    </a:prstGeom>
                    <a:noFill/>
                    <a:ln>
                      <a:noFill/>
                    </a:ln>
                  </pic:spPr>
                </pic:pic>
              </a:graphicData>
            </a:graphic>
          </wp:inline>
        </w:drawing>
      </w:r>
    </w:p>
    <w:p w:rsidR="00E47441" w:rsidRPr="00A736B9" w:rsidRDefault="008517EB" w:rsidP="00A736B9">
      <w:pPr>
        <w:snapToGrid w:val="0"/>
        <w:spacing w:line="360" w:lineRule="auto"/>
        <w:jc w:val="center"/>
        <w:rPr>
          <w:rFonts w:ascii="Times New Roman" w:hAnsi="Times New Roman" w:cs="Times New Roman"/>
          <w:sz w:val="18"/>
          <w:szCs w:val="18"/>
        </w:rPr>
      </w:pPr>
      <w:r w:rsidRPr="00A736B9">
        <w:rPr>
          <w:rFonts w:ascii="Times New Roman" w:hAnsi="Times New Roman" w:cs="Times New Roman" w:hint="eastAsia"/>
          <w:sz w:val="18"/>
          <w:szCs w:val="18"/>
        </w:rPr>
        <w:t>(b)</w:t>
      </w:r>
      <w:r w:rsidRPr="00A736B9">
        <w:rPr>
          <w:rFonts w:ascii="Times New Roman" w:hAnsi="Times New Roman" w:cs="Times New Roman"/>
          <w:sz w:val="18"/>
          <w:szCs w:val="18"/>
        </w:rPr>
        <w:t xml:space="preserve"> 2</w:t>
      </w:r>
      <w:r w:rsidRPr="00A736B9">
        <w:rPr>
          <w:rFonts w:ascii="Times New Roman" w:hAnsi="Times New Roman" w:cs="Times New Roman"/>
          <w:sz w:val="18"/>
          <w:szCs w:val="18"/>
        </w:rPr>
        <w:t>阶模态流场结构，</w:t>
      </w:r>
      <w:r w:rsidRPr="00A736B9">
        <w:rPr>
          <w:rFonts w:ascii="Times New Roman" w:hAnsi="Times New Roman" w:cs="Times New Roman"/>
          <w:i/>
          <w:sz w:val="18"/>
          <w:szCs w:val="18"/>
        </w:rPr>
        <w:t>Re</w:t>
      </w:r>
      <w:r w:rsidRPr="00A736B9">
        <w:rPr>
          <w:rFonts w:ascii="Times New Roman" w:hAnsi="Times New Roman" w:cs="Times New Roman"/>
          <w:sz w:val="18"/>
          <w:szCs w:val="18"/>
        </w:rPr>
        <w:t>=400</w:t>
      </w:r>
    </w:p>
    <w:p w:rsidR="00E47441" w:rsidRPr="00A736B9" w:rsidRDefault="008517EB" w:rsidP="00A736B9">
      <w:pPr>
        <w:snapToGrid w:val="0"/>
        <w:spacing w:line="360" w:lineRule="auto"/>
        <w:jc w:val="center"/>
        <w:rPr>
          <w:szCs w:val="21"/>
        </w:rPr>
      </w:pPr>
      <w:r w:rsidRPr="00A736B9">
        <w:rPr>
          <w:noProof/>
          <w:szCs w:val="21"/>
        </w:rPr>
        <w:lastRenderedPageBreak/>
        <w:drawing>
          <wp:inline distT="0" distB="0" distL="0" distR="0">
            <wp:extent cx="3320097" cy="1866900"/>
            <wp:effectExtent l="19050" t="0" r="0" b="0"/>
            <wp:docPr id="21" name="图片 21" descr="J:\Statistics\新建文件夹\mede1,5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J:\Statistics\新建文件夹\mede1,500.tif"/>
                    <pic:cNvPicPr>
                      <a:picLocks noChangeAspect="1" noChangeArrowheads="1"/>
                    </pic:cNvPicPr>
                  </pic:nvPicPr>
                  <pic:blipFill>
                    <a:blip r:embed="rId10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324816" cy="1869554"/>
                    </a:xfrm>
                    <a:prstGeom prst="rect">
                      <a:avLst/>
                    </a:prstGeom>
                    <a:noFill/>
                    <a:ln>
                      <a:noFill/>
                    </a:ln>
                  </pic:spPr>
                </pic:pic>
              </a:graphicData>
            </a:graphic>
          </wp:inline>
        </w:drawing>
      </w:r>
    </w:p>
    <w:p w:rsidR="00E47441" w:rsidRPr="00A736B9" w:rsidRDefault="008517EB" w:rsidP="00A736B9">
      <w:pPr>
        <w:snapToGrid w:val="0"/>
        <w:spacing w:line="360" w:lineRule="auto"/>
        <w:jc w:val="center"/>
        <w:rPr>
          <w:rFonts w:ascii="Times New Roman" w:hAnsi="Times New Roman" w:cs="Times New Roman"/>
          <w:sz w:val="18"/>
          <w:szCs w:val="18"/>
        </w:rPr>
      </w:pPr>
      <w:r w:rsidRPr="00A736B9">
        <w:rPr>
          <w:rFonts w:hint="eastAsia"/>
          <w:sz w:val="18"/>
          <w:szCs w:val="18"/>
        </w:rPr>
        <w:t xml:space="preserve">  </w:t>
      </w:r>
      <w:r w:rsidRPr="00A736B9">
        <w:rPr>
          <w:rFonts w:ascii="Times New Roman" w:hAnsi="Times New Roman" w:cs="Times New Roman"/>
          <w:sz w:val="18"/>
          <w:szCs w:val="18"/>
        </w:rPr>
        <w:t>（</w:t>
      </w:r>
      <w:r w:rsidRPr="00A736B9">
        <w:rPr>
          <w:rFonts w:ascii="Times New Roman" w:hAnsi="Times New Roman" w:cs="Times New Roman" w:hint="eastAsia"/>
          <w:sz w:val="18"/>
          <w:szCs w:val="18"/>
        </w:rPr>
        <w:t>c</w:t>
      </w:r>
      <w:r w:rsidRPr="00A736B9">
        <w:rPr>
          <w:rFonts w:ascii="Times New Roman" w:hAnsi="Times New Roman" w:cs="Times New Roman"/>
          <w:sz w:val="18"/>
          <w:szCs w:val="18"/>
        </w:rPr>
        <w:t>）</w:t>
      </w:r>
      <w:r w:rsidRPr="00A736B9">
        <w:rPr>
          <w:rFonts w:ascii="Times New Roman" w:hAnsi="Times New Roman" w:cs="Times New Roman"/>
          <w:sz w:val="18"/>
          <w:szCs w:val="18"/>
        </w:rPr>
        <w:t xml:space="preserve"> 1</w:t>
      </w:r>
      <w:r w:rsidRPr="00A736B9">
        <w:rPr>
          <w:rFonts w:ascii="Times New Roman" w:hAnsi="Times New Roman" w:cs="Times New Roman"/>
          <w:sz w:val="18"/>
          <w:szCs w:val="18"/>
        </w:rPr>
        <w:t>阶模态流场结构，</w:t>
      </w:r>
      <w:r w:rsidRPr="00A736B9">
        <w:rPr>
          <w:rFonts w:ascii="Times New Roman" w:hAnsi="Times New Roman" w:cs="Times New Roman"/>
          <w:i/>
          <w:sz w:val="18"/>
          <w:szCs w:val="18"/>
        </w:rPr>
        <w:t>Re</w:t>
      </w:r>
      <w:r w:rsidRPr="00A736B9">
        <w:rPr>
          <w:rFonts w:ascii="Times New Roman" w:hAnsi="Times New Roman" w:cs="Times New Roman"/>
          <w:sz w:val="18"/>
          <w:szCs w:val="18"/>
        </w:rPr>
        <w:t>=500</w:t>
      </w:r>
    </w:p>
    <w:p w:rsidR="00E47441" w:rsidRPr="00A736B9" w:rsidRDefault="008517EB" w:rsidP="00A736B9">
      <w:pPr>
        <w:snapToGrid w:val="0"/>
        <w:spacing w:line="360" w:lineRule="auto"/>
        <w:jc w:val="center"/>
        <w:rPr>
          <w:rFonts w:ascii="Times New Roman" w:hAnsi="Times New Roman" w:cs="Times New Roman"/>
          <w:sz w:val="18"/>
          <w:szCs w:val="18"/>
        </w:rPr>
      </w:pPr>
      <w:r w:rsidRPr="00A736B9">
        <w:rPr>
          <w:noProof/>
          <w:szCs w:val="21"/>
        </w:rPr>
        <w:drawing>
          <wp:inline distT="0" distB="0" distL="0" distR="0">
            <wp:extent cx="3337037" cy="1876425"/>
            <wp:effectExtent l="19050" t="0" r="0" b="0"/>
            <wp:docPr id="22" name="图片 22" descr="J:\Statistics\新建文件夹\mode2,5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J:\Statistics\新建文件夹\mode2,500.tif"/>
                    <pic:cNvPicPr>
                      <a:picLocks noChangeAspect="1" noChangeArrowheads="1"/>
                    </pic:cNvPicPr>
                  </pic:nvPicPr>
                  <pic:blipFill>
                    <a:blip r:embed="rId10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341780" cy="1879092"/>
                    </a:xfrm>
                    <a:prstGeom prst="rect">
                      <a:avLst/>
                    </a:prstGeom>
                    <a:noFill/>
                    <a:ln>
                      <a:noFill/>
                    </a:ln>
                  </pic:spPr>
                </pic:pic>
              </a:graphicData>
            </a:graphic>
          </wp:inline>
        </w:drawing>
      </w:r>
    </w:p>
    <w:p w:rsidR="00E47441" w:rsidRPr="00A736B9" w:rsidRDefault="008517EB" w:rsidP="00A736B9">
      <w:pPr>
        <w:snapToGrid w:val="0"/>
        <w:spacing w:line="360" w:lineRule="auto"/>
        <w:jc w:val="center"/>
        <w:rPr>
          <w:rFonts w:ascii="Times New Roman" w:hAnsi="Times New Roman" w:cs="Times New Roman"/>
          <w:sz w:val="18"/>
          <w:szCs w:val="18"/>
        </w:rPr>
      </w:pPr>
      <w:r w:rsidRPr="00A736B9">
        <w:rPr>
          <w:rFonts w:ascii="Times New Roman" w:hAnsi="Times New Roman" w:cs="Times New Roman" w:hint="eastAsia"/>
          <w:b/>
          <w:sz w:val="18"/>
          <w:szCs w:val="18"/>
        </w:rPr>
        <w:t xml:space="preserve"> </w:t>
      </w:r>
      <w:r w:rsidRPr="00A736B9">
        <w:rPr>
          <w:rFonts w:ascii="Times New Roman" w:hAnsi="Times New Roman" w:cs="Times New Roman" w:hint="eastAsia"/>
          <w:sz w:val="18"/>
          <w:szCs w:val="18"/>
        </w:rPr>
        <w:t xml:space="preserve"> </w:t>
      </w:r>
      <w:r w:rsidRPr="00A736B9">
        <w:rPr>
          <w:rFonts w:ascii="Times New Roman" w:hAnsi="Times New Roman" w:cs="Times New Roman"/>
          <w:sz w:val="18"/>
          <w:szCs w:val="18"/>
        </w:rPr>
        <w:t>（</w:t>
      </w:r>
      <w:r w:rsidRPr="00A736B9">
        <w:rPr>
          <w:rFonts w:ascii="Times New Roman" w:hAnsi="Times New Roman" w:cs="Times New Roman"/>
          <w:sz w:val="18"/>
          <w:szCs w:val="18"/>
        </w:rPr>
        <w:t>d</w:t>
      </w:r>
      <w:r w:rsidRPr="00A736B9">
        <w:rPr>
          <w:rFonts w:ascii="Times New Roman" w:hAnsi="Times New Roman" w:cs="Times New Roman"/>
          <w:sz w:val="18"/>
          <w:szCs w:val="18"/>
        </w:rPr>
        <w:t>）</w:t>
      </w:r>
      <w:r w:rsidRPr="00A736B9">
        <w:rPr>
          <w:rFonts w:ascii="Times New Roman" w:hAnsi="Times New Roman" w:cs="Times New Roman"/>
          <w:sz w:val="18"/>
          <w:szCs w:val="18"/>
        </w:rPr>
        <w:t xml:space="preserve"> 2</w:t>
      </w:r>
      <w:r w:rsidRPr="00A736B9">
        <w:rPr>
          <w:rFonts w:ascii="Times New Roman" w:hAnsi="Times New Roman" w:cs="Times New Roman"/>
          <w:sz w:val="18"/>
          <w:szCs w:val="18"/>
        </w:rPr>
        <w:t>阶模态流场结构，</w:t>
      </w:r>
      <w:r w:rsidRPr="00A736B9">
        <w:rPr>
          <w:rFonts w:ascii="Times New Roman" w:hAnsi="Times New Roman" w:cs="Times New Roman"/>
          <w:sz w:val="18"/>
          <w:szCs w:val="18"/>
        </w:rPr>
        <w:t>Re=500</w:t>
      </w:r>
    </w:p>
    <w:p w:rsidR="00E47441" w:rsidRPr="00411BEE" w:rsidRDefault="008517EB" w:rsidP="00A736B9">
      <w:pPr>
        <w:snapToGrid w:val="0"/>
        <w:spacing w:line="360" w:lineRule="auto"/>
        <w:jc w:val="center"/>
        <w:rPr>
          <w:rFonts w:ascii="Times New Roman" w:hAnsi="Times New Roman" w:cs="Times New Roman"/>
          <w:sz w:val="18"/>
          <w:szCs w:val="18"/>
        </w:rPr>
      </w:pPr>
      <w:r w:rsidRPr="00411BEE">
        <w:rPr>
          <w:rFonts w:ascii="Times New Roman" w:hAnsi="Times New Roman" w:cs="Times New Roman" w:hint="eastAsia"/>
          <w:sz w:val="18"/>
          <w:szCs w:val="18"/>
        </w:rPr>
        <w:t>图</w:t>
      </w:r>
      <w:r w:rsidRPr="00411BEE">
        <w:rPr>
          <w:rFonts w:ascii="Times New Roman" w:hAnsi="Times New Roman" w:cs="Times New Roman"/>
          <w:sz w:val="18"/>
          <w:szCs w:val="18"/>
        </w:rPr>
        <w:t>10</w:t>
      </w:r>
      <w:r w:rsidRPr="00411BEE">
        <w:rPr>
          <w:rFonts w:ascii="Times New Roman" w:hAnsi="Times New Roman" w:cs="Times New Roman" w:hint="eastAsia"/>
          <w:sz w:val="18"/>
          <w:szCs w:val="18"/>
        </w:rPr>
        <w:t xml:space="preserve"> </w:t>
      </w:r>
      <w:r w:rsidRPr="00411BEE">
        <w:rPr>
          <w:rFonts w:ascii="Times New Roman" w:hAnsi="Times New Roman" w:cs="Times New Roman" w:hint="eastAsia"/>
          <w:sz w:val="18"/>
          <w:szCs w:val="18"/>
        </w:rPr>
        <w:t>三棱柱绕流流场的</w:t>
      </w:r>
      <w:r w:rsidRPr="00411BEE">
        <w:rPr>
          <w:rFonts w:ascii="Times New Roman" w:hAnsi="Times New Roman" w:cs="Times New Roman" w:hint="eastAsia"/>
          <w:sz w:val="18"/>
          <w:szCs w:val="18"/>
        </w:rPr>
        <w:t>1</w:t>
      </w:r>
      <w:r w:rsidRPr="00411BEE">
        <w:rPr>
          <w:rFonts w:ascii="Times New Roman" w:hAnsi="Times New Roman" w:cs="Times New Roman" w:hint="eastAsia"/>
          <w:sz w:val="18"/>
          <w:szCs w:val="18"/>
        </w:rPr>
        <w:t>、</w:t>
      </w:r>
      <w:r w:rsidRPr="00411BEE">
        <w:rPr>
          <w:rFonts w:ascii="Times New Roman" w:hAnsi="Times New Roman" w:cs="Times New Roman" w:hint="eastAsia"/>
          <w:sz w:val="18"/>
          <w:szCs w:val="18"/>
        </w:rPr>
        <w:t>2</w:t>
      </w:r>
      <w:r w:rsidRPr="00411BEE">
        <w:rPr>
          <w:rFonts w:ascii="Times New Roman" w:hAnsi="Times New Roman" w:cs="Times New Roman" w:hint="eastAsia"/>
          <w:sz w:val="18"/>
          <w:szCs w:val="18"/>
        </w:rPr>
        <w:t>阶模态图</w:t>
      </w:r>
    </w:p>
    <w:p w:rsidR="00E47441" w:rsidRPr="00411BEE" w:rsidRDefault="008517EB" w:rsidP="00A736B9">
      <w:pPr>
        <w:snapToGrid w:val="0"/>
        <w:spacing w:line="360" w:lineRule="auto"/>
        <w:jc w:val="center"/>
        <w:rPr>
          <w:rFonts w:ascii="Times New Roman" w:hAnsi="Times New Roman" w:cs="Times New Roman"/>
          <w:sz w:val="18"/>
          <w:szCs w:val="18"/>
        </w:rPr>
      </w:pPr>
      <w:r w:rsidRPr="00411BEE">
        <w:rPr>
          <w:rFonts w:ascii="Times New Roman" w:hAnsi="Times New Roman" w:cs="Times New Roman"/>
          <w:sz w:val="18"/>
          <w:szCs w:val="18"/>
        </w:rPr>
        <w:t>Fig.</w:t>
      </w:r>
      <w:r w:rsidRPr="00411BEE">
        <w:rPr>
          <w:rFonts w:ascii="Times New Roman" w:hAnsi="Times New Roman" w:cs="Times New Roman" w:hint="eastAsia"/>
          <w:sz w:val="18"/>
          <w:szCs w:val="18"/>
        </w:rPr>
        <w:t>10 The first and second modes of the proper orthogonal decomposition</w:t>
      </w:r>
    </w:p>
    <w:p w:rsidR="00E47441" w:rsidRPr="00A736B9" w:rsidRDefault="00E47441" w:rsidP="00A736B9">
      <w:pPr>
        <w:snapToGrid w:val="0"/>
        <w:spacing w:line="360" w:lineRule="auto"/>
        <w:jc w:val="center"/>
        <w:rPr>
          <w:b/>
          <w:szCs w:val="21"/>
        </w:rPr>
      </w:pPr>
    </w:p>
    <w:p w:rsidR="00E47441" w:rsidRPr="00A736B9" w:rsidRDefault="008517EB" w:rsidP="00A736B9">
      <w:pPr>
        <w:snapToGrid w:val="0"/>
        <w:spacing w:line="360" w:lineRule="auto"/>
        <w:ind w:firstLineChars="200" w:firstLine="420"/>
        <w:rPr>
          <w:szCs w:val="21"/>
        </w:rPr>
      </w:pPr>
      <w:r w:rsidRPr="00A736B9">
        <w:rPr>
          <w:rFonts w:hint="eastAsia"/>
          <w:szCs w:val="21"/>
        </w:rPr>
        <w:t>为了清晰地了解涡旋在三棱柱尾流场中向下游输运情况，需要在三棱柱尾流场中设置参考点（</w:t>
      </w:r>
      <w:r w:rsidRPr="00A736B9">
        <w:rPr>
          <w:rFonts w:hint="eastAsia"/>
          <w:position w:val="-10"/>
          <w:szCs w:val="21"/>
        </w:rPr>
        <w:object w:dxaOrig="546" w:dyaOrig="301">
          <v:shape id="_x0000_i1064" type="#_x0000_t75" style="width:27pt;height:15pt" o:ole="">
            <v:imagedata r:id="rId103" o:title=""/>
          </v:shape>
          <o:OLEObject Type="Embed" ProgID="Equation.3" ShapeID="_x0000_i1064" DrawAspect="Content" ObjectID="_1561917223" r:id="rId104"/>
        </w:object>
      </w:r>
      <w:r w:rsidRPr="00A736B9">
        <w:rPr>
          <w:rFonts w:hint="eastAsia"/>
          <w:szCs w:val="21"/>
        </w:rPr>
        <w:t>），以便利用空间时间关联、积分尺度分析法来研究旋涡发展过程。其算法公式为</w:t>
      </w:r>
      <w:r w:rsidRPr="00A736B9">
        <w:rPr>
          <w:rFonts w:hint="eastAsia"/>
          <w:szCs w:val="21"/>
          <w:vertAlign w:val="superscript"/>
        </w:rPr>
        <w:t>[</w:t>
      </w:r>
      <w:r w:rsidRPr="00A736B9">
        <w:rPr>
          <w:rFonts w:ascii="Times New Roman" w:hAnsi="Times New Roman" w:cs="Times New Roman" w:hint="eastAsia"/>
          <w:szCs w:val="21"/>
          <w:vertAlign w:val="superscript"/>
        </w:rPr>
        <w:t>12</w:t>
      </w:r>
      <w:r w:rsidRPr="00A736B9">
        <w:rPr>
          <w:rFonts w:hint="eastAsia"/>
          <w:szCs w:val="21"/>
          <w:vertAlign w:val="superscript"/>
        </w:rPr>
        <w:t>]</w:t>
      </w:r>
      <w:r w:rsidRPr="00A736B9">
        <w:rPr>
          <w:rFonts w:hint="eastAsia"/>
          <w:szCs w:val="21"/>
        </w:rPr>
        <w:t>：</w:t>
      </w:r>
    </w:p>
    <w:p w:rsidR="00E47441" w:rsidRPr="00A736B9" w:rsidRDefault="008517EB" w:rsidP="00A736B9">
      <w:pPr>
        <w:snapToGrid w:val="0"/>
        <w:spacing w:line="360" w:lineRule="auto"/>
        <w:jc w:val="center"/>
        <w:textAlignment w:val="center"/>
        <w:rPr>
          <w:rFonts w:ascii="Times New Roman" w:hAnsi="Times New Roman" w:cs="Times New Roman"/>
          <w:szCs w:val="21"/>
        </w:rPr>
      </w:pPr>
      <w:r w:rsidRPr="00A736B9">
        <w:rPr>
          <w:rFonts w:hint="eastAsia"/>
          <w:position w:val="-30"/>
          <w:szCs w:val="21"/>
        </w:rPr>
        <w:t xml:space="preserve">                       </w:t>
      </w:r>
      <w:r w:rsidRPr="00A736B9">
        <w:rPr>
          <w:rFonts w:hint="eastAsia"/>
          <w:position w:val="-30"/>
          <w:szCs w:val="21"/>
        </w:rPr>
        <w:t>空间关联：</w:t>
      </w:r>
      <w:r w:rsidRPr="00A736B9">
        <w:rPr>
          <w:rFonts w:hint="eastAsia"/>
          <w:position w:val="-30"/>
          <w:szCs w:val="21"/>
        </w:rPr>
        <w:t xml:space="preserve">      </w:t>
      </w:r>
      <w:r w:rsidRPr="00A736B9">
        <w:rPr>
          <w:rFonts w:hint="eastAsia"/>
          <w:position w:val="-30"/>
          <w:szCs w:val="21"/>
        </w:rPr>
        <w:object w:dxaOrig="1630" w:dyaOrig="554">
          <v:shape id="_x0000_i1065" type="#_x0000_t75" style="width:81pt;height:27.75pt" o:ole="">
            <v:imagedata r:id="rId105" o:title=""/>
          </v:shape>
          <o:OLEObject Type="Embed" ProgID="Equation.3" ShapeID="_x0000_i1065" DrawAspect="Content" ObjectID="_1561917224" r:id="rId106"/>
        </w:object>
      </w:r>
      <w:r w:rsidRPr="00A736B9">
        <w:rPr>
          <w:rFonts w:hint="eastAsia"/>
          <w:position w:val="-30"/>
          <w:szCs w:val="21"/>
        </w:rPr>
        <w:t xml:space="preserve">                         </w:t>
      </w:r>
      <w:r w:rsidRPr="00A736B9">
        <w:rPr>
          <w:rFonts w:ascii="Times New Roman" w:hAnsi="Times New Roman" w:cs="Times New Roman"/>
          <w:position w:val="-30"/>
          <w:szCs w:val="21"/>
        </w:rPr>
        <w:t>（</w:t>
      </w:r>
      <w:r w:rsidRPr="00A736B9">
        <w:rPr>
          <w:rFonts w:ascii="Times New Roman" w:hAnsi="Times New Roman" w:cs="Times New Roman"/>
          <w:position w:val="-30"/>
          <w:szCs w:val="21"/>
        </w:rPr>
        <w:t>2.1</w:t>
      </w:r>
      <w:r w:rsidRPr="00A736B9">
        <w:rPr>
          <w:rFonts w:ascii="Times New Roman" w:hAnsi="Times New Roman" w:cs="Times New Roman"/>
          <w:position w:val="-30"/>
          <w:szCs w:val="21"/>
        </w:rPr>
        <w:t>）</w:t>
      </w:r>
    </w:p>
    <w:p w:rsidR="00E47441" w:rsidRPr="00A736B9" w:rsidRDefault="008517EB" w:rsidP="00A736B9">
      <w:pPr>
        <w:snapToGrid w:val="0"/>
        <w:spacing w:line="360" w:lineRule="auto"/>
        <w:jc w:val="center"/>
        <w:textAlignment w:val="center"/>
        <w:rPr>
          <w:rFonts w:ascii="Times New Roman" w:hAnsi="Times New Roman" w:cs="Times New Roman"/>
          <w:position w:val="-26"/>
          <w:szCs w:val="21"/>
        </w:rPr>
      </w:pPr>
      <w:r w:rsidRPr="00A736B9">
        <w:rPr>
          <w:rFonts w:ascii="Times New Roman" w:hAnsi="Times New Roman" w:cs="Times New Roman" w:hint="eastAsia"/>
          <w:szCs w:val="21"/>
        </w:rPr>
        <w:t xml:space="preserve">                   </w:t>
      </w:r>
      <w:r w:rsidRPr="00A736B9">
        <w:rPr>
          <w:rFonts w:ascii="Times New Roman" w:hAnsi="Times New Roman" w:cs="Times New Roman"/>
          <w:szCs w:val="21"/>
        </w:rPr>
        <w:t>时间空间关联</w:t>
      </w:r>
      <w:r w:rsidRPr="00A736B9">
        <w:rPr>
          <w:rFonts w:ascii="Times New Roman" w:hAnsi="Times New Roman" w:cs="Times New Roman" w:hint="eastAsia"/>
          <w:szCs w:val="21"/>
        </w:rPr>
        <w:t>：</w:t>
      </w:r>
      <w:r w:rsidRPr="00A736B9">
        <w:rPr>
          <w:rFonts w:ascii="Times New Roman" w:hAnsi="Times New Roman" w:cs="Times New Roman"/>
          <w:szCs w:val="21"/>
        </w:rPr>
        <w:object w:dxaOrig="2239" w:dyaOrig="649">
          <v:shape id="_x0000_i1066" type="#_x0000_t75" style="width:111.75pt;height:32.25pt" o:ole="">
            <v:imagedata r:id="rId107" o:title=""/>
          </v:shape>
          <o:OLEObject Type="Embed" ProgID="Equation.3" ShapeID="_x0000_i1066" DrawAspect="Content" ObjectID="_1561917225" r:id="rId108"/>
        </w:object>
      </w:r>
      <w:r w:rsidRPr="00A736B9">
        <w:rPr>
          <w:rFonts w:ascii="Times New Roman" w:hAnsi="Times New Roman" w:cs="Times New Roman"/>
          <w:szCs w:val="21"/>
        </w:rPr>
        <w:t xml:space="preserve"> </w:t>
      </w:r>
      <w:r w:rsidRPr="00A736B9">
        <w:rPr>
          <w:rFonts w:ascii="Times New Roman" w:hAnsi="Times New Roman" w:cs="Times New Roman" w:hint="eastAsia"/>
          <w:szCs w:val="21"/>
        </w:rPr>
        <w:t xml:space="preserve">                      </w:t>
      </w:r>
      <w:r w:rsidRPr="00A736B9">
        <w:rPr>
          <w:rFonts w:ascii="Times New Roman" w:hAnsi="Times New Roman" w:cs="Times New Roman"/>
          <w:szCs w:val="21"/>
        </w:rPr>
        <w:t>（</w:t>
      </w:r>
      <w:r w:rsidRPr="00A736B9">
        <w:rPr>
          <w:rFonts w:ascii="Times New Roman" w:hAnsi="Times New Roman" w:cs="Times New Roman"/>
          <w:szCs w:val="21"/>
        </w:rPr>
        <w:t>2.2</w:t>
      </w:r>
      <w:r w:rsidRPr="00A736B9">
        <w:rPr>
          <w:rFonts w:ascii="Times New Roman" w:hAnsi="Times New Roman" w:cs="Times New Roman"/>
          <w:szCs w:val="21"/>
        </w:rPr>
        <w:t>）</w:t>
      </w:r>
    </w:p>
    <w:p w:rsidR="00E47441" w:rsidRPr="00A736B9" w:rsidRDefault="008517EB" w:rsidP="00A736B9">
      <w:pPr>
        <w:snapToGrid w:val="0"/>
        <w:spacing w:line="360" w:lineRule="auto"/>
        <w:jc w:val="center"/>
        <w:textAlignment w:val="center"/>
        <w:rPr>
          <w:rFonts w:ascii="Times New Roman" w:hAnsi="Times New Roman" w:cs="Times New Roman"/>
          <w:position w:val="-16"/>
          <w:szCs w:val="21"/>
        </w:rPr>
      </w:pPr>
      <w:r w:rsidRPr="00A736B9">
        <w:rPr>
          <w:rFonts w:ascii="Times New Roman" w:hAnsi="Times New Roman" w:cs="Times New Roman" w:hint="eastAsia"/>
          <w:position w:val="-16"/>
          <w:szCs w:val="21"/>
        </w:rPr>
        <w:t xml:space="preserve">                       </w:t>
      </w:r>
      <w:r w:rsidRPr="00A736B9">
        <w:rPr>
          <w:rFonts w:ascii="Times New Roman" w:hAnsi="Times New Roman" w:cs="Times New Roman"/>
          <w:position w:val="-16"/>
          <w:szCs w:val="21"/>
        </w:rPr>
        <w:t>积分尺度：</w:t>
      </w:r>
      <w:r w:rsidRPr="00A736B9">
        <w:rPr>
          <w:rFonts w:ascii="Times New Roman" w:hAnsi="Times New Roman" w:cs="Times New Roman"/>
          <w:position w:val="-16"/>
          <w:szCs w:val="21"/>
        </w:rPr>
        <w:t xml:space="preserve">         </w:t>
      </w:r>
      <w:r w:rsidRPr="00A736B9">
        <w:rPr>
          <w:rFonts w:ascii="Times New Roman" w:hAnsi="Times New Roman" w:cs="Times New Roman"/>
          <w:position w:val="-16"/>
          <w:szCs w:val="21"/>
        </w:rPr>
        <w:object w:dxaOrig="886" w:dyaOrig="475">
          <v:shape id="_x0000_i1067" type="#_x0000_t75" style="width:44.25pt;height:23.25pt" o:ole="">
            <v:imagedata r:id="rId109" o:title=""/>
          </v:shape>
          <o:OLEObject Type="Embed" ProgID="Equation.3" ShapeID="_x0000_i1067" DrawAspect="Content" ObjectID="_1561917226" r:id="rId110"/>
        </w:object>
      </w:r>
      <w:r w:rsidRPr="00A736B9">
        <w:rPr>
          <w:rFonts w:ascii="Times New Roman" w:hAnsi="Times New Roman" w:cs="Times New Roman"/>
          <w:position w:val="-16"/>
          <w:szCs w:val="21"/>
        </w:rPr>
        <w:t xml:space="preserve">      </w:t>
      </w:r>
      <w:r w:rsidRPr="00A736B9">
        <w:rPr>
          <w:rFonts w:ascii="Times New Roman" w:hAnsi="Times New Roman" w:cs="Times New Roman" w:hint="eastAsia"/>
          <w:position w:val="-16"/>
          <w:szCs w:val="21"/>
        </w:rPr>
        <w:t xml:space="preserve">                  </w:t>
      </w:r>
      <w:r w:rsidRPr="00A736B9">
        <w:rPr>
          <w:rFonts w:ascii="Times New Roman" w:hAnsi="Times New Roman" w:cs="Times New Roman"/>
          <w:position w:val="-16"/>
          <w:szCs w:val="21"/>
        </w:rPr>
        <w:t xml:space="preserve">   </w:t>
      </w:r>
      <w:r w:rsidRPr="00A736B9">
        <w:rPr>
          <w:rFonts w:ascii="Times New Roman" w:hAnsi="Times New Roman" w:cs="Times New Roman"/>
          <w:position w:val="-16"/>
          <w:szCs w:val="21"/>
        </w:rPr>
        <w:t>（</w:t>
      </w:r>
      <w:r w:rsidRPr="00A736B9">
        <w:rPr>
          <w:rFonts w:ascii="Times New Roman" w:hAnsi="Times New Roman" w:cs="Times New Roman"/>
          <w:position w:val="-16"/>
          <w:szCs w:val="21"/>
        </w:rPr>
        <w:t>2.3</w:t>
      </w:r>
      <w:r w:rsidRPr="00A736B9">
        <w:rPr>
          <w:rFonts w:ascii="Times New Roman" w:hAnsi="Times New Roman" w:cs="Times New Roman"/>
          <w:position w:val="-16"/>
          <w:szCs w:val="21"/>
        </w:rPr>
        <w:t>）</w:t>
      </w:r>
    </w:p>
    <w:p w:rsidR="00E47441" w:rsidRPr="00A736B9" w:rsidRDefault="008517EB" w:rsidP="00A736B9">
      <w:pPr>
        <w:snapToGrid w:val="0"/>
        <w:spacing w:line="360" w:lineRule="auto"/>
        <w:ind w:firstLineChars="200" w:firstLine="420"/>
        <w:rPr>
          <w:szCs w:val="21"/>
        </w:rPr>
      </w:pPr>
      <w:r w:rsidRPr="00A736B9">
        <w:rPr>
          <w:rFonts w:hint="eastAsia"/>
          <w:szCs w:val="21"/>
        </w:rPr>
        <w:t>图</w:t>
      </w:r>
      <w:r w:rsidRPr="00A736B9">
        <w:rPr>
          <w:rFonts w:ascii="Times New Roman" w:hAnsi="Times New Roman" w:cs="Times New Roman"/>
          <w:szCs w:val="21"/>
        </w:rPr>
        <w:t>11</w:t>
      </w:r>
      <w:r w:rsidRPr="00A736B9">
        <w:rPr>
          <w:rFonts w:hint="eastAsia"/>
          <w:szCs w:val="21"/>
        </w:rPr>
        <w:t>所示为“</w:t>
      </w:r>
      <w:r w:rsidRPr="00A736B9">
        <w:rPr>
          <w:rFonts w:hint="eastAsia"/>
          <w:position w:val="-22"/>
          <w:szCs w:val="21"/>
        </w:rPr>
        <w:object w:dxaOrig="419" w:dyaOrig="570">
          <v:shape id="_x0000_i1068" type="#_x0000_t75" style="width:21pt;height:28.5pt" o:ole="">
            <v:imagedata r:id="rId111" o:title=""/>
          </v:shape>
          <o:OLEObject Type="Embed" ProgID="Equation.3" ShapeID="_x0000_i1068" DrawAspect="Content" ObjectID="_1561917227" r:id="rId112"/>
        </w:object>
      </w:r>
      <w:r w:rsidRPr="00A736B9">
        <w:rPr>
          <w:rFonts w:hint="eastAsia"/>
          <w:szCs w:val="21"/>
        </w:rPr>
        <w:t>”，</w:t>
      </w:r>
      <w:r w:rsidRPr="00A736B9">
        <w:rPr>
          <w:rFonts w:ascii="Times New Roman" w:hAnsi="Times New Roman" w:cs="Times New Roman"/>
          <w:i/>
          <w:szCs w:val="21"/>
        </w:rPr>
        <w:t>Re</w:t>
      </w:r>
      <w:r w:rsidRPr="00A736B9">
        <w:rPr>
          <w:rFonts w:ascii="Times New Roman" w:hAnsi="Times New Roman" w:cs="Times New Roman"/>
          <w:szCs w:val="21"/>
        </w:rPr>
        <w:t>=300</w:t>
      </w:r>
      <w:r w:rsidRPr="00A736B9">
        <w:rPr>
          <w:rFonts w:ascii="Times New Roman" w:hAnsi="Times New Roman" w:cs="Times New Roman" w:hint="eastAsia"/>
          <w:szCs w:val="21"/>
        </w:rPr>
        <w:t>、</w:t>
      </w:r>
      <w:r w:rsidRPr="00A736B9">
        <w:rPr>
          <w:rFonts w:ascii="Times New Roman" w:hAnsi="Times New Roman" w:cs="Times New Roman" w:hint="eastAsia"/>
          <w:szCs w:val="21"/>
        </w:rPr>
        <w:t>400&amp;500</w:t>
      </w:r>
      <w:r w:rsidRPr="00A736B9">
        <w:rPr>
          <w:rFonts w:hint="eastAsia"/>
          <w:szCs w:val="21"/>
        </w:rPr>
        <w:t>工况下无量纲雷诺应力</w:t>
      </w:r>
      <w:r w:rsidRPr="00A736B9">
        <w:rPr>
          <w:rFonts w:hint="eastAsia"/>
          <w:position w:val="-12"/>
          <w:szCs w:val="21"/>
        </w:rPr>
        <w:object w:dxaOrig="1005" w:dyaOrig="340">
          <v:shape id="_x0000_i1069" type="#_x0000_t75" style="width:50.25pt;height:17.25pt" o:ole="">
            <v:imagedata r:id="rId113" o:title=""/>
          </v:shape>
          <o:OLEObject Type="Embed" ProgID="Equation.3" ShapeID="_x0000_i1069" DrawAspect="Content" ObjectID="_1561917228" r:id="rId114"/>
        </w:object>
      </w:r>
      <w:r w:rsidRPr="00A736B9">
        <w:rPr>
          <w:rFonts w:hint="eastAsia"/>
          <w:szCs w:val="21"/>
        </w:rPr>
        <w:t>分布图，图中最大雷诺应力（绝对值）位置均由符号“＋”标记所示。从图中可以发现：</w:t>
      </w:r>
      <w:r w:rsidRPr="00A736B9">
        <w:rPr>
          <w:rFonts w:ascii="Times New Roman" w:hAnsi="Times New Roman" w:cs="Times New Roman"/>
          <w:i/>
          <w:szCs w:val="21"/>
        </w:rPr>
        <w:t>Re</w:t>
      </w:r>
      <w:r w:rsidRPr="00A736B9">
        <w:rPr>
          <w:rFonts w:ascii="Times New Roman" w:hAnsi="Times New Roman" w:cs="Times New Roman"/>
          <w:szCs w:val="21"/>
        </w:rPr>
        <w:t>=300</w:t>
      </w:r>
      <w:r w:rsidRPr="00A736B9">
        <w:rPr>
          <w:rFonts w:ascii="Times New Roman" w:hAnsi="Times New Roman" w:cs="Times New Roman" w:hint="eastAsia"/>
          <w:szCs w:val="21"/>
        </w:rPr>
        <w:t>工况下，</w:t>
      </w:r>
      <w:r w:rsidRPr="00A736B9">
        <w:rPr>
          <w:rFonts w:hint="eastAsia"/>
          <w:szCs w:val="21"/>
        </w:rPr>
        <w:t>最大雷诺应力出现在</w:t>
      </w:r>
      <w:r w:rsidRPr="00A736B9">
        <w:rPr>
          <w:rFonts w:hint="eastAsia"/>
          <w:position w:val="-6"/>
          <w:szCs w:val="21"/>
        </w:rPr>
        <w:object w:dxaOrig="815" w:dyaOrig="301">
          <v:shape id="_x0000_i1070" type="#_x0000_t75" style="width:41.25pt;height:15pt" o:ole="">
            <v:imagedata r:id="rId115" o:title=""/>
          </v:shape>
          <o:OLEObject Type="Embed" ProgID="Equation.3" ShapeID="_x0000_i1070" DrawAspect="Content" ObjectID="_1561917229" r:id="rId116"/>
        </w:object>
      </w:r>
      <w:r w:rsidRPr="00A736B9">
        <w:rPr>
          <w:rFonts w:hint="eastAsia"/>
          <w:szCs w:val="21"/>
        </w:rPr>
        <w:t>，</w:t>
      </w:r>
      <w:r w:rsidRPr="00A736B9">
        <w:rPr>
          <w:rFonts w:hint="eastAsia"/>
          <w:position w:val="-10"/>
          <w:szCs w:val="21"/>
        </w:rPr>
        <w:object w:dxaOrig="839" w:dyaOrig="340">
          <v:shape id="_x0000_i1071" type="#_x0000_t75" style="width:42pt;height:17.25pt" o:ole="">
            <v:imagedata r:id="rId117" o:title=""/>
          </v:shape>
          <o:OLEObject Type="Embed" ProgID="Equation.3" ShapeID="_x0000_i1071" DrawAspect="Content" ObjectID="_1561917230" r:id="rId118"/>
        </w:object>
      </w:r>
      <w:r w:rsidRPr="00A736B9">
        <w:rPr>
          <w:rFonts w:hint="eastAsia"/>
          <w:szCs w:val="21"/>
        </w:rPr>
        <w:t>处；</w:t>
      </w:r>
      <w:r w:rsidRPr="00A736B9">
        <w:rPr>
          <w:rFonts w:ascii="Times New Roman" w:hAnsi="Times New Roman" w:cs="Times New Roman" w:hint="eastAsia"/>
          <w:i/>
          <w:szCs w:val="21"/>
        </w:rPr>
        <w:t xml:space="preserve"> Re</w:t>
      </w:r>
      <w:r w:rsidRPr="00A736B9">
        <w:rPr>
          <w:rFonts w:ascii="Times New Roman" w:hAnsi="Times New Roman" w:cs="Times New Roman" w:hint="eastAsia"/>
          <w:szCs w:val="21"/>
        </w:rPr>
        <w:t>=400</w:t>
      </w:r>
      <w:r w:rsidRPr="00A736B9">
        <w:rPr>
          <w:rFonts w:hint="eastAsia"/>
          <w:szCs w:val="21"/>
        </w:rPr>
        <w:t>工况下，最大雷诺应力出现在</w:t>
      </w:r>
      <w:r w:rsidRPr="00A736B9">
        <w:rPr>
          <w:rFonts w:hint="eastAsia"/>
          <w:position w:val="-6"/>
          <w:szCs w:val="21"/>
        </w:rPr>
        <w:object w:dxaOrig="815" w:dyaOrig="301">
          <v:shape id="_x0000_i1072" type="#_x0000_t75" style="width:41.25pt;height:15pt" o:ole="">
            <v:imagedata r:id="rId119" o:title=""/>
          </v:shape>
          <o:OLEObject Type="Embed" ProgID="Equation.3" ShapeID="_x0000_i1072" DrawAspect="Content" ObjectID="_1561917231" r:id="rId120"/>
        </w:object>
      </w:r>
      <w:r w:rsidRPr="00A736B9">
        <w:rPr>
          <w:rFonts w:hint="eastAsia"/>
          <w:szCs w:val="21"/>
        </w:rPr>
        <w:t>，</w:t>
      </w:r>
      <w:r w:rsidRPr="00A736B9">
        <w:rPr>
          <w:rFonts w:hint="eastAsia"/>
          <w:position w:val="-10"/>
          <w:szCs w:val="21"/>
        </w:rPr>
        <w:object w:dxaOrig="839" w:dyaOrig="340">
          <v:shape id="_x0000_i1073" type="#_x0000_t75" style="width:42pt;height:17.25pt" o:ole="">
            <v:imagedata r:id="rId121" o:title=""/>
          </v:shape>
          <o:OLEObject Type="Embed" ProgID="Equation.3" ShapeID="_x0000_i1073" DrawAspect="Content" ObjectID="_1561917232" r:id="rId122"/>
        </w:object>
      </w:r>
      <w:r w:rsidRPr="00A736B9">
        <w:rPr>
          <w:rFonts w:hint="eastAsia"/>
          <w:szCs w:val="21"/>
        </w:rPr>
        <w:t>处；</w:t>
      </w:r>
      <w:r w:rsidRPr="00A736B9">
        <w:rPr>
          <w:rFonts w:ascii="Times New Roman" w:hAnsi="Times New Roman" w:cs="Times New Roman"/>
          <w:szCs w:val="21"/>
        </w:rPr>
        <w:t>Re=500</w:t>
      </w:r>
      <w:r w:rsidRPr="00A736B9">
        <w:rPr>
          <w:rFonts w:hint="eastAsia"/>
          <w:szCs w:val="21"/>
        </w:rPr>
        <w:t>工况下，最大雷诺应力出现在</w:t>
      </w:r>
      <w:r w:rsidRPr="00A736B9">
        <w:rPr>
          <w:rFonts w:hint="eastAsia"/>
          <w:position w:val="-6"/>
          <w:szCs w:val="21"/>
        </w:rPr>
        <w:object w:dxaOrig="839" w:dyaOrig="301">
          <v:shape id="_x0000_i1074" type="#_x0000_t75" style="width:42pt;height:15pt" o:ole="">
            <v:imagedata r:id="rId123" o:title=""/>
          </v:shape>
          <o:OLEObject Type="Embed" ProgID="Equation.3" ShapeID="_x0000_i1074" DrawAspect="Content" ObjectID="_1561917233" r:id="rId124"/>
        </w:object>
      </w:r>
      <w:r w:rsidRPr="00A736B9">
        <w:rPr>
          <w:rFonts w:hint="eastAsia"/>
          <w:szCs w:val="21"/>
        </w:rPr>
        <w:t>，</w:t>
      </w:r>
      <w:r w:rsidRPr="00A736B9">
        <w:rPr>
          <w:rFonts w:hint="eastAsia"/>
          <w:position w:val="-10"/>
          <w:szCs w:val="21"/>
        </w:rPr>
        <w:object w:dxaOrig="839" w:dyaOrig="340">
          <v:shape id="_x0000_i1075" type="#_x0000_t75" style="width:42pt;height:17.25pt" o:ole="">
            <v:imagedata r:id="rId125" o:title=""/>
          </v:shape>
          <o:OLEObject Type="Embed" ProgID="Equation.3" ShapeID="_x0000_i1075" DrawAspect="Content" ObjectID="_1561917234" r:id="rId126"/>
        </w:object>
      </w:r>
      <w:r w:rsidRPr="00A736B9">
        <w:rPr>
          <w:rFonts w:hint="eastAsia"/>
          <w:szCs w:val="21"/>
        </w:rPr>
        <w:t>处。结合各工况下雷诺应力峰值出现的位置及考虑大尺度涡旋结构形成、脱落和输运过程，本文因此在无量纲雷诺应力峰值稍偏后处设置空间时间关联分析法所需要的参考点，即参考点均可设置为（</w:t>
      </w:r>
      <w:r w:rsidRPr="00A736B9">
        <w:rPr>
          <w:rFonts w:hint="eastAsia"/>
          <w:position w:val="-10"/>
          <w:szCs w:val="21"/>
        </w:rPr>
        <w:object w:dxaOrig="1305" w:dyaOrig="301">
          <v:shape id="_x0000_i1076" type="#_x0000_t75" style="width:65.25pt;height:15pt" o:ole="">
            <v:imagedata r:id="rId127" o:title=""/>
          </v:shape>
          <o:OLEObject Type="Embed" ProgID="Equation.3" ShapeID="_x0000_i1076" DrawAspect="Content" ObjectID="_1561917235" r:id="rId128"/>
        </w:object>
      </w:r>
      <w:r w:rsidRPr="00A736B9">
        <w:rPr>
          <w:rFonts w:hint="eastAsia"/>
          <w:szCs w:val="21"/>
        </w:rPr>
        <w:t>）</w:t>
      </w:r>
      <w:r w:rsidRPr="00A736B9">
        <w:rPr>
          <w:rFonts w:hint="eastAsia"/>
          <w:szCs w:val="21"/>
        </w:rPr>
        <w:lastRenderedPageBreak/>
        <w:t>处。</w:t>
      </w:r>
    </w:p>
    <w:p w:rsidR="00E47441" w:rsidRPr="00A736B9" w:rsidRDefault="008517EB" w:rsidP="00A736B9">
      <w:pPr>
        <w:snapToGrid w:val="0"/>
        <w:spacing w:line="360" w:lineRule="auto"/>
        <w:jc w:val="center"/>
        <w:rPr>
          <w:szCs w:val="21"/>
        </w:rPr>
      </w:pPr>
      <w:r w:rsidRPr="00A736B9">
        <w:rPr>
          <w:rFonts w:hint="eastAsia"/>
          <w:noProof/>
          <w:szCs w:val="21"/>
        </w:rPr>
        <w:drawing>
          <wp:inline distT="0" distB="0" distL="114300" distR="114300">
            <wp:extent cx="3239770" cy="1617980"/>
            <wp:effectExtent l="0" t="0" r="0" b="0"/>
            <wp:docPr id="51" name="图片 51" descr="雷诺应力Re=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雷诺应力Re=300"/>
                    <pic:cNvPicPr>
                      <a:picLocks noChangeAspect="1"/>
                    </pic:cNvPicPr>
                  </pic:nvPicPr>
                  <pic:blipFill>
                    <a:blip r:embed="rId129" cstate="print"/>
                    <a:stretch>
                      <a:fillRect/>
                    </a:stretch>
                  </pic:blipFill>
                  <pic:spPr>
                    <a:xfrm>
                      <a:off x="0" y="0"/>
                      <a:ext cx="3240000" cy="1618058"/>
                    </a:xfrm>
                    <a:prstGeom prst="rect">
                      <a:avLst/>
                    </a:prstGeom>
                  </pic:spPr>
                </pic:pic>
              </a:graphicData>
            </a:graphic>
          </wp:inline>
        </w:drawing>
      </w:r>
    </w:p>
    <w:p w:rsidR="00E47441" w:rsidRPr="00A736B9" w:rsidRDefault="008517EB" w:rsidP="00A736B9">
      <w:pPr>
        <w:snapToGrid w:val="0"/>
        <w:spacing w:line="360" w:lineRule="auto"/>
        <w:jc w:val="center"/>
        <w:rPr>
          <w:sz w:val="18"/>
          <w:szCs w:val="18"/>
        </w:rPr>
      </w:pPr>
      <w:r w:rsidRPr="00A736B9">
        <w:rPr>
          <w:rFonts w:ascii="Times New Roman" w:hAnsi="Times New Roman" w:cs="Times New Roman" w:hint="eastAsia"/>
          <w:sz w:val="18"/>
          <w:szCs w:val="18"/>
        </w:rPr>
        <w:t>（</w:t>
      </w:r>
      <w:r w:rsidRPr="00A736B9">
        <w:rPr>
          <w:rFonts w:ascii="Times New Roman" w:hAnsi="Times New Roman" w:cs="Times New Roman"/>
          <w:sz w:val="18"/>
          <w:szCs w:val="18"/>
        </w:rPr>
        <w:t>a</w:t>
      </w:r>
      <w:r w:rsidRPr="00A736B9">
        <w:rPr>
          <w:rFonts w:ascii="Times New Roman" w:hAnsi="Times New Roman" w:cs="Times New Roman" w:hint="eastAsia"/>
          <w:sz w:val="18"/>
          <w:szCs w:val="18"/>
        </w:rPr>
        <w:t>）</w:t>
      </w:r>
      <w:r w:rsidRPr="00A736B9">
        <w:rPr>
          <w:rFonts w:ascii="Times New Roman" w:hAnsi="Times New Roman" w:cs="Times New Roman"/>
          <w:sz w:val="18"/>
          <w:szCs w:val="18"/>
        </w:rPr>
        <w:t>Re=300</w:t>
      </w:r>
      <w:r w:rsidRPr="00A736B9">
        <w:rPr>
          <w:rFonts w:hint="eastAsia"/>
          <w:sz w:val="18"/>
          <w:szCs w:val="18"/>
        </w:rPr>
        <w:t xml:space="preserve"> </w:t>
      </w:r>
    </w:p>
    <w:p w:rsidR="00E47441" w:rsidRPr="00A736B9" w:rsidRDefault="008517EB" w:rsidP="00A736B9">
      <w:pPr>
        <w:snapToGrid w:val="0"/>
        <w:spacing w:line="360" w:lineRule="auto"/>
        <w:jc w:val="center"/>
        <w:rPr>
          <w:szCs w:val="21"/>
        </w:rPr>
      </w:pPr>
      <w:r w:rsidRPr="00A736B9">
        <w:rPr>
          <w:rFonts w:hint="eastAsia"/>
          <w:noProof/>
          <w:szCs w:val="21"/>
        </w:rPr>
        <w:drawing>
          <wp:inline distT="0" distB="0" distL="114300" distR="114300">
            <wp:extent cx="3239770" cy="1617345"/>
            <wp:effectExtent l="0" t="0" r="0" b="0"/>
            <wp:docPr id="66" name="图片 66" descr="雷诺应力Re=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雷诺应力Re=400"/>
                    <pic:cNvPicPr>
                      <a:picLocks noChangeAspect="1"/>
                    </pic:cNvPicPr>
                  </pic:nvPicPr>
                  <pic:blipFill>
                    <a:blip r:embed="rId130" cstate="print"/>
                    <a:stretch>
                      <a:fillRect/>
                    </a:stretch>
                  </pic:blipFill>
                  <pic:spPr>
                    <a:xfrm>
                      <a:off x="0" y="0"/>
                      <a:ext cx="3240000" cy="1617449"/>
                    </a:xfrm>
                    <a:prstGeom prst="rect">
                      <a:avLst/>
                    </a:prstGeom>
                  </pic:spPr>
                </pic:pic>
              </a:graphicData>
            </a:graphic>
          </wp:inline>
        </w:drawing>
      </w:r>
    </w:p>
    <w:p w:rsidR="00E47441" w:rsidRPr="00A736B9" w:rsidRDefault="008517EB" w:rsidP="00A736B9">
      <w:pPr>
        <w:snapToGrid w:val="0"/>
        <w:spacing w:line="360" w:lineRule="auto"/>
        <w:jc w:val="center"/>
        <w:rPr>
          <w:sz w:val="18"/>
          <w:szCs w:val="18"/>
        </w:rPr>
      </w:pPr>
      <w:r w:rsidRPr="00A736B9">
        <w:rPr>
          <w:rFonts w:ascii="Times New Roman" w:hAnsi="Times New Roman" w:cs="Times New Roman" w:hint="eastAsia"/>
          <w:sz w:val="18"/>
          <w:szCs w:val="18"/>
        </w:rPr>
        <w:t>（</w:t>
      </w:r>
      <w:r w:rsidRPr="00A736B9">
        <w:rPr>
          <w:rFonts w:ascii="Times New Roman" w:hAnsi="Times New Roman" w:cs="Times New Roman" w:hint="eastAsia"/>
          <w:sz w:val="18"/>
          <w:szCs w:val="18"/>
        </w:rPr>
        <w:t>b</w:t>
      </w:r>
      <w:r w:rsidRPr="00A736B9">
        <w:rPr>
          <w:rFonts w:ascii="Times New Roman" w:hAnsi="Times New Roman" w:cs="Times New Roman" w:hint="eastAsia"/>
          <w:sz w:val="18"/>
          <w:szCs w:val="18"/>
        </w:rPr>
        <w:t>）</w:t>
      </w:r>
      <w:r w:rsidRPr="00A736B9">
        <w:rPr>
          <w:rFonts w:ascii="Times New Roman" w:hAnsi="Times New Roman" w:cs="Times New Roman" w:hint="eastAsia"/>
          <w:sz w:val="18"/>
          <w:szCs w:val="18"/>
        </w:rPr>
        <w:t>Re=400</w:t>
      </w:r>
    </w:p>
    <w:p w:rsidR="00E47441" w:rsidRPr="00A736B9" w:rsidRDefault="008517EB" w:rsidP="00A736B9">
      <w:pPr>
        <w:snapToGrid w:val="0"/>
        <w:spacing w:line="360" w:lineRule="auto"/>
        <w:jc w:val="center"/>
        <w:rPr>
          <w:szCs w:val="21"/>
        </w:rPr>
      </w:pPr>
      <w:r w:rsidRPr="00A736B9">
        <w:rPr>
          <w:rFonts w:hint="eastAsia"/>
          <w:noProof/>
          <w:szCs w:val="21"/>
        </w:rPr>
        <w:drawing>
          <wp:inline distT="0" distB="0" distL="114300" distR="114300">
            <wp:extent cx="3239770" cy="1617345"/>
            <wp:effectExtent l="0" t="0" r="0" b="0"/>
            <wp:docPr id="67" name="图片 67" descr="雷诺应力Re=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雷诺应力Re=500"/>
                    <pic:cNvPicPr>
                      <a:picLocks noChangeAspect="1"/>
                    </pic:cNvPicPr>
                  </pic:nvPicPr>
                  <pic:blipFill>
                    <a:blip r:embed="rId131" cstate="print"/>
                    <a:stretch>
                      <a:fillRect/>
                    </a:stretch>
                  </pic:blipFill>
                  <pic:spPr>
                    <a:xfrm>
                      <a:off x="0" y="0"/>
                      <a:ext cx="3240000" cy="1617449"/>
                    </a:xfrm>
                    <a:prstGeom prst="rect">
                      <a:avLst/>
                    </a:prstGeom>
                  </pic:spPr>
                </pic:pic>
              </a:graphicData>
            </a:graphic>
          </wp:inline>
        </w:drawing>
      </w:r>
    </w:p>
    <w:p w:rsidR="00E47441" w:rsidRPr="00A736B9" w:rsidRDefault="008517EB" w:rsidP="00A736B9">
      <w:pPr>
        <w:snapToGrid w:val="0"/>
        <w:spacing w:line="360" w:lineRule="auto"/>
        <w:jc w:val="center"/>
        <w:rPr>
          <w:sz w:val="18"/>
          <w:szCs w:val="18"/>
        </w:rPr>
      </w:pPr>
      <w:r w:rsidRPr="00A736B9">
        <w:rPr>
          <w:rFonts w:ascii="Times New Roman" w:hAnsi="Times New Roman" w:cs="Times New Roman" w:hint="eastAsia"/>
          <w:sz w:val="18"/>
          <w:szCs w:val="18"/>
        </w:rPr>
        <w:t>（</w:t>
      </w:r>
      <w:r w:rsidRPr="00A736B9">
        <w:rPr>
          <w:rFonts w:ascii="Times New Roman" w:hAnsi="Times New Roman" w:cs="Times New Roman"/>
          <w:sz w:val="18"/>
          <w:szCs w:val="18"/>
        </w:rPr>
        <w:t>c</w:t>
      </w:r>
      <w:r w:rsidRPr="00A736B9">
        <w:rPr>
          <w:rFonts w:ascii="Times New Roman" w:hAnsi="Times New Roman" w:cs="Times New Roman" w:hint="eastAsia"/>
          <w:sz w:val="18"/>
          <w:szCs w:val="18"/>
        </w:rPr>
        <w:t>）</w:t>
      </w:r>
      <w:r w:rsidRPr="00A736B9">
        <w:rPr>
          <w:rFonts w:ascii="Times New Roman" w:hAnsi="Times New Roman" w:cs="Times New Roman" w:hint="eastAsia"/>
          <w:sz w:val="18"/>
          <w:szCs w:val="18"/>
        </w:rPr>
        <w:t>Re=500</w:t>
      </w:r>
      <w:r w:rsidRPr="00A736B9">
        <w:rPr>
          <w:sz w:val="18"/>
          <w:szCs w:val="18"/>
        </w:rPr>
        <w:t xml:space="preserve"> </w:t>
      </w:r>
    </w:p>
    <w:p w:rsidR="00E47441" w:rsidRPr="00411BEE" w:rsidRDefault="008517EB" w:rsidP="00A736B9">
      <w:pPr>
        <w:snapToGrid w:val="0"/>
        <w:spacing w:line="360" w:lineRule="auto"/>
        <w:jc w:val="center"/>
        <w:rPr>
          <w:rFonts w:ascii="Times New Roman" w:hAnsi="Times New Roman" w:cs="Times New Roman"/>
          <w:sz w:val="18"/>
          <w:szCs w:val="18"/>
        </w:rPr>
      </w:pPr>
      <w:r w:rsidRPr="00411BEE">
        <w:rPr>
          <w:rFonts w:ascii="Times New Roman" w:hAnsi="Times New Roman" w:cs="Times New Roman"/>
          <w:sz w:val="18"/>
          <w:szCs w:val="18"/>
        </w:rPr>
        <w:t>图</w:t>
      </w:r>
      <w:r w:rsidRPr="00411BEE">
        <w:rPr>
          <w:rFonts w:ascii="Times New Roman" w:hAnsi="Times New Roman" w:cs="Times New Roman"/>
          <w:sz w:val="18"/>
          <w:szCs w:val="18"/>
        </w:rPr>
        <w:t>11</w:t>
      </w:r>
      <w:r w:rsidRPr="00411BEE">
        <w:rPr>
          <w:rFonts w:ascii="Times New Roman" w:hAnsi="Times New Roman" w:cs="Times New Roman"/>
          <w:sz w:val="18"/>
          <w:szCs w:val="18"/>
        </w:rPr>
        <w:t>无量纲雷诺应力分布图</w:t>
      </w:r>
    </w:p>
    <w:p w:rsidR="00E47441" w:rsidRPr="00411BEE" w:rsidRDefault="008517EB" w:rsidP="00A736B9">
      <w:pPr>
        <w:snapToGrid w:val="0"/>
        <w:spacing w:line="360" w:lineRule="auto"/>
        <w:jc w:val="center"/>
        <w:rPr>
          <w:rFonts w:ascii="Times New Roman" w:hAnsi="Times New Roman" w:cs="Times New Roman"/>
          <w:sz w:val="18"/>
          <w:szCs w:val="18"/>
        </w:rPr>
      </w:pPr>
      <w:r w:rsidRPr="00411BEE">
        <w:rPr>
          <w:rFonts w:ascii="Times New Roman" w:hAnsi="Times New Roman" w:cs="Times New Roman"/>
          <w:sz w:val="18"/>
          <w:szCs w:val="18"/>
        </w:rPr>
        <w:t>Fig.</w:t>
      </w:r>
      <w:r w:rsidRPr="00411BEE">
        <w:rPr>
          <w:rFonts w:ascii="Times New Roman" w:hAnsi="Times New Roman" w:cs="Times New Roman" w:hint="eastAsia"/>
          <w:sz w:val="18"/>
          <w:szCs w:val="18"/>
        </w:rPr>
        <w:t xml:space="preserve">11 Kinematic shear stress </w:t>
      </w:r>
      <w:r w:rsidRPr="00411BEE">
        <w:rPr>
          <w:rFonts w:hint="eastAsia"/>
          <w:position w:val="-12"/>
          <w:szCs w:val="21"/>
        </w:rPr>
        <w:object w:dxaOrig="815" w:dyaOrig="364">
          <v:shape id="_x0000_i1077" type="#_x0000_t75" style="width:41.25pt;height:18.75pt" o:ole="">
            <v:imagedata r:id="rId132" o:title=""/>
          </v:shape>
          <o:OLEObject Type="Embed" ProgID="Equation.3" ShapeID="_x0000_i1077" DrawAspect="Content" ObjectID="_1561917236" r:id="rId133"/>
        </w:object>
      </w:r>
      <w:r w:rsidRPr="00411BEE">
        <w:rPr>
          <w:rFonts w:ascii="Times New Roman" w:hAnsi="Times New Roman" w:cs="Times New Roman" w:hint="eastAsia"/>
          <w:sz w:val="18"/>
          <w:szCs w:val="18"/>
        </w:rPr>
        <w:t xml:space="preserve"> distribution</w:t>
      </w:r>
    </w:p>
    <w:p w:rsidR="00E47441" w:rsidRPr="00A736B9" w:rsidRDefault="00E47441" w:rsidP="00A736B9">
      <w:pPr>
        <w:snapToGrid w:val="0"/>
        <w:spacing w:line="360" w:lineRule="auto"/>
        <w:rPr>
          <w:b/>
          <w:szCs w:val="21"/>
        </w:rPr>
      </w:pPr>
    </w:p>
    <w:p w:rsidR="00E47441" w:rsidRPr="00A736B9" w:rsidRDefault="008517EB" w:rsidP="00A736B9">
      <w:pPr>
        <w:snapToGrid w:val="0"/>
        <w:spacing w:line="360" w:lineRule="auto"/>
        <w:ind w:firstLineChars="200" w:firstLine="420"/>
        <w:rPr>
          <w:szCs w:val="21"/>
        </w:rPr>
      </w:pPr>
      <w:r w:rsidRPr="00A736B9">
        <w:rPr>
          <w:rFonts w:ascii="Times New Roman" w:eastAsia="宋体" w:hAnsi="Times New Roman" w:cs="Times New Roman" w:hint="eastAsia"/>
          <w:szCs w:val="21"/>
        </w:rPr>
        <w:t>根据</w:t>
      </w:r>
      <w:r w:rsidRPr="00A736B9">
        <w:rPr>
          <w:rFonts w:hint="eastAsia"/>
          <w:szCs w:val="21"/>
        </w:rPr>
        <w:t>参考点（</w:t>
      </w:r>
      <w:r w:rsidRPr="00A736B9">
        <w:rPr>
          <w:rFonts w:hint="eastAsia"/>
          <w:position w:val="-10"/>
          <w:szCs w:val="21"/>
        </w:rPr>
        <w:object w:dxaOrig="1305" w:dyaOrig="301">
          <v:shape id="_x0000_i1078" type="#_x0000_t75" style="width:65.25pt;height:15pt" o:ole="">
            <v:imagedata r:id="rId134" o:title=""/>
          </v:shape>
          <o:OLEObject Type="Embed" ProgID="Equation.3" ShapeID="_x0000_i1078" DrawAspect="Content" ObjectID="_1561917237" r:id="rId135"/>
        </w:object>
      </w:r>
      <w:r w:rsidRPr="00A736B9">
        <w:rPr>
          <w:rFonts w:hint="eastAsia"/>
          <w:szCs w:val="21"/>
        </w:rPr>
        <w:t>）做三种工况下的法向脉动速度时空分析图，如图</w:t>
      </w:r>
      <w:r w:rsidRPr="00A736B9">
        <w:rPr>
          <w:rFonts w:ascii="Times New Roman" w:hAnsi="Times New Roman" w:cs="Times New Roman"/>
          <w:szCs w:val="21"/>
        </w:rPr>
        <w:t>12</w:t>
      </w:r>
      <w:r w:rsidRPr="00A736B9">
        <w:rPr>
          <w:rFonts w:hint="eastAsia"/>
          <w:szCs w:val="21"/>
        </w:rPr>
        <w:t>。图中横坐标为无量纲化的延迟时间</w:t>
      </w:r>
      <w:r w:rsidRPr="00A736B9">
        <w:rPr>
          <w:rFonts w:hint="eastAsia"/>
          <w:position w:val="-20"/>
          <w:szCs w:val="21"/>
        </w:rPr>
        <w:object w:dxaOrig="491" w:dyaOrig="546">
          <v:shape id="_x0000_i1079" type="#_x0000_t75" style="width:24.75pt;height:27pt" o:ole="">
            <v:imagedata r:id="rId136" o:title=""/>
          </v:shape>
          <o:OLEObject Type="Embed" ProgID="Equation.3" ShapeID="_x0000_i1079" DrawAspect="Content" ObjectID="_1561917238" r:id="rId137"/>
        </w:object>
      </w:r>
      <w:r w:rsidRPr="00A736B9">
        <w:rPr>
          <w:rFonts w:hint="eastAsia"/>
          <w:szCs w:val="21"/>
        </w:rPr>
        <w:t>，纵坐标为无量纲化的不同流向位置</w:t>
      </w:r>
      <w:r w:rsidRPr="00A736B9">
        <w:rPr>
          <w:rFonts w:hint="eastAsia"/>
          <w:position w:val="-6"/>
          <w:szCs w:val="21"/>
        </w:rPr>
        <w:object w:dxaOrig="245" w:dyaOrig="301">
          <v:shape id="_x0000_i1080" type="#_x0000_t75" style="width:12pt;height:15pt" o:ole="">
            <v:imagedata r:id="rId138" o:title=""/>
          </v:shape>
          <o:OLEObject Type="Embed" ProgID="Equation.3" ShapeID="_x0000_i1080" DrawAspect="Content" ObjectID="_1561917239" r:id="rId139"/>
        </w:object>
      </w:r>
      <w:r w:rsidRPr="00A736B9">
        <w:rPr>
          <w:rFonts w:hint="eastAsia"/>
          <w:szCs w:val="21"/>
        </w:rPr>
        <w:t>（</w:t>
      </w:r>
      <w:r w:rsidRPr="00A736B9">
        <w:rPr>
          <w:rFonts w:hint="eastAsia"/>
          <w:position w:val="-10"/>
          <w:szCs w:val="21"/>
        </w:rPr>
        <w:object w:dxaOrig="736" w:dyaOrig="340">
          <v:shape id="_x0000_i1081" type="#_x0000_t75" style="width:36.75pt;height:17.25pt" o:ole="">
            <v:imagedata r:id="rId140" o:title=""/>
          </v:shape>
          <o:OLEObject Type="Embed" ProgID="Equation.3" ShapeID="_x0000_i1081" DrawAspect="Content" ObjectID="_1561917240" r:id="rId141"/>
        </w:object>
      </w:r>
      <w:r w:rsidRPr="00A736B9">
        <w:rPr>
          <w:rFonts w:hint="eastAsia"/>
          <w:szCs w:val="21"/>
        </w:rPr>
        <w:t>）。图中每一点的物理含义为：任意时刻不同流向位置处的法向速度</w:t>
      </w:r>
      <w:r w:rsidRPr="00A736B9">
        <w:rPr>
          <w:rFonts w:hint="eastAsia"/>
          <w:position w:val="-6"/>
          <w:szCs w:val="21"/>
        </w:rPr>
        <w:object w:dxaOrig="166" w:dyaOrig="190">
          <v:shape id="_x0000_i1082" type="#_x0000_t75" style="width:8.25pt;height:9pt" o:ole="">
            <v:imagedata r:id="rId142" o:title=""/>
          </v:shape>
          <o:OLEObject Type="Embed" ProgID="Equation.3" ShapeID="_x0000_i1082" DrawAspect="Content" ObjectID="_1561917241" r:id="rId143"/>
        </w:object>
      </w:r>
      <w:r w:rsidRPr="00A736B9">
        <w:rPr>
          <w:rFonts w:hint="eastAsia"/>
          <w:szCs w:val="21"/>
        </w:rPr>
        <w:t>信号与参考点（</w:t>
      </w:r>
      <w:r w:rsidRPr="00A736B9">
        <w:rPr>
          <w:rFonts w:hint="eastAsia"/>
          <w:position w:val="-10"/>
          <w:szCs w:val="21"/>
        </w:rPr>
        <w:object w:dxaOrig="1305" w:dyaOrig="301">
          <v:shape id="_x0000_i1083" type="#_x0000_t75" style="width:65.25pt;height:15pt" o:ole="">
            <v:imagedata r:id="rId144" o:title=""/>
          </v:shape>
          <o:OLEObject Type="Embed" ProgID="Equation.3" ShapeID="_x0000_i1083" DrawAspect="Content" ObjectID="_1561917242" r:id="rId145"/>
        </w:object>
      </w:r>
      <w:r w:rsidRPr="00A736B9">
        <w:rPr>
          <w:rFonts w:hint="eastAsia"/>
          <w:szCs w:val="21"/>
        </w:rPr>
        <w:t>）任意时刻下法向速度</w:t>
      </w:r>
      <w:r w:rsidRPr="00A736B9">
        <w:rPr>
          <w:rFonts w:hint="eastAsia"/>
          <w:position w:val="-10"/>
          <w:szCs w:val="21"/>
        </w:rPr>
        <w:object w:dxaOrig="245" w:dyaOrig="301">
          <v:shape id="_x0000_i1084" type="#_x0000_t75" style="width:12pt;height:15pt" o:ole="">
            <v:imagedata r:id="rId146" o:title=""/>
          </v:shape>
          <o:OLEObject Type="Embed" ProgID="Equation.3" ShapeID="_x0000_i1084" DrawAspect="Content" ObjectID="_1561917243" r:id="rId147"/>
        </w:object>
      </w:r>
      <w:r w:rsidRPr="00A736B9">
        <w:rPr>
          <w:rFonts w:hint="eastAsia"/>
          <w:szCs w:val="21"/>
        </w:rPr>
        <w:t>信号之间的相关系数。可以明显看到有多条明亮相间且有一定倾角的条纹。红色亮条纹表示与参考点法向速度</w:t>
      </w:r>
      <w:r w:rsidRPr="00A736B9">
        <w:rPr>
          <w:rFonts w:hint="eastAsia"/>
          <w:position w:val="-10"/>
          <w:szCs w:val="21"/>
        </w:rPr>
        <w:object w:dxaOrig="245" w:dyaOrig="301">
          <v:shape id="_x0000_i1085" type="#_x0000_t75" style="width:12pt;height:15pt" o:ole="">
            <v:imagedata r:id="rId146" o:title=""/>
          </v:shape>
          <o:OLEObject Type="Embed" ProgID="Equation.3" ShapeID="_x0000_i1085" DrawAspect="Content" ObjectID="_1561917244" r:id="rId148"/>
        </w:object>
      </w:r>
      <w:r w:rsidRPr="00A736B9">
        <w:rPr>
          <w:rFonts w:hint="eastAsia"/>
          <w:szCs w:val="21"/>
        </w:rPr>
        <w:t>信号正相关系数较高的区域，蓝色亮条纹表示与参考点法向速度</w:t>
      </w:r>
      <w:r w:rsidRPr="00A736B9">
        <w:rPr>
          <w:rFonts w:hint="eastAsia"/>
          <w:position w:val="-10"/>
          <w:szCs w:val="21"/>
        </w:rPr>
        <w:object w:dxaOrig="245" w:dyaOrig="301">
          <v:shape id="_x0000_i1086" type="#_x0000_t75" style="width:12pt;height:15pt" o:ole="">
            <v:imagedata r:id="rId146" o:title=""/>
          </v:shape>
          <o:OLEObject Type="Embed" ProgID="Equation.3" ShapeID="_x0000_i1086" DrawAspect="Content" ObjectID="_1561917245" r:id="rId149"/>
        </w:object>
      </w:r>
      <w:r w:rsidRPr="00A736B9">
        <w:rPr>
          <w:rFonts w:hint="eastAsia"/>
          <w:szCs w:val="21"/>
        </w:rPr>
        <w:t>信号负相关系数较高的区域。</w:t>
      </w:r>
    </w:p>
    <w:p w:rsidR="00E47441" w:rsidRPr="00A736B9" w:rsidRDefault="00E47441" w:rsidP="00A736B9">
      <w:pPr>
        <w:snapToGrid w:val="0"/>
        <w:spacing w:line="360" w:lineRule="auto"/>
        <w:ind w:firstLineChars="200" w:firstLine="420"/>
        <w:rPr>
          <w:szCs w:val="21"/>
        </w:rPr>
      </w:pPr>
    </w:p>
    <w:p w:rsidR="00E47441" w:rsidRPr="00A736B9" w:rsidRDefault="008517EB" w:rsidP="00A736B9">
      <w:pPr>
        <w:snapToGrid w:val="0"/>
        <w:spacing w:line="360" w:lineRule="auto"/>
        <w:jc w:val="center"/>
        <w:rPr>
          <w:szCs w:val="21"/>
        </w:rPr>
      </w:pPr>
      <w:r w:rsidRPr="00A736B9">
        <w:rPr>
          <w:noProof/>
          <w:szCs w:val="21"/>
        </w:rPr>
        <w:lastRenderedPageBreak/>
        <w:drawing>
          <wp:inline distT="0" distB="0" distL="114300" distR="114300">
            <wp:extent cx="3324860" cy="1567180"/>
            <wp:effectExtent l="0" t="0" r="0" b="0"/>
            <wp:docPr id="52"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98"/>
                    <pic:cNvPicPr>
                      <a:picLocks noChangeAspect="1"/>
                    </pic:cNvPicPr>
                  </pic:nvPicPr>
                  <pic:blipFill>
                    <a:blip r:embed="rId150" cstate="print"/>
                    <a:srcRect l="5695" t="2242" r="4864" b="1121"/>
                    <a:stretch>
                      <a:fillRect/>
                    </a:stretch>
                  </pic:blipFill>
                  <pic:spPr>
                    <a:xfrm>
                      <a:off x="0" y="0"/>
                      <a:ext cx="3333122" cy="1571329"/>
                    </a:xfrm>
                    <a:prstGeom prst="rect">
                      <a:avLst/>
                    </a:prstGeom>
                    <a:noFill/>
                    <a:ln w="9525">
                      <a:noFill/>
                    </a:ln>
                  </pic:spPr>
                </pic:pic>
              </a:graphicData>
            </a:graphic>
          </wp:inline>
        </w:drawing>
      </w:r>
    </w:p>
    <w:p w:rsidR="00E47441" w:rsidRPr="00A736B9" w:rsidRDefault="008517EB" w:rsidP="00A736B9">
      <w:pPr>
        <w:numPr>
          <w:ilvl w:val="0"/>
          <w:numId w:val="2"/>
        </w:numPr>
        <w:snapToGrid w:val="0"/>
        <w:spacing w:line="360" w:lineRule="auto"/>
        <w:ind w:firstLineChars="200" w:firstLine="360"/>
        <w:jc w:val="center"/>
        <w:rPr>
          <w:sz w:val="18"/>
          <w:szCs w:val="18"/>
        </w:rPr>
      </w:pPr>
      <w:r w:rsidRPr="00A736B9">
        <w:rPr>
          <w:rFonts w:ascii="Times New Roman" w:hAnsi="Times New Roman" w:cs="Times New Roman" w:hint="eastAsia"/>
          <w:i/>
          <w:sz w:val="18"/>
          <w:szCs w:val="18"/>
        </w:rPr>
        <w:t>Re</w:t>
      </w:r>
      <w:r w:rsidRPr="00A736B9">
        <w:rPr>
          <w:rFonts w:ascii="Times New Roman" w:hAnsi="Times New Roman" w:cs="Times New Roman" w:hint="eastAsia"/>
          <w:sz w:val="18"/>
          <w:szCs w:val="18"/>
        </w:rPr>
        <w:t>=</w:t>
      </w:r>
      <w:r w:rsidRPr="00A736B9">
        <w:rPr>
          <w:rFonts w:ascii="Times New Roman" w:hAnsi="Times New Roman" w:cs="Times New Roman"/>
          <w:sz w:val="18"/>
          <w:szCs w:val="18"/>
        </w:rPr>
        <w:t>3</w:t>
      </w:r>
      <w:r w:rsidRPr="00A736B9">
        <w:rPr>
          <w:rFonts w:ascii="Times New Roman" w:hAnsi="Times New Roman" w:cs="Times New Roman" w:hint="eastAsia"/>
          <w:sz w:val="18"/>
          <w:szCs w:val="18"/>
        </w:rPr>
        <w:t>00</w:t>
      </w:r>
      <w:r w:rsidRPr="00A736B9">
        <w:rPr>
          <w:sz w:val="18"/>
          <w:szCs w:val="18"/>
        </w:rPr>
        <w:t xml:space="preserve"> </w:t>
      </w:r>
    </w:p>
    <w:p w:rsidR="00E47441" w:rsidRPr="00A736B9" w:rsidRDefault="008517EB" w:rsidP="00A736B9">
      <w:pPr>
        <w:snapToGrid w:val="0"/>
        <w:spacing w:line="360" w:lineRule="auto"/>
        <w:jc w:val="center"/>
        <w:rPr>
          <w:szCs w:val="21"/>
        </w:rPr>
      </w:pPr>
      <w:r w:rsidRPr="00A736B9">
        <w:rPr>
          <w:rFonts w:hint="eastAsia"/>
          <w:noProof/>
          <w:szCs w:val="21"/>
        </w:rPr>
        <w:drawing>
          <wp:inline distT="0" distB="0" distL="114300" distR="114300">
            <wp:extent cx="3239770" cy="1672590"/>
            <wp:effectExtent l="0" t="0" r="0" b="0"/>
            <wp:docPr id="68" name="图片 68" descr="transport_400_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transport_400_45c"/>
                    <pic:cNvPicPr>
                      <a:picLocks noChangeAspect="1"/>
                    </pic:cNvPicPr>
                  </pic:nvPicPr>
                  <pic:blipFill>
                    <a:blip r:embed="rId151" cstate="print"/>
                    <a:stretch>
                      <a:fillRect/>
                    </a:stretch>
                  </pic:blipFill>
                  <pic:spPr>
                    <a:xfrm>
                      <a:off x="0" y="0"/>
                      <a:ext cx="3240000" cy="1672796"/>
                    </a:xfrm>
                    <a:prstGeom prst="rect">
                      <a:avLst/>
                    </a:prstGeom>
                  </pic:spPr>
                </pic:pic>
              </a:graphicData>
            </a:graphic>
          </wp:inline>
        </w:drawing>
      </w:r>
    </w:p>
    <w:p w:rsidR="00E47441" w:rsidRPr="00A736B9" w:rsidRDefault="008517EB" w:rsidP="00A736B9">
      <w:pPr>
        <w:numPr>
          <w:ilvl w:val="0"/>
          <w:numId w:val="2"/>
        </w:numPr>
        <w:snapToGrid w:val="0"/>
        <w:spacing w:line="360" w:lineRule="auto"/>
        <w:ind w:firstLineChars="200" w:firstLine="360"/>
        <w:jc w:val="center"/>
        <w:rPr>
          <w:sz w:val="18"/>
          <w:szCs w:val="18"/>
        </w:rPr>
      </w:pPr>
      <w:r w:rsidRPr="00A736B9">
        <w:rPr>
          <w:rFonts w:ascii="Times New Roman" w:hAnsi="Times New Roman" w:cs="Times New Roman" w:hint="eastAsia"/>
          <w:i/>
          <w:sz w:val="18"/>
          <w:szCs w:val="18"/>
        </w:rPr>
        <w:t>Re</w:t>
      </w:r>
      <w:r w:rsidRPr="00A736B9">
        <w:rPr>
          <w:rFonts w:ascii="Times New Roman" w:hAnsi="Times New Roman" w:cs="Times New Roman" w:hint="eastAsia"/>
          <w:sz w:val="18"/>
          <w:szCs w:val="18"/>
        </w:rPr>
        <w:t>=400</w:t>
      </w:r>
      <w:r w:rsidRPr="00A736B9">
        <w:rPr>
          <w:sz w:val="18"/>
          <w:szCs w:val="18"/>
        </w:rPr>
        <w:t xml:space="preserve"> </w:t>
      </w:r>
    </w:p>
    <w:p w:rsidR="00E47441" w:rsidRPr="00A736B9" w:rsidRDefault="008517EB" w:rsidP="00A736B9">
      <w:pPr>
        <w:snapToGrid w:val="0"/>
        <w:spacing w:line="360" w:lineRule="auto"/>
        <w:jc w:val="center"/>
        <w:rPr>
          <w:szCs w:val="21"/>
        </w:rPr>
      </w:pPr>
      <w:r w:rsidRPr="00A736B9">
        <w:rPr>
          <w:rFonts w:hint="eastAsia"/>
          <w:noProof/>
          <w:szCs w:val="21"/>
        </w:rPr>
        <w:drawing>
          <wp:inline distT="0" distB="0" distL="114300" distR="114300">
            <wp:extent cx="3239770" cy="1671320"/>
            <wp:effectExtent l="0" t="0" r="0" b="0"/>
            <wp:docPr id="69" name="图片 69" descr="transport_500_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transport_500_45c"/>
                    <pic:cNvPicPr>
                      <a:picLocks noChangeAspect="1"/>
                    </pic:cNvPicPr>
                  </pic:nvPicPr>
                  <pic:blipFill>
                    <a:blip r:embed="rId152" cstate="print"/>
                    <a:stretch>
                      <a:fillRect/>
                    </a:stretch>
                  </pic:blipFill>
                  <pic:spPr>
                    <a:xfrm>
                      <a:off x="0" y="0"/>
                      <a:ext cx="3240000" cy="1671883"/>
                    </a:xfrm>
                    <a:prstGeom prst="rect">
                      <a:avLst/>
                    </a:prstGeom>
                  </pic:spPr>
                </pic:pic>
              </a:graphicData>
            </a:graphic>
          </wp:inline>
        </w:drawing>
      </w:r>
    </w:p>
    <w:p w:rsidR="00E47441" w:rsidRPr="00A736B9" w:rsidRDefault="008517EB" w:rsidP="00A736B9">
      <w:pPr>
        <w:pStyle w:val="1"/>
        <w:numPr>
          <w:ilvl w:val="0"/>
          <w:numId w:val="2"/>
        </w:numPr>
        <w:snapToGrid w:val="0"/>
        <w:spacing w:line="360" w:lineRule="auto"/>
        <w:ind w:firstLineChars="0"/>
        <w:jc w:val="center"/>
        <w:rPr>
          <w:sz w:val="18"/>
          <w:szCs w:val="18"/>
        </w:rPr>
      </w:pPr>
      <w:r w:rsidRPr="00A736B9">
        <w:rPr>
          <w:rFonts w:ascii="Times New Roman" w:hAnsi="Times New Roman" w:cs="Times New Roman"/>
          <w:i/>
          <w:sz w:val="18"/>
          <w:szCs w:val="18"/>
        </w:rPr>
        <w:t>Re</w:t>
      </w:r>
      <w:r w:rsidRPr="00A736B9">
        <w:rPr>
          <w:rFonts w:ascii="Times New Roman" w:hAnsi="Times New Roman" w:cs="Times New Roman"/>
          <w:sz w:val="18"/>
          <w:szCs w:val="18"/>
        </w:rPr>
        <w:t>=500</w:t>
      </w:r>
    </w:p>
    <w:p w:rsidR="00E47441" w:rsidRPr="00411BEE" w:rsidRDefault="008517EB" w:rsidP="00A736B9">
      <w:pPr>
        <w:pStyle w:val="1"/>
        <w:snapToGrid w:val="0"/>
        <w:spacing w:line="360" w:lineRule="auto"/>
        <w:ind w:left="420" w:firstLineChars="0" w:firstLine="0"/>
        <w:jc w:val="center"/>
        <w:rPr>
          <w:sz w:val="18"/>
          <w:szCs w:val="18"/>
        </w:rPr>
      </w:pPr>
      <w:r w:rsidRPr="00411BEE">
        <w:rPr>
          <w:rFonts w:hint="eastAsia"/>
          <w:sz w:val="18"/>
          <w:szCs w:val="18"/>
        </w:rPr>
        <w:t>图</w:t>
      </w:r>
      <w:r w:rsidRPr="00411BEE">
        <w:rPr>
          <w:rFonts w:ascii="Times New Roman" w:hAnsi="Times New Roman" w:cs="Times New Roman"/>
          <w:sz w:val="18"/>
          <w:szCs w:val="18"/>
        </w:rPr>
        <w:t xml:space="preserve">12 </w:t>
      </w:r>
      <w:r w:rsidRPr="00411BEE">
        <w:rPr>
          <w:rFonts w:hint="eastAsia"/>
          <w:sz w:val="18"/>
          <w:szCs w:val="18"/>
        </w:rPr>
        <w:t>法向脉动速度时空分布</w:t>
      </w:r>
    </w:p>
    <w:p w:rsidR="00E47441" w:rsidRPr="00411BEE" w:rsidRDefault="008517EB" w:rsidP="00A736B9">
      <w:pPr>
        <w:pStyle w:val="1"/>
        <w:snapToGrid w:val="0"/>
        <w:spacing w:line="360" w:lineRule="auto"/>
        <w:ind w:left="420" w:firstLineChars="0" w:firstLine="0"/>
        <w:jc w:val="center"/>
        <w:rPr>
          <w:sz w:val="18"/>
          <w:szCs w:val="18"/>
        </w:rPr>
      </w:pPr>
      <w:r w:rsidRPr="00411BEE">
        <w:rPr>
          <w:rFonts w:ascii="Times New Roman" w:hAnsi="Times New Roman" w:cs="Times New Roman"/>
          <w:sz w:val="18"/>
          <w:szCs w:val="18"/>
        </w:rPr>
        <w:t>Fig.</w:t>
      </w:r>
      <w:r w:rsidRPr="00411BEE">
        <w:rPr>
          <w:rFonts w:ascii="Times New Roman" w:hAnsi="Times New Roman" w:cs="Times New Roman" w:hint="eastAsia"/>
          <w:sz w:val="18"/>
          <w:szCs w:val="18"/>
        </w:rPr>
        <w:t xml:space="preserve">12 Time-space </w:t>
      </w:r>
      <w:r w:rsidRPr="00411BEE">
        <w:rPr>
          <w:rFonts w:ascii="Times New Roman" w:hAnsi="Times New Roman" w:cs="Times New Roman"/>
          <w:sz w:val="18"/>
          <w:szCs w:val="18"/>
        </w:rPr>
        <w:t>distribution</w:t>
      </w:r>
      <w:r w:rsidRPr="00411BEE">
        <w:rPr>
          <w:rFonts w:ascii="Times New Roman" w:hAnsi="Times New Roman" w:cs="Times New Roman" w:hint="eastAsia"/>
          <w:sz w:val="18"/>
          <w:szCs w:val="18"/>
        </w:rPr>
        <w:t xml:space="preserve"> of vertical velocity</w:t>
      </w:r>
    </w:p>
    <w:p w:rsidR="00E47441" w:rsidRPr="00A736B9" w:rsidRDefault="00E47441" w:rsidP="00A736B9">
      <w:pPr>
        <w:snapToGrid w:val="0"/>
        <w:spacing w:line="360" w:lineRule="auto"/>
        <w:jc w:val="center"/>
        <w:rPr>
          <w:b/>
          <w:szCs w:val="21"/>
        </w:rPr>
      </w:pPr>
    </w:p>
    <w:p w:rsidR="00E47441" w:rsidRPr="00A736B9" w:rsidRDefault="008517EB" w:rsidP="00A736B9">
      <w:pPr>
        <w:snapToGrid w:val="0"/>
        <w:spacing w:line="360" w:lineRule="auto"/>
        <w:ind w:firstLineChars="200" w:firstLine="420"/>
        <w:rPr>
          <w:szCs w:val="21"/>
        </w:rPr>
      </w:pPr>
      <w:r w:rsidRPr="00A736B9">
        <w:rPr>
          <w:rFonts w:hint="eastAsia"/>
          <w:szCs w:val="21"/>
        </w:rPr>
        <w:t>对于“</w:t>
      </w:r>
      <w:r w:rsidRPr="00A736B9">
        <w:rPr>
          <w:rFonts w:hint="eastAsia"/>
          <w:position w:val="-18"/>
          <w:szCs w:val="21"/>
        </w:rPr>
        <w:object w:dxaOrig="340" w:dyaOrig="475">
          <v:shape id="_x0000_i1087" type="#_x0000_t75" style="width:17.25pt;height:23.25pt" o:ole="">
            <v:imagedata r:id="rId153" o:title=""/>
          </v:shape>
          <o:OLEObject Type="Embed" ProgID="Equation.3" ShapeID="_x0000_i1087" DrawAspect="Content" ObjectID="_1561917246" r:id="rId154"/>
        </w:object>
      </w:r>
      <w:r w:rsidRPr="00A736B9">
        <w:rPr>
          <w:rFonts w:hint="eastAsia"/>
          <w:szCs w:val="21"/>
        </w:rPr>
        <w:t>”，</w:t>
      </w:r>
      <w:r w:rsidRPr="00A736B9">
        <w:rPr>
          <w:rFonts w:ascii="Times New Roman" w:hAnsi="Times New Roman" w:cs="Times New Roman"/>
          <w:i/>
          <w:szCs w:val="21"/>
        </w:rPr>
        <w:t>Re</w:t>
      </w:r>
      <w:r w:rsidRPr="00A736B9">
        <w:rPr>
          <w:rFonts w:ascii="Times New Roman" w:hAnsi="Times New Roman" w:cs="Times New Roman"/>
          <w:szCs w:val="21"/>
        </w:rPr>
        <w:t>=300</w:t>
      </w:r>
      <w:r w:rsidRPr="00A736B9">
        <w:rPr>
          <w:rFonts w:hint="eastAsia"/>
          <w:szCs w:val="21"/>
        </w:rPr>
        <w:t>工况下，其两条相间的明亮条纹主要近似等间距分布在</w:t>
      </w:r>
      <w:r w:rsidRPr="00A736B9">
        <w:rPr>
          <w:rFonts w:hint="eastAsia"/>
          <w:szCs w:val="21"/>
        </w:rPr>
        <w:object w:dxaOrig="870" w:dyaOrig="301">
          <v:shape id="_x0000_i1088" type="#_x0000_t75" style="width:43.5pt;height:15pt" o:ole="">
            <v:imagedata r:id="rId155" o:title=""/>
          </v:shape>
          <o:OLEObject Type="Embed" ProgID="Equation.3" ShapeID="_x0000_i1088" DrawAspect="Content" ObjectID="_1561917247" r:id="rId156"/>
        </w:object>
      </w:r>
      <w:r w:rsidRPr="00A736B9">
        <w:rPr>
          <w:rFonts w:hint="eastAsia"/>
          <w:szCs w:val="21"/>
        </w:rPr>
        <w:t>区域，这个特征清晰地表明在上述区域内存在涡旋结构以相对稳定的速率向下游输运，且可通过计算正（或负）相关系数较高的明亮条纹的斜率（图</w:t>
      </w:r>
      <w:r w:rsidRPr="00A736B9">
        <w:rPr>
          <w:rFonts w:ascii="Times New Roman" w:hAnsi="Times New Roman" w:cs="Times New Roman"/>
          <w:szCs w:val="21"/>
        </w:rPr>
        <w:t>12</w:t>
      </w:r>
      <w:r w:rsidRPr="00A736B9">
        <w:rPr>
          <w:rFonts w:ascii="Times New Roman" w:hAnsi="Times New Roman" w:cs="Times New Roman" w:hint="eastAsia"/>
          <w:szCs w:val="21"/>
        </w:rPr>
        <w:t>（</w:t>
      </w:r>
      <w:r w:rsidRPr="00A736B9">
        <w:rPr>
          <w:rFonts w:ascii="Times New Roman" w:hAnsi="Times New Roman" w:cs="Times New Roman" w:hint="eastAsia"/>
          <w:szCs w:val="21"/>
        </w:rPr>
        <w:t>a</w:t>
      </w:r>
      <w:r w:rsidRPr="00A736B9">
        <w:rPr>
          <w:rFonts w:ascii="Times New Roman" w:hAnsi="Times New Roman" w:cs="Times New Roman" w:hint="eastAsia"/>
          <w:szCs w:val="21"/>
        </w:rPr>
        <w:t>）</w:t>
      </w:r>
      <w:r w:rsidRPr="00A736B9">
        <w:rPr>
          <w:rFonts w:hint="eastAsia"/>
          <w:szCs w:val="21"/>
        </w:rPr>
        <w:t>中倾角</w:t>
      </w:r>
      <w:r w:rsidRPr="00A736B9">
        <w:rPr>
          <w:rFonts w:hint="eastAsia"/>
          <w:szCs w:val="21"/>
        </w:rPr>
        <w:object w:dxaOrig="245" w:dyaOrig="190">
          <v:shape id="_x0000_i1089" type="#_x0000_t75" style="width:12pt;height:9pt" o:ole="">
            <v:imagedata r:id="rId157" o:title=""/>
          </v:shape>
          <o:OLEObject Type="Embed" ProgID="Equation.3" ShapeID="_x0000_i1089" DrawAspect="Content" ObjectID="_1561917248" r:id="rId158"/>
        </w:object>
      </w:r>
      <w:r w:rsidRPr="00A736B9">
        <w:rPr>
          <w:rFonts w:hint="eastAsia"/>
          <w:szCs w:val="21"/>
        </w:rPr>
        <w:t>所示且存在</w:t>
      </w:r>
      <w:r w:rsidRPr="00A736B9">
        <w:rPr>
          <w:rFonts w:hint="eastAsia"/>
          <w:position w:val="-10"/>
          <w:szCs w:val="21"/>
        </w:rPr>
        <w:object w:dxaOrig="1606" w:dyaOrig="309">
          <v:shape id="_x0000_i1090" type="#_x0000_t75" style="width:80.25pt;height:15.75pt" o:ole="">
            <v:imagedata r:id="rId159" o:title=""/>
          </v:shape>
          <o:OLEObject Type="Embed" ProgID="Equation.3" ShapeID="_x0000_i1090" DrawAspect="Content" ObjectID="_1561917249" r:id="rId160"/>
        </w:object>
      </w:r>
      <w:r w:rsidRPr="00A736B9">
        <w:rPr>
          <w:rFonts w:hint="eastAsia"/>
          <w:szCs w:val="21"/>
        </w:rPr>
        <w:t>，即</w:t>
      </w:r>
      <w:r w:rsidRPr="00A736B9">
        <w:rPr>
          <w:rFonts w:hint="eastAsia"/>
          <w:position w:val="-8"/>
          <w:szCs w:val="21"/>
        </w:rPr>
        <w:object w:dxaOrig="2065" w:dyaOrig="269">
          <v:shape id="_x0000_i1091" type="#_x0000_t75" style="width:103.5pt;height:13.5pt" o:ole="">
            <v:imagedata r:id="rId161" o:title=""/>
          </v:shape>
          <o:OLEObject Type="Embed" ProgID="Equation.3" ShapeID="_x0000_i1091" DrawAspect="Content" ObjectID="_1561917250" r:id="rId162"/>
        </w:object>
      </w:r>
      <w:r w:rsidRPr="00A736B9">
        <w:rPr>
          <w:rFonts w:hint="eastAsia"/>
          <w:szCs w:val="21"/>
        </w:rPr>
        <w:t>的关系），可以推断出三棱柱绕流流场中大尺度拟序结构在上述区域内向下游的平均输运速率</w:t>
      </w:r>
      <w:r w:rsidRPr="00A736B9">
        <w:rPr>
          <w:rFonts w:hint="eastAsia"/>
          <w:position w:val="-8"/>
          <w:szCs w:val="21"/>
        </w:rPr>
        <w:object w:dxaOrig="1195" w:dyaOrig="269">
          <v:shape id="_x0000_i1092" type="#_x0000_t75" style="width:60pt;height:13.5pt" o:ole="">
            <v:imagedata r:id="rId163" o:title=""/>
          </v:shape>
          <o:OLEObject Type="Embed" ProgID="Equation.3" ShapeID="_x0000_i1092" DrawAspect="Content" ObjectID="_1561917251" r:id="rId164"/>
        </w:object>
      </w:r>
      <w:r w:rsidRPr="00A736B9">
        <w:rPr>
          <w:rFonts w:hint="eastAsia"/>
          <w:szCs w:val="21"/>
        </w:rPr>
        <w:t>。再者，可以根据两条明亮条纹在同一位置下的间隔和时间分布（图</w:t>
      </w:r>
      <w:r w:rsidRPr="00A736B9">
        <w:rPr>
          <w:rFonts w:ascii="Times New Roman" w:hAnsi="Times New Roman" w:cs="Times New Roman"/>
          <w:szCs w:val="21"/>
        </w:rPr>
        <w:t>12</w:t>
      </w:r>
      <w:r w:rsidRPr="00A736B9">
        <w:rPr>
          <w:rFonts w:ascii="Times New Roman" w:hAnsi="Times New Roman" w:cs="Times New Roman" w:hint="eastAsia"/>
          <w:szCs w:val="21"/>
        </w:rPr>
        <w:t>（</w:t>
      </w:r>
      <w:r w:rsidRPr="00A736B9">
        <w:rPr>
          <w:rFonts w:ascii="Times New Roman" w:hAnsi="Times New Roman" w:cs="Times New Roman" w:hint="eastAsia"/>
          <w:szCs w:val="21"/>
        </w:rPr>
        <w:t>a</w:t>
      </w:r>
      <w:r w:rsidRPr="00A736B9">
        <w:rPr>
          <w:rFonts w:ascii="Times New Roman" w:hAnsi="Times New Roman" w:cs="Times New Roman" w:hint="eastAsia"/>
          <w:szCs w:val="21"/>
        </w:rPr>
        <w:t>）</w:t>
      </w:r>
      <w:r w:rsidRPr="00A736B9">
        <w:rPr>
          <w:rFonts w:hint="eastAsia"/>
          <w:szCs w:val="21"/>
        </w:rPr>
        <w:t>中</w:t>
      </w:r>
      <w:r w:rsidRPr="00A736B9">
        <w:rPr>
          <w:rFonts w:hint="eastAsia"/>
          <w:szCs w:val="21"/>
        </w:rPr>
        <w:object w:dxaOrig="285" w:dyaOrig="269">
          <v:shape id="_x0000_i1093" type="#_x0000_t75" style="width:14.25pt;height:13.5pt" o:ole="">
            <v:imagedata r:id="rId165" o:title=""/>
          </v:shape>
          <o:OLEObject Type="Embed" ProgID="Equation.3" ShapeID="_x0000_i1093" DrawAspect="Content" ObjectID="_1561917252" r:id="rId166"/>
        </w:object>
      </w:r>
      <w:r w:rsidRPr="00A736B9">
        <w:rPr>
          <w:rFonts w:hint="eastAsia"/>
          <w:szCs w:val="21"/>
        </w:rPr>
        <w:t>所示），计算明亮条纹前后重复出现的周期频率，可估算出三棱柱绕流流场大尺度结构运动周期频率（即卡门涡街脱落频率）。统计分析得，卡门涡街脱落周期为</w:t>
      </w:r>
      <w:r w:rsidRPr="00A736B9">
        <w:rPr>
          <w:rFonts w:ascii="Times New Roman" w:hAnsi="Times New Roman" w:cs="Times New Roman"/>
          <w:szCs w:val="21"/>
        </w:rPr>
        <w:t>2.44s</w:t>
      </w:r>
      <w:r w:rsidRPr="00A736B9">
        <w:rPr>
          <w:rFonts w:ascii="Times New Roman" w:hAnsi="Times New Roman" w:cs="Times New Roman"/>
          <w:szCs w:val="21"/>
        </w:rPr>
        <w:t>，即涡脱频率为</w:t>
      </w:r>
      <w:r w:rsidRPr="00A736B9">
        <w:rPr>
          <w:rFonts w:ascii="Times New Roman" w:hAnsi="Times New Roman" w:cs="Times New Roman"/>
          <w:szCs w:val="21"/>
        </w:rPr>
        <w:t>0.410</w:t>
      </w:r>
      <w:r w:rsidRPr="00A736B9">
        <w:rPr>
          <w:rFonts w:ascii="Times New Roman" w:hAnsi="Times New Roman" w:cs="Times New Roman" w:hint="eastAsia"/>
          <w:szCs w:val="21"/>
        </w:rPr>
        <w:t xml:space="preserve"> Hz</w:t>
      </w:r>
      <w:r w:rsidRPr="00A736B9">
        <w:rPr>
          <w:rFonts w:ascii="Times New Roman" w:hAnsi="Times New Roman" w:cs="Times New Roman"/>
          <w:szCs w:val="21"/>
        </w:rPr>
        <w:t>。</w:t>
      </w:r>
    </w:p>
    <w:p w:rsidR="00E47441" w:rsidRPr="00A736B9" w:rsidRDefault="008517EB" w:rsidP="00A736B9">
      <w:pPr>
        <w:snapToGrid w:val="0"/>
        <w:spacing w:line="360" w:lineRule="auto"/>
        <w:ind w:firstLineChars="200" w:firstLine="420"/>
        <w:rPr>
          <w:szCs w:val="21"/>
        </w:rPr>
      </w:pPr>
      <w:r w:rsidRPr="00A736B9">
        <w:rPr>
          <w:rFonts w:hint="eastAsia"/>
          <w:szCs w:val="21"/>
        </w:rPr>
        <w:lastRenderedPageBreak/>
        <w:t>同理，对于“</w:t>
      </w:r>
      <w:r w:rsidRPr="00A736B9">
        <w:rPr>
          <w:rFonts w:hint="eastAsia"/>
          <w:position w:val="-22"/>
          <w:szCs w:val="21"/>
        </w:rPr>
        <w:object w:dxaOrig="419" w:dyaOrig="570">
          <v:shape id="_x0000_i1094" type="#_x0000_t75" style="width:21pt;height:28.5pt" o:ole="">
            <v:imagedata r:id="rId111" o:title=""/>
          </v:shape>
          <o:OLEObject Type="Embed" ProgID="Equation.3" ShapeID="_x0000_i1094" DrawAspect="Content" ObjectID="_1561917253" r:id="rId167"/>
        </w:object>
      </w:r>
      <w:r w:rsidRPr="00A736B9">
        <w:rPr>
          <w:rFonts w:hint="eastAsia"/>
          <w:szCs w:val="21"/>
        </w:rPr>
        <w:t>”</w:t>
      </w:r>
      <w:r w:rsidRPr="00A736B9">
        <w:rPr>
          <w:rFonts w:hint="eastAsia"/>
          <w:i/>
          <w:szCs w:val="21"/>
        </w:rPr>
        <w:t>、</w:t>
      </w:r>
      <w:r w:rsidRPr="00A736B9">
        <w:rPr>
          <w:rFonts w:ascii="Times New Roman" w:hAnsi="Times New Roman" w:cs="Times New Roman"/>
          <w:i/>
          <w:szCs w:val="21"/>
        </w:rPr>
        <w:t>Re</w:t>
      </w:r>
      <w:r w:rsidRPr="00A736B9">
        <w:rPr>
          <w:rFonts w:ascii="Times New Roman" w:hAnsi="Times New Roman" w:cs="Times New Roman" w:hint="eastAsia"/>
          <w:szCs w:val="21"/>
        </w:rPr>
        <w:t>=400</w:t>
      </w:r>
      <w:r w:rsidRPr="00A736B9">
        <w:rPr>
          <w:rFonts w:ascii="Times New Roman" w:hAnsi="Times New Roman" w:cs="Times New Roman" w:hint="eastAsia"/>
          <w:szCs w:val="21"/>
        </w:rPr>
        <w:t>工况，</w:t>
      </w:r>
      <w:r w:rsidRPr="00A736B9">
        <w:rPr>
          <w:rFonts w:hint="eastAsia"/>
          <w:szCs w:val="21"/>
        </w:rPr>
        <w:t>两条相间的明亮条纹主要近似等间距分布在</w:t>
      </w:r>
      <w:r w:rsidRPr="00A736B9">
        <w:rPr>
          <w:rFonts w:hint="eastAsia"/>
          <w:position w:val="-6"/>
          <w:szCs w:val="21"/>
        </w:rPr>
        <w:object w:dxaOrig="886" w:dyaOrig="301">
          <v:shape id="_x0000_i1095" type="#_x0000_t75" style="width:44.25pt;height:15pt" o:ole="">
            <v:imagedata r:id="rId168" o:title=""/>
          </v:shape>
          <o:OLEObject Type="Embed" ProgID="Equation.3" ShapeID="_x0000_i1095" DrawAspect="Content" ObjectID="_1561917254" r:id="rId169"/>
        </w:object>
      </w:r>
      <w:r w:rsidRPr="00A736B9">
        <w:rPr>
          <w:rFonts w:hint="eastAsia"/>
          <w:szCs w:val="21"/>
        </w:rPr>
        <w:t>区域，且通过计算正（或负）相关系数较高的明亮条纹的斜率，可以得出三棱柱绕流流场大尺度拟序结构在上述区域内向下游平均输运速率为</w:t>
      </w:r>
      <w:r w:rsidRPr="00A736B9">
        <w:rPr>
          <w:rFonts w:hint="eastAsia"/>
          <w:position w:val="-10"/>
          <w:szCs w:val="21"/>
        </w:rPr>
        <w:object w:dxaOrig="1329" w:dyaOrig="301">
          <v:shape id="_x0000_i1096" type="#_x0000_t75" style="width:66pt;height:15pt" o:ole="">
            <v:imagedata r:id="rId170" o:title=""/>
          </v:shape>
          <o:OLEObject Type="Embed" ProgID="Equation.3" ShapeID="_x0000_i1096" DrawAspect="Content" ObjectID="_1561917255" r:id="rId171"/>
        </w:object>
      </w:r>
      <w:r w:rsidRPr="00A736B9">
        <w:rPr>
          <w:rFonts w:hint="eastAsia"/>
          <w:szCs w:val="21"/>
        </w:rPr>
        <w:t>。而</w:t>
      </w:r>
      <w:r w:rsidRPr="00A736B9">
        <w:rPr>
          <w:rFonts w:ascii="Times New Roman" w:hAnsi="Times New Roman" w:cs="Times New Roman"/>
          <w:i/>
          <w:szCs w:val="21"/>
        </w:rPr>
        <w:t>Re</w:t>
      </w:r>
      <w:r w:rsidRPr="00A736B9">
        <w:rPr>
          <w:rFonts w:ascii="Times New Roman" w:hAnsi="Times New Roman" w:cs="Times New Roman" w:hint="eastAsia"/>
          <w:szCs w:val="21"/>
        </w:rPr>
        <w:t>=500</w:t>
      </w:r>
      <w:r w:rsidRPr="00A736B9">
        <w:rPr>
          <w:rFonts w:hint="eastAsia"/>
          <w:szCs w:val="21"/>
        </w:rPr>
        <w:t>所示明亮条纹近似等间距分布在整个流向区域（</w:t>
      </w:r>
      <w:r w:rsidRPr="00A736B9">
        <w:rPr>
          <w:rFonts w:hint="eastAsia"/>
          <w:position w:val="-6"/>
          <w:szCs w:val="21"/>
        </w:rPr>
        <w:object w:dxaOrig="1005" w:dyaOrig="301">
          <v:shape id="_x0000_i1097" type="#_x0000_t75" style="width:50.25pt;height:15pt" o:ole="">
            <v:imagedata r:id="rId172" o:title=""/>
          </v:shape>
          <o:OLEObject Type="Embed" ProgID="Equation.3" ShapeID="_x0000_i1097" DrawAspect="Content" ObjectID="_1561917256" r:id="rId173"/>
        </w:object>
      </w:r>
      <w:r w:rsidRPr="00A736B9">
        <w:rPr>
          <w:rFonts w:hint="eastAsia"/>
          <w:szCs w:val="21"/>
        </w:rPr>
        <w:t>），且此时正（或负）相关系数较高的明亮条纹的斜率较雷诺数</w:t>
      </w:r>
      <w:r w:rsidRPr="00A736B9">
        <w:rPr>
          <w:rFonts w:ascii="Times New Roman" w:hAnsi="Times New Roman" w:cs="Times New Roman"/>
          <w:i/>
          <w:szCs w:val="21"/>
        </w:rPr>
        <w:t>Re</w:t>
      </w:r>
      <w:r w:rsidRPr="00A736B9">
        <w:rPr>
          <w:rFonts w:ascii="Times New Roman" w:hAnsi="Times New Roman" w:cs="Times New Roman" w:hint="eastAsia"/>
          <w:szCs w:val="21"/>
        </w:rPr>
        <w:t>=300</w:t>
      </w:r>
      <w:r w:rsidRPr="00A736B9">
        <w:rPr>
          <w:rFonts w:ascii="Times New Roman" w:hAnsi="Times New Roman" w:cs="Times New Roman" w:hint="eastAsia"/>
          <w:szCs w:val="21"/>
        </w:rPr>
        <w:t>、</w:t>
      </w:r>
      <w:r w:rsidRPr="00A736B9">
        <w:rPr>
          <w:rFonts w:ascii="Times New Roman" w:hAnsi="Times New Roman" w:cs="Times New Roman"/>
          <w:i/>
          <w:szCs w:val="21"/>
        </w:rPr>
        <w:t>Re</w:t>
      </w:r>
      <w:r w:rsidRPr="00A736B9">
        <w:rPr>
          <w:rFonts w:ascii="Times New Roman" w:hAnsi="Times New Roman" w:cs="Times New Roman" w:hint="eastAsia"/>
          <w:szCs w:val="21"/>
        </w:rPr>
        <w:t>=400</w:t>
      </w:r>
      <w:r w:rsidRPr="00A736B9">
        <w:rPr>
          <w:rFonts w:hint="eastAsia"/>
          <w:szCs w:val="21"/>
        </w:rPr>
        <w:t>情况下高，同理得出三棱柱绕流流场中大尺度拟序结构向下游平均输运速率为</w:t>
      </w:r>
      <w:r w:rsidRPr="00A736B9">
        <w:rPr>
          <w:rFonts w:hint="eastAsia"/>
          <w:position w:val="-10"/>
          <w:szCs w:val="21"/>
        </w:rPr>
        <w:object w:dxaOrig="1329" w:dyaOrig="301">
          <v:shape id="_x0000_i1098" type="#_x0000_t75" style="width:66pt;height:15pt" o:ole="">
            <v:imagedata r:id="rId174" o:title=""/>
          </v:shape>
          <o:OLEObject Type="Embed" ProgID="Equation.3" ShapeID="_x0000_i1098" DrawAspect="Content" ObjectID="_1561917257" r:id="rId175"/>
        </w:object>
      </w:r>
      <w:r w:rsidRPr="00A736B9">
        <w:rPr>
          <w:rFonts w:hint="eastAsia"/>
          <w:szCs w:val="21"/>
        </w:rPr>
        <w:t>。可见，雷诺数</w:t>
      </w:r>
      <w:r w:rsidRPr="00A736B9">
        <w:rPr>
          <w:rFonts w:ascii="Times New Roman" w:hAnsi="Times New Roman" w:cs="Times New Roman"/>
          <w:i/>
          <w:szCs w:val="21"/>
        </w:rPr>
        <w:t>Re</w:t>
      </w:r>
      <w:r w:rsidRPr="00A736B9">
        <w:rPr>
          <w:rFonts w:ascii="Times New Roman" w:hAnsi="Times New Roman" w:cs="Times New Roman" w:hint="eastAsia"/>
          <w:szCs w:val="21"/>
        </w:rPr>
        <w:t>=400</w:t>
      </w:r>
      <w:r w:rsidRPr="00A736B9">
        <w:rPr>
          <w:rFonts w:hint="eastAsia"/>
          <w:szCs w:val="21"/>
        </w:rPr>
        <w:t>情况下，涡街稳定向下游过程中无量纲平均输运速率</w:t>
      </w:r>
      <w:r w:rsidRPr="00A736B9">
        <w:rPr>
          <w:rFonts w:hint="eastAsia"/>
          <w:position w:val="-10"/>
          <w:szCs w:val="21"/>
        </w:rPr>
        <w:object w:dxaOrig="886" w:dyaOrig="301">
          <v:shape id="_x0000_i1099" type="#_x0000_t75" style="width:44.25pt;height:15pt" o:ole="">
            <v:imagedata r:id="rId176" o:title=""/>
          </v:shape>
          <o:OLEObject Type="Embed" ProgID="Equation.3" ShapeID="_x0000_i1099" DrawAspect="Content" ObjectID="_1561917258" r:id="rId177"/>
        </w:object>
      </w:r>
      <w:r w:rsidRPr="00A736B9">
        <w:rPr>
          <w:rFonts w:hint="eastAsia"/>
          <w:szCs w:val="21"/>
        </w:rPr>
        <w:t>最小。</w:t>
      </w:r>
    </w:p>
    <w:p w:rsidR="00E47441" w:rsidRPr="00A736B9" w:rsidRDefault="008517EB" w:rsidP="00A736B9">
      <w:pPr>
        <w:snapToGrid w:val="0"/>
        <w:spacing w:line="360" w:lineRule="auto"/>
        <w:ind w:firstLineChars="200" w:firstLine="420"/>
        <w:rPr>
          <w:szCs w:val="21"/>
        </w:rPr>
      </w:pPr>
      <w:r w:rsidRPr="00A736B9">
        <w:rPr>
          <w:rFonts w:hint="eastAsia"/>
          <w:szCs w:val="21"/>
        </w:rPr>
        <w:t>在“</w:t>
      </w:r>
      <w:r w:rsidRPr="00A736B9">
        <w:rPr>
          <w:rFonts w:hint="eastAsia"/>
          <w:position w:val="-18"/>
          <w:szCs w:val="21"/>
        </w:rPr>
        <w:object w:dxaOrig="340" w:dyaOrig="475">
          <v:shape id="_x0000_i1100" type="#_x0000_t75" style="width:17.25pt;height:23.25pt" o:ole="">
            <v:imagedata r:id="rId178" o:title=""/>
          </v:shape>
          <o:OLEObject Type="Embed" ProgID="Equation.3" ShapeID="_x0000_i1100" DrawAspect="Content" ObjectID="_1561917259" r:id="rId179"/>
        </w:object>
      </w:r>
      <w:r w:rsidRPr="00A736B9">
        <w:rPr>
          <w:rFonts w:hint="eastAsia"/>
          <w:szCs w:val="21"/>
        </w:rPr>
        <w:t>”，</w:t>
      </w:r>
      <w:r w:rsidRPr="00A736B9">
        <w:rPr>
          <w:rFonts w:ascii="Times New Roman" w:hAnsi="Times New Roman" w:cs="Times New Roman"/>
          <w:i/>
          <w:szCs w:val="21"/>
        </w:rPr>
        <w:t>Re</w:t>
      </w:r>
      <w:r w:rsidRPr="00A736B9">
        <w:rPr>
          <w:rFonts w:ascii="Times New Roman" w:hAnsi="Times New Roman" w:cs="Times New Roman"/>
          <w:szCs w:val="21"/>
        </w:rPr>
        <w:t>=300</w:t>
      </w:r>
      <w:r w:rsidRPr="00A736B9">
        <w:rPr>
          <w:rFonts w:hint="eastAsia"/>
          <w:szCs w:val="21"/>
        </w:rPr>
        <w:t>工况下，</w:t>
      </w:r>
      <w:r w:rsidRPr="00A736B9">
        <w:rPr>
          <w:szCs w:val="21"/>
        </w:rPr>
        <w:t>对</w:t>
      </w:r>
      <w:r w:rsidRPr="00A736B9">
        <w:rPr>
          <w:rFonts w:hint="eastAsia"/>
          <w:szCs w:val="21"/>
        </w:rPr>
        <w:t>流场内空间各点与参考点（</w:t>
      </w:r>
      <w:r w:rsidRPr="00A736B9">
        <w:rPr>
          <w:rFonts w:hint="eastAsia"/>
          <w:position w:val="-10"/>
          <w:szCs w:val="21"/>
        </w:rPr>
        <w:object w:dxaOrig="1305" w:dyaOrig="301">
          <v:shape id="_x0000_i1101" type="#_x0000_t75" style="width:65.25pt;height:15pt" o:ole="">
            <v:imagedata r:id="rId180" o:title=""/>
          </v:shape>
          <o:OLEObject Type="Embed" ProgID="Equation.3" ShapeID="_x0000_i1101" DrawAspect="Content" ObjectID="_1561917260" r:id="rId181"/>
        </w:object>
      </w:r>
      <w:r w:rsidRPr="00A736B9">
        <w:rPr>
          <w:rFonts w:hint="eastAsia"/>
          <w:szCs w:val="21"/>
        </w:rPr>
        <w:t>）流向脉动速度</w:t>
      </w:r>
      <w:r w:rsidRPr="00A736B9">
        <w:rPr>
          <w:rFonts w:hint="eastAsia"/>
          <w:position w:val="-10"/>
          <w:szCs w:val="21"/>
        </w:rPr>
        <w:object w:dxaOrig="245" w:dyaOrig="301">
          <v:shape id="_x0000_i1102" type="#_x0000_t75" style="width:12pt;height:15pt" o:ole="">
            <v:imagedata r:id="rId182" o:title=""/>
          </v:shape>
          <o:OLEObject Type="Embed" ProgID="Equation.3" ShapeID="_x0000_i1102" DrawAspect="Content" ObjectID="_1561917261" r:id="rId183"/>
        </w:object>
      </w:r>
      <w:r w:rsidRPr="00A736B9">
        <w:rPr>
          <w:rFonts w:hint="eastAsia"/>
          <w:szCs w:val="21"/>
        </w:rPr>
        <w:t>之间求相关系数云图，</w:t>
      </w:r>
      <w:r w:rsidRPr="00A736B9">
        <w:rPr>
          <w:szCs w:val="21"/>
        </w:rPr>
        <w:t>如图</w:t>
      </w:r>
      <w:r w:rsidRPr="00A736B9">
        <w:rPr>
          <w:rFonts w:ascii="Times New Roman" w:hAnsi="Times New Roman" w:cs="Times New Roman"/>
          <w:szCs w:val="21"/>
        </w:rPr>
        <w:t>13</w:t>
      </w:r>
      <w:r w:rsidRPr="00A736B9">
        <w:rPr>
          <w:rFonts w:hint="eastAsia"/>
          <w:szCs w:val="21"/>
        </w:rPr>
        <w:t>。相关系数幅值在</w:t>
      </w:r>
      <w:r w:rsidRPr="00A736B9">
        <w:rPr>
          <w:rFonts w:ascii="Times New Roman" w:hAnsi="Times New Roman" w:cs="Times New Roman" w:hint="eastAsia"/>
          <w:szCs w:val="21"/>
        </w:rPr>
        <w:t>-1~1</w:t>
      </w:r>
      <w:r w:rsidRPr="00A736B9">
        <w:rPr>
          <w:rFonts w:hint="eastAsia"/>
          <w:szCs w:val="21"/>
        </w:rPr>
        <w:t>之间，图中每一点的含义为该空间位置处流体流向脉动速度</w:t>
      </w:r>
      <w:r w:rsidRPr="00A736B9">
        <w:rPr>
          <w:rFonts w:hint="eastAsia"/>
          <w:position w:val="-6"/>
          <w:szCs w:val="21"/>
        </w:rPr>
        <w:object w:dxaOrig="166" w:dyaOrig="190">
          <v:shape id="_x0000_i1103" type="#_x0000_t75" style="width:8.25pt;height:9pt" o:ole="">
            <v:imagedata r:id="rId184" o:title=""/>
          </v:shape>
          <o:OLEObject Type="Embed" ProgID="Equation.3" ShapeID="_x0000_i1103" DrawAspect="Content" ObjectID="_1561917262" r:id="rId185"/>
        </w:object>
      </w:r>
      <w:r w:rsidRPr="00A736B9">
        <w:rPr>
          <w:rFonts w:hint="eastAsia"/>
          <w:szCs w:val="21"/>
        </w:rPr>
        <w:t>信号与参考点上流体流向脉动速度</w:t>
      </w:r>
      <w:r w:rsidRPr="00A736B9">
        <w:rPr>
          <w:rFonts w:hint="eastAsia"/>
          <w:position w:val="-10"/>
          <w:szCs w:val="21"/>
        </w:rPr>
        <w:object w:dxaOrig="245" w:dyaOrig="301">
          <v:shape id="_x0000_i1104" type="#_x0000_t75" style="width:12pt;height:15pt" o:ole="">
            <v:imagedata r:id="rId182" o:title=""/>
          </v:shape>
          <o:OLEObject Type="Embed" ProgID="Equation.3" ShapeID="_x0000_i1104" DrawAspect="Content" ObjectID="_1561917263" r:id="rId186"/>
        </w:object>
      </w:r>
      <w:r w:rsidRPr="00A736B9">
        <w:rPr>
          <w:rFonts w:hint="eastAsia"/>
          <w:szCs w:val="21"/>
        </w:rPr>
        <w:t>信号之间的相关程度，相关系数越接近</w:t>
      </w:r>
      <w:r w:rsidRPr="00A736B9">
        <w:rPr>
          <w:rFonts w:ascii="Times New Roman" w:hAnsi="Times New Roman" w:cs="Times New Roman" w:hint="eastAsia"/>
          <w:szCs w:val="21"/>
        </w:rPr>
        <w:t>1</w:t>
      </w:r>
      <w:r w:rsidRPr="00A736B9">
        <w:rPr>
          <w:rFonts w:ascii="Times New Roman" w:hAnsi="Times New Roman" w:cs="Times New Roman" w:hint="eastAsia"/>
          <w:szCs w:val="21"/>
        </w:rPr>
        <w:t>或者</w:t>
      </w:r>
      <w:r w:rsidRPr="00A736B9">
        <w:rPr>
          <w:rFonts w:ascii="Times New Roman" w:hAnsi="Times New Roman" w:cs="Times New Roman" w:hint="eastAsia"/>
          <w:szCs w:val="21"/>
        </w:rPr>
        <w:t>-1</w:t>
      </w:r>
      <w:r w:rsidRPr="00A736B9">
        <w:rPr>
          <w:rFonts w:hint="eastAsia"/>
          <w:szCs w:val="21"/>
        </w:rPr>
        <w:t>，表示该位置与参考点上流体存在非常强烈的正相关性（流向脉动速度</w:t>
      </w:r>
      <w:r w:rsidRPr="00A736B9">
        <w:rPr>
          <w:rFonts w:hint="eastAsia"/>
          <w:position w:val="-6"/>
          <w:szCs w:val="21"/>
        </w:rPr>
        <w:object w:dxaOrig="166" w:dyaOrig="190">
          <v:shape id="_x0000_i1105" type="#_x0000_t75" style="width:8.25pt;height:9pt" o:ole="">
            <v:imagedata r:id="rId184" o:title=""/>
          </v:shape>
          <o:OLEObject Type="Embed" ProgID="Equation.3" ShapeID="_x0000_i1105" DrawAspect="Content" ObjectID="_1561917264" r:id="rId187"/>
        </w:object>
      </w:r>
      <w:r w:rsidRPr="00A736B9">
        <w:rPr>
          <w:rFonts w:hint="eastAsia"/>
          <w:szCs w:val="21"/>
        </w:rPr>
        <w:t>与参考点上流向脉动速度</w:t>
      </w:r>
      <w:r w:rsidRPr="00A736B9">
        <w:rPr>
          <w:rFonts w:hint="eastAsia"/>
          <w:position w:val="-10"/>
          <w:szCs w:val="21"/>
        </w:rPr>
        <w:object w:dxaOrig="245" w:dyaOrig="301">
          <v:shape id="_x0000_i1106" type="#_x0000_t75" style="width:12pt;height:15pt" o:ole="">
            <v:imagedata r:id="rId182" o:title=""/>
          </v:shape>
          <o:OLEObject Type="Embed" ProgID="Equation.3" ShapeID="_x0000_i1106" DrawAspect="Content" ObjectID="_1561917265" r:id="rId188"/>
        </w:object>
      </w:r>
      <w:r w:rsidRPr="00A736B9">
        <w:rPr>
          <w:rFonts w:hint="eastAsia"/>
          <w:szCs w:val="21"/>
        </w:rPr>
        <w:t>变化趋势相同）或非常强烈的负相关性（流向脉动速度</w:t>
      </w:r>
      <w:r w:rsidRPr="00A736B9">
        <w:rPr>
          <w:rFonts w:hint="eastAsia"/>
          <w:position w:val="-6"/>
          <w:szCs w:val="21"/>
        </w:rPr>
        <w:object w:dxaOrig="166" w:dyaOrig="190">
          <v:shape id="_x0000_i1107" type="#_x0000_t75" style="width:8.25pt;height:9pt" o:ole="">
            <v:imagedata r:id="rId184" o:title=""/>
          </v:shape>
          <o:OLEObject Type="Embed" ProgID="Equation.3" ShapeID="_x0000_i1107" DrawAspect="Content" ObjectID="_1561917266" r:id="rId189"/>
        </w:object>
      </w:r>
      <w:r w:rsidRPr="00A736B9">
        <w:rPr>
          <w:rFonts w:hint="eastAsia"/>
          <w:szCs w:val="21"/>
        </w:rPr>
        <w:t>与参考点上流向脉动速度</w:t>
      </w:r>
      <w:r w:rsidRPr="00A736B9">
        <w:rPr>
          <w:rFonts w:hint="eastAsia"/>
          <w:position w:val="-10"/>
          <w:szCs w:val="21"/>
        </w:rPr>
        <w:object w:dxaOrig="245" w:dyaOrig="301">
          <v:shape id="_x0000_i1108" type="#_x0000_t75" style="width:12pt;height:15pt" o:ole="">
            <v:imagedata r:id="rId182" o:title=""/>
          </v:shape>
          <o:OLEObject Type="Embed" ProgID="Equation.3" ShapeID="_x0000_i1108" DrawAspect="Content" ObjectID="_1561917267" r:id="rId190"/>
        </w:object>
      </w:r>
      <w:r w:rsidRPr="00A736B9">
        <w:rPr>
          <w:rFonts w:hint="eastAsia"/>
          <w:szCs w:val="21"/>
        </w:rPr>
        <w:t>变化趋势相反）。图中正相关系数构成的区域即为</w:t>
      </w:r>
      <w:r w:rsidRPr="00A736B9">
        <w:rPr>
          <w:rFonts w:hint="eastAsia"/>
          <w:position w:val="-10"/>
          <w:szCs w:val="21"/>
        </w:rPr>
        <w:object w:dxaOrig="649" w:dyaOrig="285">
          <v:shape id="_x0000_i1109" type="#_x0000_t75" style="width:32.25pt;height:14.25pt" o:ole="">
            <v:imagedata r:id="rId191" o:title=""/>
          </v:shape>
          <o:OLEObject Type="Embed" ProgID="Equation.3" ShapeID="_x0000_i1109" DrawAspect="Content" ObjectID="_1561917268" r:id="rId192"/>
        </w:object>
      </w:r>
      <w:r w:rsidRPr="00A736B9">
        <w:rPr>
          <w:rFonts w:hint="eastAsia"/>
          <w:szCs w:val="21"/>
        </w:rPr>
        <w:t>处顺时针涡旋脱落时涡街形态，相对的，负相关系数构成的区域即为</w:t>
      </w:r>
      <w:r w:rsidRPr="00A736B9">
        <w:rPr>
          <w:rFonts w:hint="eastAsia"/>
          <w:position w:val="-10"/>
          <w:szCs w:val="21"/>
        </w:rPr>
        <w:object w:dxaOrig="720" w:dyaOrig="285">
          <v:shape id="_x0000_i1110" type="#_x0000_t75" style="width:36pt;height:14.25pt" o:ole="">
            <v:imagedata r:id="rId193" o:title=""/>
          </v:shape>
          <o:OLEObject Type="Embed" ProgID="Equation.3" ShapeID="_x0000_i1110" DrawAspect="Content" ObjectID="_1561917269" r:id="rId194"/>
        </w:object>
      </w:r>
      <w:r w:rsidRPr="00A736B9">
        <w:rPr>
          <w:rFonts w:hint="eastAsia"/>
          <w:szCs w:val="21"/>
        </w:rPr>
        <w:t>处逆时针涡旋脱落时涡街形态，这两种形态在</w:t>
      </w:r>
      <w:r w:rsidRPr="00A736B9">
        <w:rPr>
          <w:rFonts w:hint="eastAsia"/>
          <w:position w:val="-6"/>
          <w:szCs w:val="21"/>
        </w:rPr>
        <w:object w:dxaOrig="491" w:dyaOrig="245">
          <v:shape id="_x0000_i1111" type="#_x0000_t75" style="width:24.75pt;height:12pt" o:ole="">
            <v:imagedata r:id="rId195" o:title=""/>
          </v:shape>
          <o:OLEObject Type="Embed" ProgID="Equation.3" ShapeID="_x0000_i1111" DrawAspect="Content" ObjectID="_1561917270" r:id="rId196"/>
        </w:object>
      </w:r>
      <w:r w:rsidRPr="00A736B9">
        <w:rPr>
          <w:rFonts w:hint="eastAsia"/>
          <w:szCs w:val="21"/>
        </w:rPr>
        <w:t>后都发生了严重的变形，不能再维持规则、稳定的涡街形态，即在</w:t>
      </w:r>
      <w:r w:rsidRPr="00A736B9">
        <w:rPr>
          <w:rFonts w:hint="eastAsia"/>
          <w:position w:val="-6"/>
          <w:szCs w:val="21"/>
        </w:rPr>
        <w:object w:dxaOrig="491" w:dyaOrig="245">
          <v:shape id="_x0000_i1112" type="#_x0000_t75" style="width:24.75pt;height:12pt" o:ole="">
            <v:imagedata r:id="rId197" o:title=""/>
          </v:shape>
          <o:OLEObject Type="Embed" ProgID="Equation.3" ShapeID="_x0000_i1112" DrawAspect="Content" ObjectID="_1561917271" r:id="rId198"/>
        </w:object>
      </w:r>
      <w:r w:rsidRPr="00A736B9">
        <w:rPr>
          <w:rFonts w:hint="eastAsia"/>
          <w:szCs w:val="21"/>
        </w:rPr>
        <w:t>后正如</w:t>
      </w:r>
      <w:r w:rsidRPr="00A736B9">
        <w:rPr>
          <w:rFonts w:ascii="Times New Roman" w:hAnsi="Times New Roman" w:cs="Times New Roman"/>
          <w:szCs w:val="21"/>
        </w:rPr>
        <w:t>1</w:t>
      </w:r>
      <w:r w:rsidRPr="00A736B9">
        <w:rPr>
          <w:rFonts w:ascii="Times New Roman" w:hAnsi="Times New Roman" w:cs="Times New Roman"/>
          <w:szCs w:val="21"/>
        </w:rPr>
        <w:t>、</w:t>
      </w:r>
      <w:r w:rsidRPr="00A736B9">
        <w:rPr>
          <w:rFonts w:ascii="Times New Roman" w:hAnsi="Times New Roman" w:cs="Times New Roman"/>
          <w:szCs w:val="21"/>
        </w:rPr>
        <w:t>2</w:t>
      </w:r>
      <w:r w:rsidRPr="00A736B9">
        <w:rPr>
          <w:rFonts w:hint="eastAsia"/>
          <w:szCs w:val="21"/>
        </w:rPr>
        <w:t>阶模态流场结构所示的涡旋在此区域运输过程中出现了涡旋间撕裂、吞噬和合并等过程，使得此区域内流体流向脉动速度信号</w:t>
      </w:r>
      <w:r w:rsidRPr="00A736B9">
        <w:rPr>
          <w:rFonts w:hint="eastAsia"/>
          <w:position w:val="-4"/>
          <w:szCs w:val="21"/>
        </w:rPr>
        <w:object w:dxaOrig="166" w:dyaOrig="166">
          <v:shape id="_x0000_i1113" type="#_x0000_t75" style="width:8.25pt;height:8.25pt" o:ole="">
            <v:imagedata r:id="rId199" o:title=""/>
          </v:shape>
          <o:OLEObject Type="Embed" ProgID="Equation.3" ShapeID="_x0000_i1113" DrawAspect="Content" ObjectID="_1561917272" r:id="rId200"/>
        </w:object>
      </w:r>
      <w:r w:rsidRPr="00A736B9">
        <w:rPr>
          <w:rFonts w:hint="eastAsia"/>
          <w:szCs w:val="21"/>
        </w:rPr>
        <w:t>与参考点上流向脉动速度</w:t>
      </w:r>
      <w:r w:rsidRPr="00A736B9">
        <w:rPr>
          <w:rFonts w:hint="eastAsia"/>
          <w:position w:val="-10"/>
          <w:szCs w:val="21"/>
        </w:rPr>
        <w:object w:dxaOrig="245" w:dyaOrig="285">
          <v:shape id="_x0000_i1114" type="#_x0000_t75" style="width:12pt;height:14.25pt" o:ole="">
            <v:imagedata r:id="rId201" o:title=""/>
          </v:shape>
          <o:OLEObject Type="Embed" ProgID="Equation.3" ShapeID="_x0000_i1114" DrawAspect="Content" ObjectID="_1561917273" r:id="rId202"/>
        </w:object>
      </w:r>
      <w:r w:rsidRPr="00A736B9">
        <w:rPr>
          <w:rFonts w:hint="eastAsia"/>
          <w:szCs w:val="21"/>
        </w:rPr>
        <w:t>信号相关程度减弱。此时的</w:t>
      </w:r>
      <w:r w:rsidRPr="00A736B9">
        <w:rPr>
          <w:szCs w:val="21"/>
        </w:rPr>
        <w:t>分析结果与上文中模态分解所得到的结果一致，</w:t>
      </w:r>
      <w:r w:rsidRPr="00A736B9">
        <w:rPr>
          <w:rFonts w:hint="eastAsia"/>
          <w:szCs w:val="21"/>
        </w:rPr>
        <w:t>初步佐证了</w:t>
      </w:r>
      <w:r w:rsidRPr="00A736B9">
        <w:rPr>
          <w:szCs w:val="21"/>
        </w:rPr>
        <w:t>时空关联分析方法</w:t>
      </w:r>
      <w:r w:rsidRPr="00A736B9">
        <w:rPr>
          <w:rFonts w:hint="eastAsia"/>
          <w:szCs w:val="21"/>
        </w:rPr>
        <w:t>、本征正交</w:t>
      </w:r>
      <w:r w:rsidRPr="00A736B9">
        <w:rPr>
          <w:szCs w:val="21"/>
        </w:rPr>
        <w:t>分解</w:t>
      </w:r>
      <w:r w:rsidRPr="00A736B9">
        <w:rPr>
          <w:rFonts w:hint="eastAsia"/>
          <w:szCs w:val="21"/>
        </w:rPr>
        <w:t>法对于</w:t>
      </w:r>
      <w:r w:rsidRPr="00A736B9">
        <w:rPr>
          <w:szCs w:val="21"/>
        </w:rPr>
        <w:t>流场结构分析结果</w:t>
      </w:r>
      <w:r w:rsidRPr="00A736B9">
        <w:rPr>
          <w:rFonts w:hint="eastAsia"/>
          <w:szCs w:val="21"/>
        </w:rPr>
        <w:t>的正确性</w:t>
      </w:r>
      <w:r w:rsidRPr="00A736B9">
        <w:rPr>
          <w:szCs w:val="21"/>
        </w:rPr>
        <w:t>。</w:t>
      </w:r>
    </w:p>
    <w:p w:rsidR="00E47441" w:rsidRPr="00A736B9" w:rsidRDefault="008517EB" w:rsidP="00A736B9">
      <w:pPr>
        <w:snapToGrid w:val="0"/>
        <w:spacing w:line="360" w:lineRule="auto"/>
        <w:jc w:val="center"/>
        <w:rPr>
          <w:szCs w:val="21"/>
        </w:rPr>
      </w:pPr>
      <w:r w:rsidRPr="00A736B9">
        <w:rPr>
          <w:noProof/>
          <w:szCs w:val="21"/>
        </w:rPr>
        <w:drawing>
          <wp:inline distT="0" distB="0" distL="0" distR="0">
            <wp:extent cx="3239770" cy="1820545"/>
            <wp:effectExtent l="0" t="0" r="0" b="0"/>
            <wp:docPr id="2" name="图片 2" descr="J:\Statistics\新建文件夹\空间相关Re=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J:\Statistics\新建文件夹\空间相关Re=300.tif"/>
                    <pic:cNvPicPr>
                      <a:picLocks noChangeAspect="1" noChangeArrowheads="1"/>
                    </pic:cNvPicPr>
                  </pic:nvPicPr>
                  <pic:blipFill>
                    <a:blip r:embed="rId20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40000" cy="1820807"/>
                    </a:xfrm>
                    <a:prstGeom prst="rect">
                      <a:avLst/>
                    </a:prstGeom>
                    <a:noFill/>
                    <a:ln>
                      <a:noFill/>
                    </a:ln>
                  </pic:spPr>
                </pic:pic>
              </a:graphicData>
            </a:graphic>
          </wp:inline>
        </w:drawing>
      </w:r>
    </w:p>
    <w:p w:rsidR="00E47441" w:rsidRPr="00411BEE" w:rsidRDefault="008517EB" w:rsidP="00A736B9">
      <w:pPr>
        <w:snapToGrid w:val="0"/>
        <w:spacing w:line="360" w:lineRule="auto"/>
        <w:jc w:val="center"/>
        <w:rPr>
          <w:sz w:val="18"/>
          <w:szCs w:val="18"/>
        </w:rPr>
      </w:pPr>
      <w:r w:rsidRPr="00411BEE">
        <w:rPr>
          <w:rFonts w:hint="eastAsia"/>
          <w:sz w:val="18"/>
          <w:szCs w:val="18"/>
        </w:rPr>
        <w:t>图</w:t>
      </w:r>
      <w:r w:rsidRPr="00411BEE">
        <w:rPr>
          <w:rFonts w:ascii="Times New Roman" w:hAnsi="Times New Roman" w:cs="Times New Roman"/>
          <w:sz w:val="18"/>
          <w:szCs w:val="18"/>
        </w:rPr>
        <w:t>13</w:t>
      </w:r>
      <w:r w:rsidRPr="00411BEE">
        <w:rPr>
          <w:rFonts w:hint="eastAsia"/>
          <w:sz w:val="18"/>
          <w:szCs w:val="18"/>
        </w:rPr>
        <w:t xml:space="preserve"> </w:t>
      </w:r>
      <w:r w:rsidRPr="00411BEE">
        <w:rPr>
          <w:rFonts w:hint="eastAsia"/>
          <w:sz w:val="18"/>
          <w:szCs w:val="18"/>
        </w:rPr>
        <w:t>空间相关系数</w:t>
      </w:r>
    </w:p>
    <w:p w:rsidR="00E47441" w:rsidRPr="00411BEE" w:rsidRDefault="008517EB" w:rsidP="00A736B9">
      <w:pPr>
        <w:snapToGrid w:val="0"/>
        <w:spacing w:line="360" w:lineRule="auto"/>
        <w:jc w:val="center"/>
        <w:rPr>
          <w:rFonts w:ascii="Times New Roman" w:hAnsi="Times New Roman" w:cs="Times New Roman"/>
          <w:sz w:val="18"/>
          <w:szCs w:val="18"/>
        </w:rPr>
      </w:pPr>
      <w:r w:rsidRPr="00411BEE">
        <w:rPr>
          <w:rFonts w:ascii="Times New Roman" w:hAnsi="Times New Roman" w:cs="Times New Roman"/>
          <w:sz w:val="18"/>
          <w:szCs w:val="18"/>
        </w:rPr>
        <w:t>Fig.</w:t>
      </w:r>
      <w:r w:rsidRPr="00411BEE">
        <w:rPr>
          <w:rFonts w:ascii="Times New Roman" w:hAnsi="Times New Roman" w:cs="Times New Roman" w:hint="eastAsia"/>
          <w:sz w:val="18"/>
          <w:szCs w:val="18"/>
        </w:rPr>
        <w:t xml:space="preserve">13 </w:t>
      </w:r>
      <w:r w:rsidRPr="00411BEE">
        <w:rPr>
          <w:rFonts w:ascii="Times New Roman" w:hAnsi="Times New Roman" w:cs="Times New Roman"/>
          <w:sz w:val="18"/>
          <w:szCs w:val="18"/>
        </w:rPr>
        <w:t>Coefficients</w:t>
      </w:r>
      <w:r w:rsidRPr="00411BEE">
        <w:rPr>
          <w:rFonts w:ascii="Times New Roman" w:hAnsi="Times New Roman" w:cs="Times New Roman" w:hint="eastAsia"/>
          <w:sz w:val="18"/>
          <w:szCs w:val="18"/>
        </w:rPr>
        <w:t xml:space="preserve"> of </w:t>
      </w:r>
      <w:r w:rsidRPr="00411BEE">
        <w:rPr>
          <w:rFonts w:ascii="Times New Roman" w:hAnsi="Times New Roman" w:cs="Times New Roman"/>
          <w:sz w:val="18"/>
          <w:szCs w:val="18"/>
        </w:rPr>
        <w:t>special</w:t>
      </w:r>
      <w:r w:rsidRPr="00411BEE">
        <w:rPr>
          <w:rFonts w:ascii="Times New Roman" w:hAnsi="Times New Roman" w:cs="Times New Roman" w:hint="eastAsia"/>
          <w:sz w:val="18"/>
          <w:szCs w:val="18"/>
        </w:rPr>
        <w:t xml:space="preserve"> cross correlation</w:t>
      </w:r>
    </w:p>
    <w:p w:rsidR="00E47441" w:rsidRPr="00A736B9" w:rsidRDefault="00E47441" w:rsidP="00A736B9">
      <w:pPr>
        <w:snapToGrid w:val="0"/>
        <w:spacing w:line="360" w:lineRule="auto"/>
        <w:jc w:val="center"/>
        <w:rPr>
          <w:b/>
          <w:sz w:val="18"/>
          <w:szCs w:val="18"/>
        </w:rPr>
      </w:pPr>
    </w:p>
    <w:p w:rsidR="00E47441" w:rsidRPr="00A736B9" w:rsidRDefault="008517EB" w:rsidP="00A736B9">
      <w:pPr>
        <w:snapToGrid w:val="0"/>
        <w:spacing w:line="360" w:lineRule="auto"/>
        <w:ind w:firstLineChars="200" w:firstLine="420"/>
        <w:rPr>
          <w:position w:val="-10"/>
          <w:szCs w:val="21"/>
        </w:rPr>
      </w:pPr>
      <w:r w:rsidRPr="00A736B9">
        <w:rPr>
          <w:rFonts w:hint="eastAsia"/>
          <w:szCs w:val="21"/>
        </w:rPr>
        <w:t>同时</w:t>
      </w:r>
      <w:r w:rsidRPr="00A736B9">
        <w:rPr>
          <w:szCs w:val="21"/>
        </w:rPr>
        <w:t>可以利用模态重构</w:t>
      </w:r>
      <w:r w:rsidRPr="00A736B9">
        <w:rPr>
          <w:rFonts w:hint="eastAsia"/>
          <w:szCs w:val="21"/>
        </w:rPr>
        <w:t>大尺度涡及频谱</w:t>
      </w:r>
      <w:r w:rsidRPr="00A736B9">
        <w:rPr>
          <w:szCs w:val="21"/>
        </w:rPr>
        <w:t>计算的方法</w:t>
      </w:r>
      <w:r w:rsidRPr="00A736B9">
        <w:rPr>
          <w:rFonts w:hint="eastAsia"/>
          <w:szCs w:val="21"/>
        </w:rPr>
        <w:t>对</w:t>
      </w:r>
      <w:r w:rsidRPr="00A736B9">
        <w:rPr>
          <w:rFonts w:ascii="Times New Roman" w:hAnsi="Times New Roman" w:cs="Times New Roman" w:hint="eastAsia"/>
          <w:szCs w:val="21"/>
        </w:rPr>
        <w:t>涡旋</w:t>
      </w:r>
      <w:r w:rsidRPr="00A736B9">
        <w:rPr>
          <w:rFonts w:hint="eastAsia"/>
          <w:szCs w:val="21"/>
        </w:rPr>
        <w:t>平均输运速度和脱落涡</w:t>
      </w:r>
      <w:r w:rsidRPr="00A736B9">
        <w:rPr>
          <w:szCs w:val="21"/>
        </w:rPr>
        <w:t>频率</w:t>
      </w:r>
      <w:r w:rsidRPr="00A736B9">
        <w:rPr>
          <w:rFonts w:hint="eastAsia"/>
          <w:szCs w:val="21"/>
        </w:rPr>
        <w:t>进行</w:t>
      </w:r>
      <w:r w:rsidRPr="00A736B9">
        <w:rPr>
          <w:szCs w:val="21"/>
        </w:rPr>
        <w:t>验证。</w:t>
      </w:r>
      <w:r w:rsidRPr="00A736B9">
        <w:rPr>
          <w:rFonts w:hint="eastAsia"/>
          <w:szCs w:val="21"/>
        </w:rPr>
        <w:t>图</w:t>
      </w:r>
      <w:r w:rsidRPr="00A736B9">
        <w:rPr>
          <w:rFonts w:ascii="Times New Roman" w:hAnsi="Times New Roman" w:cs="Times New Roman"/>
          <w:szCs w:val="21"/>
        </w:rPr>
        <w:t>14</w:t>
      </w:r>
      <w:r w:rsidRPr="00A736B9">
        <w:rPr>
          <w:rFonts w:hint="eastAsia"/>
          <w:szCs w:val="21"/>
        </w:rPr>
        <w:t>是由“</w:t>
      </w:r>
      <w:r w:rsidRPr="00A736B9">
        <w:rPr>
          <w:rFonts w:hint="eastAsia"/>
          <w:position w:val="-22"/>
          <w:szCs w:val="21"/>
        </w:rPr>
        <w:object w:dxaOrig="419" w:dyaOrig="570">
          <v:shape id="_x0000_i1115" type="#_x0000_t75" style="width:21pt;height:28.5pt" o:ole="">
            <v:imagedata r:id="rId111" o:title=""/>
          </v:shape>
          <o:OLEObject Type="Embed" ProgID="Equation.3" ShapeID="_x0000_i1115" DrawAspect="Content" ObjectID="_1561917274" r:id="rId204"/>
        </w:object>
      </w:r>
      <w:r w:rsidRPr="00A736B9">
        <w:rPr>
          <w:rFonts w:hint="eastAsia"/>
          <w:szCs w:val="21"/>
        </w:rPr>
        <w:t>”，</w:t>
      </w:r>
      <w:r w:rsidRPr="00A736B9">
        <w:rPr>
          <w:rFonts w:ascii="Times New Roman" w:hAnsi="Times New Roman" w:cs="Times New Roman"/>
          <w:i/>
          <w:szCs w:val="21"/>
        </w:rPr>
        <w:t>Re</w:t>
      </w:r>
      <w:r w:rsidRPr="00A736B9">
        <w:rPr>
          <w:rFonts w:ascii="Times New Roman" w:hAnsi="Times New Roman" w:cs="Times New Roman" w:hint="eastAsia"/>
          <w:szCs w:val="21"/>
        </w:rPr>
        <w:t>=300</w:t>
      </w:r>
      <w:r w:rsidRPr="00A736B9">
        <w:rPr>
          <w:rFonts w:ascii="Times New Roman" w:hAnsi="Times New Roman" w:cs="Times New Roman" w:hint="eastAsia"/>
          <w:szCs w:val="21"/>
        </w:rPr>
        <w:t>工况下的</w:t>
      </w:r>
      <w:r w:rsidRPr="00A736B9">
        <w:rPr>
          <w:rFonts w:ascii="Times New Roman" w:hAnsi="Times New Roman" w:cs="Times New Roman" w:hint="eastAsia"/>
          <w:szCs w:val="21"/>
        </w:rPr>
        <w:t>1</w:t>
      </w:r>
      <w:r w:rsidRPr="00A736B9">
        <w:rPr>
          <w:rFonts w:ascii="Times New Roman" w:hAnsi="Times New Roman" w:cs="Times New Roman" w:hint="eastAsia"/>
          <w:szCs w:val="21"/>
        </w:rPr>
        <w:t>、</w:t>
      </w:r>
      <w:r w:rsidRPr="00A736B9">
        <w:rPr>
          <w:rFonts w:ascii="Times New Roman" w:hAnsi="Times New Roman" w:cs="Times New Roman" w:hint="eastAsia"/>
          <w:szCs w:val="21"/>
        </w:rPr>
        <w:t>2</w:t>
      </w:r>
      <w:r w:rsidRPr="00A736B9">
        <w:rPr>
          <w:rFonts w:hint="eastAsia"/>
          <w:szCs w:val="21"/>
        </w:rPr>
        <w:t>阶模态结构重构的大尺度涡结构示意图，物理意义上即表征卡门涡街向下游运输过程中某一时刻下的流场结构。本文应用</w:t>
      </w:r>
      <w:r w:rsidRPr="00A736B9">
        <w:rPr>
          <w:rFonts w:ascii="Times New Roman" w:hAnsi="Times New Roman" w:cs="Times New Roman"/>
          <w:szCs w:val="21"/>
        </w:rPr>
        <w:t>λ</w:t>
      </w:r>
      <w:r w:rsidRPr="00A736B9">
        <w:rPr>
          <w:i/>
          <w:szCs w:val="21"/>
          <w:vertAlign w:val="subscript"/>
        </w:rPr>
        <w:t>2</w:t>
      </w:r>
      <w:r w:rsidRPr="00A736B9">
        <w:rPr>
          <w:szCs w:val="21"/>
          <w:lang w:val="zh-CN"/>
        </w:rPr>
        <w:t>算法</w:t>
      </w:r>
      <w:r w:rsidRPr="00A736B9">
        <w:rPr>
          <w:rFonts w:hint="eastAsia"/>
          <w:szCs w:val="21"/>
          <w:lang w:val="zh-CN"/>
        </w:rPr>
        <w:t>识别流场中</w:t>
      </w:r>
      <w:r w:rsidRPr="00A736B9">
        <w:rPr>
          <w:rFonts w:hint="eastAsia"/>
          <w:szCs w:val="21"/>
          <w:lang w:val="zh-CN"/>
        </w:rPr>
        <w:lastRenderedPageBreak/>
        <w:t>涡旋结构，图中黑色封闭轮廓线即可表征</w:t>
      </w:r>
      <w:r w:rsidRPr="00A736B9">
        <w:rPr>
          <w:rFonts w:hint="eastAsia"/>
          <w:szCs w:val="21"/>
        </w:rPr>
        <w:t>大尺度涡结构中各个</w:t>
      </w:r>
      <w:r w:rsidRPr="00A736B9">
        <w:rPr>
          <w:rFonts w:hint="eastAsia"/>
          <w:szCs w:val="21"/>
          <w:lang w:val="zh-CN"/>
        </w:rPr>
        <w:t>涡旋尺寸大小。再者，监控位置点</w:t>
      </w:r>
      <w:r w:rsidRPr="00A736B9">
        <w:rPr>
          <w:rFonts w:ascii="Times New Roman" w:hAnsi="Times New Roman" w:cs="Times New Roman" w:hint="eastAsia"/>
          <w:szCs w:val="21"/>
        </w:rPr>
        <w:t>1</w:t>
      </w:r>
      <w:r w:rsidRPr="00A736B9">
        <w:rPr>
          <w:rFonts w:ascii="Times New Roman" w:hAnsi="Times New Roman" w:cs="Times New Roman" w:hint="eastAsia"/>
          <w:szCs w:val="21"/>
        </w:rPr>
        <w:t>（</w:t>
      </w:r>
      <w:r w:rsidRPr="00A736B9">
        <w:rPr>
          <w:rFonts w:ascii="Times New Roman" w:hAnsi="Times New Roman" w:cs="Times New Roman" w:hint="eastAsia"/>
          <w:szCs w:val="21"/>
        </w:rPr>
        <w:t>location 1</w:t>
      </w:r>
      <w:r w:rsidRPr="00A736B9">
        <w:rPr>
          <w:rFonts w:ascii="Times New Roman" w:hAnsi="Times New Roman" w:cs="Times New Roman" w:hint="eastAsia"/>
          <w:szCs w:val="21"/>
        </w:rPr>
        <w:t>）和位置点</w:t>
      </w:r>
      <w:r w:rsidRPr="00A736B9">
        <w:rPr>
          <w:rFonts w:ascii="Times New Roman" w:hAnsi="Times New Roman" w:cs="Times New Roman" w:hint="eastAsia"/>
          <w:szCs w:val="21"/>
        </w:rPr>
        <w:t>2</w:t>
      </w:r>
      <w:r w:rsidRPr="00A736B9">
        <w:rPr>
          <w:rFonts w:ascii="Times New Roman" w:hAnsi="Times New Roman" w:cs="Times New Roman" w:hint="eastAsia"/>
          <w:szCs w:val="21"/>
        </w:rPr>
        <w:t>（</w:t>
      </w:r>
      <w:r w:rsidRPr="00A736B9">
        <w:rPr>
          <w:rFonts w:ascii="Times New Roman" w:hAnsi="Times New Roman" w:cs="Times New Roman" w:hint="eastAsia"/>
          <w:szCs w:val="21"/>
        </w:rPr>
        <w:t>location 2</w:t>
      </w:r>
      <w:r w:rsidRPr="00A736B9">
        <w:rPr>
          <w:rFonts w:ascii="Times New Roman" w:hAnsi="Times New Roman" w:cs="Times New Roman" w:hint="eastAsia"/>
          <w:szCs w:val="21"/>
        </w:rPr>
        <w:t>），记录位置点</w:t>
      </w:r>
      <w:r w:rsidRPr="00A736B9">
        <w:rPr>
          <w:rFonts w:ascii="Times New Roman" w:hAnsi="Times New Roman" w:cs="Times New Roman" w:hint="eastAsia"/>
          <w:szCs w:val="21"/>
        </w:rPr>
        <w:t>1</w:t>
      </w:r>
      <w:r w:rsidRPr="00A736B9">
        <w:rPr>
          <w:rFonts w:ascii="Times New Roman" w:hAnsi="Times New Roman" w:cs="Times New Roman" w:hint="eastAsia"/>
          <w:szCs w:val="21"/>
        </w:rPr>
        <w:t>处涡旋结构向下游运输到位置点</w:t>
      </w:r>
      <w:r w:rsidRPr="00A736B9">
        <w:rPr>
          <w:rFonts w:ascii="Times New Roman" w:hAnsi="Times New Roman" w:cs="Times New Roman" w:hint="eastAsia"/>
          <w:szCs w:val="21"/>
        </w:rPr>
        <w:t>2</w:t>
      </w:r>
      <w:r w:rsidRPr="00A736B9">
        <w:rPr>
          <w:rFonts w:ascii="Times New Roman" w:hAnsi="Times New Roman" w:cs="Times New Roman" w:hint="eastAsia"/>
          <w:szCs w:val="21"/>
        </w:rPr>
        <w:t>处所需的时间及两位置点间距，</w:t>
      </w:r>
      <w:r w:rsidRPr="00A736B9">
        <w:rPr>
          <w:rFonts w:hint="eastAsia"/>
          <w:szCs w:val="21"/>
        </w:rPr>
        <w:t>从而可经过采样统计计算，得到当地涡旋向下游平均输运速度为</w:t>
      </w:r>
      <w:r w:rsidRPr="00A736B9">
        <w:rPr>
          <w:rFonts w:hint="eastAsia"/>
          <w:position w:val="-10"/>
          <w:szCs w:val="21"/>
        </w:rPr>
        <w:object w:dxaOrig="1329" w:dyaOrig="301">
          <v:shape id="_x0000_i1116" type="#_x0000_t75" style="width:66pt;height:15pt" o:ole="">
            <v:imagedata r:id="rId205" o:title=""/>
          </v:shape>
          <o:OLEObject Type="Embed" ProgID="Equation.3" ShapeID="_x0000_i1116" DrawAspect="Content" ObjectID="_1561917275" r:id="rId206"/>
        </w:object>
      </w:r>
    </w:p>
    <w:p w:rsidR="00E47441" w:rsidRPr="00A736B9" w:rsidRDefault="008517EB" w:rsidP="00A736B9">
      <w:pPr>
        <w:snapToGrid w:val="0"/>
        <w:spacing w:line="360" w:lineRule="auto"/>
        <w:jc w:val="center"/>
        <w:rPr>
          <w:szCs w:val="21"/>
        </w:rPr>
      </w:pPr>
      <w:r w:rsidRPr="00A736B9">
        <w:rPr>
          <w:noProof/>
          <w:szCs w:val="21"/>
        </w:rPr>
        <w:drawing>
          <wp:inline distT="0" distB="0" distL="0" distR="0">
            <wp:extent cx="3239770" cy="2188845"/>
            <wp:effectExtent l="0" t="0" r="0" b="0"/>
            <wp:docPr id="3" name="图片 3" descr="J:\Statistics\新建文件夹\vortex transport-lambd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J:\Statistics\新建文件夹\vortex transport-lambda.tif"/>
                    <pic:cNvPicPr>
                      <a:picLocks noChangeAspect="1" noChangeArrowheads="1"/>
                    </pic:cNvPicPr>
                  </pic:nvPicPr>
                  <pic:blipFill>
                    <a:blip r:embed="rId20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7256"/>
                    <a:stretch>
                      <a:fillRect/>
                    </a:stretch>
                  </pic:blipFill>
                  <pic:spPr>
                    <a:xfrm>
                      <a:off x="0" y="0"/>
                      <a:ext cx="3240000" cy="2188895"/>
                    </a:xfrm>
                    <a:prstGeom prst="rect">
                      <a:avLst/>
                    </a:prstGeom>
                    <a:noFill/>
                    <a:ln>
                      <a:noFill/>
                    </a:ln>
                  </pic:spPr>
                </pic:pic>
              </a:graphicData>
            </a:graphic>
          </wp:inline>
        </w:drawing>
      </w:r>
    </w:p>
    <w:p w:rsidR="00E47441" w:rsidRPr="00411BEE" w:rsidRDefault="008517EB" w:rsidP="00A736B9">
      <w:pPr>
        <w:snapToGrid w:val="0"/>
        <w:spacing w:line="360" w:lineRule="auto"/>
        <w:jc w:val="center"/>
        <w:rPr>
          <w:sz w:val="18"/>
          <w:szCs w:val="18"/>
        </w:rPr>
      </w:pPr>
      <w:r w:rsidRPr="00411BEE">
        <w:rPr>
          <w:rFonts w:ascii="Times New Roman" w:hAnsi="Times New Roman" w:cs="Times New Roman"/>
          <w:sz w:val="18"/>
          <w:szCs w:val="18"/>
        </w:rPr>
        <w:t>图</w:t>
      </w:r>
      <w:r w:rsidRPr="00411BEE">
        <w:rPr>
          <w:rFonts w:ascii="Times New Roman" w:hAnsi="Times New Roman" w:cs="Times New Roman"/>
          <w:sz w:val="18"/>
          <w:szCs w:val="18"/>
        </w:rPr>
        <w:t>14  1</w:t>
      </w:r>
      <w:r w:rsidRPr="00411BEE">
        <w:rPr>
          <w:rFonts w:ascii="Times New Roman" w:hAnsi="Times New Roman" w:cs="Times New Roman"/>
          <w:sz w:val="18"/>
          <w:szCs w:val="18"/>
        </w:rPr>
        <w:t>、</w:t>
      </w:r>
      <w:r w:rsidRPr="00411BEE">
        <w:rPr>
          <w:rFonts w:ascii="Times New Roman" w:hAnsi="Times New Roman" w:cs="Times New Roman"/>
          <w:sz w:val="18"/>
          <w:szCs w:val="18"/>
        </w:rPr>
        <w:t>2</w:t>
      </w:r>
      <w:r w:rsidRPr="00411BEE">
        <w:rPr>
          <w:rFonts w:hint="eastAsia"/>
          <w:sz w:val="18"/>
          <w:szCs w:val="18"/>
        </w:rPr>
        <w:t>模态重构的大尺度涡结构</w:t>
      </w:r>
    </w:p>
    <w:p w:rsidR="00E47441" w:rsidRPr="00411BEE" w:rsidRDefault="008517EB" w:rsidP="00A736B9">
      <w:pPr>
        <w:snapToGrid w:val="0"/>
        <w:spacing w:line="360" w:lineRule="auto"/>
        <w:jc w:val="center"/>
        <w:rPr>
          <w:sz w:val="18"/>
          <w:szCs w:val="18"/>
        </w:rPr>
      </w:pPr>
      <w:r w:rsidRPr="00411BEE">
        <w:rPr>
          <w:rFonts w:ascii="Times New Roman" w:hAnsi="Times New Roman" w:cs="Times New Roman"/>
          <w:sz w:val="18"/>
          <w:szCs w:val="18"/>
        </w:rPr>
        <w:t>Fig.</w:t>
      </w:r>
      <w:r w:rsidRPr="00411BEE">
        <w:rPr>
          <w:rFonts w:ascii="Times New Roman" w:hAnsi="Times New Roman" w:cs="Times New Roman" w:hint="eastAsia"/>
          <w:sz w:val="18"/>
          <w:szCs w:val="18"/>
        </w:rPr>
        <w:t>14 L</w:t>
      </w:r>
      <w:r w:rsidRPr="00411BEE">
        <w:rPr>
          <w:rFonts w:ascii="Times New Roman" w:hAnsi="Times New Roman" w:cs="Times New Roman"/>
          <w:sz w:val="18"/>
          <w:szCs w:val="18"/>
        </w:rPr>
        <w:t>arge - scale vortex structures</w:t>
      </w:r>
      <w:r w:rsidRPr="00411BEE">
        <w:rPr>
          <w:rFonts w:ascii="Times New Roman" w:hAnsi="Times New Roman" w:cs="Times New Roman" w:hint="eastAsia"/>
          <w:sz w:val="18"/>
          <w:szCs w:val="18"/>
        </w:rPr>
        <w:t xml:space="preserve"> r</w:t>
      </w:r>
      <w:r w:rsidRPr="00411BEE">
        <w:rPr>
          <w:rFonts w:ascii="Times New Roman" w:hAnsi="Times New Roman" w:cs="Times New Roman"/>
          <w:sz w:val="18"/>
          <w:szCs w:val="18"/>
        </w:rPr>
        <w:t xml:space="preserve">econstructed </w:t>
      </w:r>
      <w:r w:rsidRPr="00411BEE">
        <w:rPr>
          <w:rFonts w:ascii="Times New Roman" w:hAnsi="Times New Roman" w:cs="Times New Roman" w:hint="eastAsia"/>
          <w:sz w:val="18"/>
          <w:szCs w:val="18"/>
        </w:rPr>
        <w:t>by the first two modes</w:t>
      </w:r>
    </w:p>
    <w:p w:rsidR="00E47441" w:rsidRPr="00A736B9" w:rsidRDefault="00E47441" w:rsidP="00A736B9">
      <w:pPr>
        <w:snapToGrid w:val="0"/>
        <w:spacing w:line="360" w:lineRule="auto"/>
        <w:jc w:val="center"/>
        <w:rPr>
          <w:b/>
          <w:sz w:val="18"/>
          <w:szCs w:val="18"/>
        </w:rPr>
      </w:pPr>
    </w:p>
    <w:p w:rsidR="00E47441" w:rsidRPr="00A736B9" w:rsidRDefault="008517EB" w:rsidP="00A736B9">
      <w:pPr>
        <w:snapToGrid w:val="0"/>
        <w:spacing w:line="360" w:lineRule="auto"/>
        <w:ind w:firstLineChars="200" w:firstLine="420"/>
        <w:rPr>
          <w:szCs w:val="21"/>
        </w:rPr>
      </w:pPr>
      <w:r w:rsidRPr="00A736B9">
        <w:rPr>
          <w:rFonts w:hint="eastAsia"/>
          <w:szCs w:val="21"/>
        </w:rPr>
        <w:t>图</w:t>
      </w:r>
      <w:r w:rsidRPr="00A736B9">
        <w:rPr>
          <w:rFonts w:ascii="Times New Roman" w:hAnsi="Times New Roman" w:cs="Times New Roman"/>
          <w:szCs w:val="21"/>
        </w:rPr>
        <w:t>15</w:t>
      </w:r>
      <w:r w:rsidRPr="00A736B9">
        <w:rPr>
          <w:rFonts w:ascii="Times New Roman" w:hAnsi="Times New Roman" w:cs="Times New Roman" w:hint="eastAsia"/>
          <w:szCs w:val="21"/>
        </w:rPr>
        <w:t>为</w:t>
      </w:r>
      <w:r w:rsidRPr="00A736B9">
        <w:rPr>
          <w:rFonts w:hint="eastAsia"/>
          <w:szCs w:val="21"/>
        </w:rPr>
        <w:t>参考点（</w:t>
      </w:r>
      <w:r w:rsidRPr="00A736B9">
        <w:rPr>
          <w:rFonts w:hint="eastAsia"/>
          <w:position w:val="-10"/>
          <w:szCs w:val="21"/>
        </w:rPr>
        <w:object w:dxaOrig="1305" w:dyaOrig="301">
          <v:shape id="_x0000_i1117" type="#_x0000_t75" style="width:65.25pt;height:15pt" o:ole="">
            <v:imagedata r:id="rId208" o:title=""/>
          </v:shape>
          <o:OLEObject Type="Embed" ProgID="Equation.3" ShapeID="_x0000_i1117" DrawAspect="Content" ObjectID="_1561917276" r:id="rId209"/>
        </w:object>
      </w:r>
      <w:r w:rsidRPr="00A736B9">
        <w:rPr>
          <w:rFonts w:hint="eastAsia"/>
          <w:szCs w:val="21"/>
        </w:rPr>
        <w:t>）上流向脉动速度频谱图，其峰值即为卡门涡街脱落频率。可得雷诺数</w:t>
      </w:r>
      <w:r w:rsidRPr="00A736B9">
        <w:rPr>
          <w:rFonts w:ascii="Times New Roman" w:hAnsi="Times New Roman" w:cs="Times New Roman"/>
          <w:i/>
          <w:szCs w:val="21"/>
        </w:rPr>
        <w:t>Re</w:t>
      </w:r>
      <w:r w:rsidRPr="00A736B9">
        <w:rPr>
          <w:rFonts w:ascii="Times New Roman" w:hAnsi="Times New Roman" w:cs="Times New Roman" w:hint="eastAsia"/>
          <w:szCs w:val="21"/>
        </w:rPr>
        <w:t>=400</w:t>
      </w:r>
      <w:r w:rsidRPr="00A736B9">
        <w:rPr>
          <w:rFonts w:hint="eastAsia"/>
          <w:szCs w:val="21"/>
        </w:rPr>
        <w:t>情况下，涡脱频率为</w:t>
      </w:r>
      <w:r w:rsidRPr="00A736B9">
        <w:rPr>
          <w:rFonts w:hint="eastAsia"/>
          <w:position w:val="-14"/>
          <w:szCs w:val="21"/>
        </w:rPr>
        <w:object w:dxaOrig="1274" w:dyaOrig="340">
          <v:shape id="_x0000_i1118" type="#_x0000_t75" style="width:63.75pt;height:17.25pt" o:ole="">
            <v:imagedata r:id="rId210" o:title=""/>
          </v:shape>
          <o:OLEObject Type="Embed" ProgID="Equation.3" ShapeID="_x0000_i1118" DrawAspect="Content" ObjectID="_1561917277" r:id="rId211"/>
        </w:object>
      </w:r>
      <w:r w:rsidRPr="00A736B9">
        <w:rPr>
          <w:rFonts w:hint="eastAsia"/>
          <w:position w:val="-14"/>
          <w:szCs w:val="21"/>
        </w:rPr>
        <w:t xml:space="preserve"> </w:t>
      </w:r>
      <w:r w:rsidRPr="00A736B9">
        <w:rPr>
          <w:rFonts w:ascii="Times New Roman" w:hAnsi="Times New Roman" w:cs="Times New Roman"/>
          <w:szCs w:val="21"/>
        </w:rPr>
        <w:t>Hz</w:t>
      </w:r>
      <w:r w:rsidRPr="00A736B9">
        <w:rPr>
          <w:rFonts w:ascii="Times New Roman" w:hAnsi="Times New Roman" w:cs="Times New Roman" w:hint="eastAsia"/>
          <w:szCs w:val="21"/>
        </w:rPr>
        <w:t>。雷诺数</w:t>
      </w:r>
      <w:r w:rsidRPr="00A736B9">
        <w:rPr>
          <w:rFonts w:ascii="Times New Roman" w:hAnsi="Times New Roman" w:cs="Times New Roman"/>
          <w:i/>
          <w:szCs w:val="21"/>
        </w:rPr>
        <w:t>Re</w:t>
      </w:r>
      <w:r w:rsidRPr="00A736B9">
        <w:rPr>
          <w:rFonts w:ascii="Times New Roman" w:hAnsi="Times New Roman" w:cs="Times New Roman" w:hint="eastAsia"/>
          <w:szCs w:val="21"/>
        </w:rPr>
        <w:t>=400</w:t>
      </w:r>
      <w:r w:rsidRPr="00A736B9">
        <w:rPr>
          <w:rFonts w:hint="eastAsia"/>
          <w:szCs w:val="21"/>
        </w:rPr>
        <w:t>情况下，涡脱频率为</w:t>
      </w:r>
      <w:r w:rsidRPr="00A736B9">
        <w:rPr>
          <w:rFonts w:hint="eastAsia"/>
          <w:position w:val="-14"/>
          <w:szCs w:val="21"/>
        </w:rPr>
        <w:object w:dxaOrig="1369" w:dyaOrig="340">
          <v:shape id="_x0000_i1119" type="#_x0000_t75" style="width:68.25pt;height:17.25pt" o:ole="">
            <v:imagedata r:id="rId212" o:title=""/>
          </v:shape>
          <o:OLEObject Type="Embed" ProgID="Equation.3" ShapeID="_x0000_i1119" DrawAspect="Content" ObjectID="_1561917278" r:id="rId213"/>
        </w:object>
      </w:r>
      <w:r w:rsidRPr="00A736B9">
        <w:rPr>
          <w:rFonts w:hint="eastAsia"/>
          <w:position w:val="-14"/>
          <w:szCs w:val="21"/>
        </w:rPr>
        <w:t xml:space="preserve"> </w:t>
      </w:r>
      <w:r w:rsidRPr="00A736B9">
        <w:rPr>
          <w:rFonts w:ascii="Times New Roman" w:hAnsi="Times New Roman" w:cs="Times New Roman"/>
          <w:szCs w:val="21"/>
        </w:rPr>
        <w:t>Hz</w:t>
      </w:r>
      <w:r w:rsidRPr="00A736B9">
        <w:rPr>
          <w:rFonts w:ascii="Times New Roman" w:hAnsi="Times New Roman" w:cs="Times New Roman" w:hint="eastAsia"/>
          <w:szCs w:val="21"/>
        </w:rPr>
        <w:t>。</w:t>
      </w:r>
      <w:r w:rsidRPr="00A736B9">
        <w:rPr>
          <w:rFonts w:hint="eastAsia"/>
          <w:szCs w:val="21"/>
        </w:rPr>
        <w:t>雷诺数</w:t>
      </w:r>
      <w:r w:rsidRPr="00A736B9">
        <w:rPr>
          <w:rFonts w:ascii="Times New Roman" w:hAnsi="Times New Roman" w:cs="Times New Roman"/>
          <w:i/>
          <w:szCs w:val="21"/>
        </w:rPr>
        <w:t>Re</w:t>
      </w:r>
      <w:r w:rsidRPr="00A736B9">
        <w:rPr>
          <w:rFonts w:ascii="Times New Roman" w:hAnsi="Times New Roman" w:cs="Times New Roman" w:hint="eastAsia"/>
          <w:szCs w:val="21"/>
        </w:rPr>
        <w:t>=500</w:t>
      </w:r>
      <w:r w:rsidRPr="00A736B9">
        <w:rPr>
          <w:rFonts w:hint="eastAsia"/>
          <w:szCs w:val="21"/>
        </w:rPr>
        <w:t>情况下，涡脱频率为</w:t>
      </w:r>
      <w:r w:rsidRPr="00A736B9">
        <w:rPr>
          <w:rFonts w:hint="eastAsia"/>
          <w:position w:val="-14"/>
          <w:szCs w:val="21"/>
        </w:rPr>
        <w:object w:dxaOrig="1329" w:dyaOrig="340">
          <v:shape id="_x0000_i1120" type="#_x0000_t75" style="width:66pt;height:17.25pt" o:ole="">
            <v:imagedata r:id="rId214" o:title=""/>
          </v:shape>
          <o:OLEObject Type="Embed" ProgID="Equation.3" ShapeID="_x0000_i1120" DrawAspect="Content" ObjectID="_1561917279" r:id="rId215"/>
        </w:object>
      </w:r>
      <w:r w:rsidRPr="00A736B9">
        <w:rPr>
          <w:rFonts w:hint="eastAsia"/>
          <w:position w:val="-14"/>
          <w:szCs w:val="21"/>
        </w:rPr>
        <w:t xml:space="preserve"> </w:t>
      </w:r>
      <w:r w:rsidRPr="00A736B9">
        <w:rPr>
          <w:rFonts w:ascii="Times New Roman" w:hAnsi="Times New Roman" w:cs="Times New Roman" w:hint="eastAsia"/>
          <w:szCs w:val="21"/>
        </w:rPr>
        <w:t>Hz</w:t>
      </w:r>
      <w:r w:rsidRPr="00A736B9">
        <w:rPr>
          <w:rFonts w:hint="eastAsia"/>
          <w:szCs w:val="21"/>
        </w:rPr>
        <w:t>。结果比较可得，涡脱频率随实验雷诺数呈单调递增关系。</w:t>
      </w:r>
    </w:p>
    <w:p w:rsidR="00E47441" w:rsidRPr="00A736B9" w:rsidRDefault="008517EB" w:rsidP="00A736B9">
      <w:pPr>
        <w:snapToGrid w:val="0"/>
        <w:spacing w:line="360" w:lineRule="auto"/>
        <w:jc w:val="center"/>
        <w:rPr>
          <w:szCs w:val="21"/>
        </w:rPr>
      </w:pPr>
      <w:r w:rsidRPr="00A736B9">
        <w:rPr>
          <w:rFonts w:hint="eastAsia"/>
          <w:noProof/>
          <w:sz w:val="24"/>
          <w:szCs w:val="24"/>
        </w:rPr>
        <w:drawing>
          <wp:inline distT="0" distB="0" distL="0" distR="0">
            <wp:extent cx="3239770" cy="18878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078" r="7736"/>
                    <a:stretch>
                      <a:fillRect/>
                    </a:stretch>
                  </pic:blipFill>
                  <pic:spPr>
                    <a:xfrm>
                      <a:off x="0" y="0"/>
                      <a:ext cx="3240000" cy="1888058"/>
                    </a:xfrm>
                    <a:prstGeom prst="rect">
                      <a:avLst/>
                    </a:prstGeom>
                    <a:noFill/>
                    <a:ln>
                      <a:noFill/>
                    </a:ln>
                  </pic:spPr>
                </pic:pic>
              </a:graphicData>
            </a:graphic>
          </wp:inline>
        </w:drawing>
      </w:r>
    </w:p>
    <w:p w:rsidR="00E47441" w:rsidRPr="00A736B9" w:rsidRDefault="008517EB" w:rsidP="00A736B9">
      <w:pPr>
        <w:snapToGrid w:val="0"/>
        <w:spacing w:line="360" w:lineRule="auto"/>
        <w:jc w:val="center"/>
        <w:rPr>
          <w:rFonts w:ascii="Times New Roman" w:hAnsi="Times New Roman" w:cs="Times New Roman"/>
          <w:sz w:val="18"/>
          <w:szCs w:val="18"/>
        </w:rPr>
      </w:pPr>
      <w:r w:rsidRPr="00A736B9">
        <w:rPr>
          <w:rFonts w:ascii="Times New Roman" w:hAnsi="Times New Roman" w:cs="Times New Roman" w:hint="eastAsia"/>
          <w:sz w:val="18"/>
          <w:szCs w:val="18"/>
        </w:rPr>
        <w:t>（</w:t>
      </w:r>
      <w:r w:rsidRPr="00A736B9">
        <w:rPr>
          <w:rFonts w:ascii="Times New Roman" w:hAnsi="Times New Roman" w:cs="Times New Roman" w:hint="eastAsia"/>
          <w:sz w:val="18"/>
          <w:szCs w:val="18"/>
        </w:rPr>
        <w:t>a</w:t>
      </w:r>
      <w:r w:rsidRPr="00A736B9">
        <w:rPr>
          <w:rFonts w:ascii="Times New Roman" w:hAnsi="Times New Roman" w:cs="Times New Roman" w:hint="eastAsia"/>
          <w:sz w:val="18"/>
          <w:szCs w:val="18"/>
        </w:rPr>
        <w:t>）</w:t>
      </w:r>
      <w:r w:rsidRPr="00A736B9">
        <w:rPr>
          <w:rFonts w:ascii="Times New Roman" w:hAnsi="Times New Roman" w:cs="Times New Roman" w:hint="eastAsia"/>
          <w:sz w:val="18"/>
          <w:szCs w:val="18"/>
        </w:rPr>
        <w:t>Re=</w:t>
      </w:r>
      <w:r w:rsidRPr="00A736B9">
        <w:rPr>
          <w:rFonts w:ascii="Times New Roman" w:hAnsi="Times New Roman" w:cs="Times New Roman"/>
          <w:sz w:val="18"/>
          <w:szCs w:val="18"/>
        </w:rPr>
        <w:t>3</w:t>
      </w:r>
      <w:r w:rsidRPr="00A736B9">
        <w:rPr>
          <w:rFonts w:ascii="Times New Roman" w:hAnsi="Times New Roman" w:cs="Times New Roman" w:hint="eastAsia"/>
          <w:sz w:val="18"/>
          <w:szCs w:val="18"/>
        </w:rPr>
        <w:t>00</w:t>
      </w:r>
    </w:p>
    <w:p w:rsidR="00E47441" w:rsidRPr="00A736B9" w:rsidRDefault="008517EB" w:rsidP="00A736B9">
      <w:pPr>
        <w:snapToGrid w:val="0"/>
        <w:spacing w:line="360" w:lineRule="auto"/>
        <w:jc w:val="center"/>
        <w:rPr>
          <w:szCs w:val="21"/>
        </w:rPr>
      </w:pPr>
      <w:r w:rsidRPr="00A736B9">
        <w:rPr>
          <w:noProof/>
          <w:sz w:val="24"/>
          <w:szCs w:val="24"/>
        </w:rPr>
        <w:lastRenderedPageBreak/>
        <w:drawing>
          <wp:inline distT="0" distB="0" distL="0" distR="0">
            <wp:extent cx="3239770" cy="18649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51" r="7963"/>
                    <a:stretch>
                      <a:fillRect/>
                    </a:stretch>
                  </pic:blipFill>
                  <pic:spPr>
                    <a:xfrm>
                      <a:off x="0" y="0"/>
                      <a:ext cx="3240000" cy="1865307"/>
                    </a:xfrm>
                    <a:prstGeom prst="rect">
                      <a:avLst/>
                    </a:prstGeom>
                    <a:noFill/>
                    <a:ln>
                      <a:noFill/>
                    </a:ln>
                  </pic:spPr>
                </pic:pic>
              </a:graphicData>
            </a:graphic>
          </wp:inline>
        </w:drawing>
      </w:r>
    </w:p>
    <w:p w:rsidR="00E47441" w:rsidRPr="00A736B9" w:rsidRDefault="008517EB" w:rsidP="00A736B9">
      <w:pPr>
        <w:snapToGrid w:val="0"/>
        <w:spacing w:line="360" w:lineRule="auto"/>
        <w:jc w:val="center"/>
        <w:rPr>
          <w:rFonts w:ascii="Times New Roman" w:hAnsi="Times New Roman" w:cs="Times New Roman"/>
          <w:sz w:val="18"/>
          <w:szCs w:val="18"/>
        </w:rPr>
      </w:pPr>
      <w:r w:rsidRPr="00A736B9">
        <w:rPr>
          <w:rFonts w:ascii="Times New Roman" w:hAnsi="Times New Roman" w:cs="Times New Roman" w:hint="eastAsia"/>
          <w:sz w:val="18"/>
          <w:szCs w:val="18"/>
        </w:rPr>
        <w:t>（</w:t>
      </w:r>
      <w:r w:rsidRPr="00A736B9">
        <w:rPr>
          <w:rFonts w:ascii="Times New Roman" w:hAnsi="Times New Roman" w:cs="Times New Roman"/>
          <w:sz w:val="18"/>
          <w:szCs w:val="18"/>
        </w:rPr>
        <w:t>b</w:t>
      </w:r>
      <w:r w:rsidRPr="00A736B9">
        <w:rPr>
          <w:rFonts w:ascii="Times New Roman" w:hAnsi="Times New Roman" w:cs="Times New Roman" w:hint="eastAsia"/>
          <w:sz w:val="18"/>
          <w:szCs w:val="18"/>
        </w:rPr>
        <w:t>）</w:t>
      </w:r>
      <w:r w:rsidRPr="00A736B9">
        <w:rPr>
          <w:rFonts w:ascii="Times New Roman" w:hAnsi="Times New Roman" w:cs="Times New Roman" w:hint="eastAsia"/>
          <w:sz w:val="18"/>
          <w:szCs w:val="18"/>
        </w:rPr>
        <w:t xml:space="preserve"> Re=400</w:t>
      </w:r>
    </w:p>
    <w:p w:rsidR="00E47441" w:rsidRPr="00A736B9" w:rsidRDefault="008517EB" w:rsidP="00A736B9">
      <w:pPr>
        <w:snapToGrid w:val="0"/>
        <w:spacing w:line="360" w:lineRule="auto"/>
        <w:jc w:val="center"/>
        <w:rPr>
          <w:szCs w:val="21"/>
        </w:rPr>
      </w:pPr>
      <w:r w:rsidRPr="00A736B9">
        <w:rPr>
          <w:rFonts w:hint="eastAsia"/>
          <w:noProof/>
          <w:sz w:val="24"/>
          <w:szCs w:val="24"/>
        </w:rPr>
        <w:drawing>
          <wp:inline distT="0" distB="0" distL="0" distR="0">
            <wp:extent cx="3239770" cy="186245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51" r="7735"/>
                    <a:stretch>
                      <a:fillRect/>
                    </a:stretch>
                  </pic:blipFill>
                  <pic:spPr>
                    <a:xfrm>
                      <a:off x="0" y="0"/>
                      <a:ext cx="3240000" cy="1862515"/>
                    </a:xfrm>
                    <a:prstGeom prst="rect">
                      <a:avLst/>
                    </a:prstGeom>
                    <a:noFill/>
                    <a:ln>
                      <a:noFill/>
                    </a:ln>
                  </pic:spPr>
                </pic:pic>
              </a:graphicData>
            </a:graphic>
          </wp:inline>
        </w:drawing>
      </w:r>
    </w:p>
    <w:p w:rsidR="00E47441" w:rsidRPr="00A736B9" w:rsidRDefault="008517EB" w:rsidP="00A736B9">
      <w:pPr>
        <w:snapToGrid w:val="0"/>
        <w:spacing w:line="360" w:lineRule="auto"/>
        <w:jc w:val="center"/>
        <w:rPr>
          <w:sz w:val="18"/>
          <w:szCs w:val="18"/>
        </w:rPr>
      </w:pPr>
      <w:r w:rsidRPr="00A736B9">
        <w:rPr>
          <w:rFonts w:hint="eastAsia"/>
          <w:sz w:val="18"/>
          <w:szCs w:val="18"/>
        </w:rPr>
        <w:t>（</w:t>
      </w:r>
      <w:r w:rsidRPr="00A736B9">
        <w:rPr>
          <w:rFonts w:ascii="Times New Roman" w:hAnsi="Times New Roman" w:cs="Times New Roman"/>
          <w:sz w:val="18"/>
          <w:szCs w:val="18"/>
        </w:rPr>
        <w:t>c</w:t>
      </w:r>
      <w:r w:rsidRPr="00A736B9">
        <w:rPr>
          <w:rFonts w:hint="eastAsia"/>
          <w:sz w:val="18"/>
          <w:szCs w:val="18"/>
        </w:rPr>
        <w:t>）</w:t>
      </w:r>
      <w:r w:rsidRPr="00A736B9">
        <w:rPr>
          <w:rFonts w:hint="eastAsia"/>
          <w:sz w:val="18"/>
          <w:szCs w:val="18"/>
        </w:rPr>
        <w:t xml:space="preserve"> </w:t>
      </w:r>
      <w:r w:rsidRPr="00A736B9">
        <w:rPr>
          <w:rFonts w:ascii="Times New Roman" w:hAnsi="Times New Roman" w:cs="Times New Roman" w:hint="eastAsia"/>
          <w:sz w:val="18"/>
          <w:szCs w:val="18"/>
        </w:rPr>
        <w:t>Re=500</w:t>
      </w:r>
    </w:p>
    <w:p w:rsidR="00E47441" w:rsidRPr="00411BEE" w:rsidRDefault="008517EB" w:rsidP="00A736B9">
      <w:pPr>
        <w:snapToGrid w:val="0"/>
        <w:spacing w:line="360" w:lineRule="auto"/>
        <w:jc w:val="center"/>
        <w:rPr>
          <w:sz w:val="18"/>
          <w:szCs w:val="18"/>
        </w:rPr>
      </w:pPr>
      <w:r w:rsidRPr="00411BEE">
        <w:rPr>
          <w:rFonts w:hint="eastAsia"/>
          <w:sz w:val="18"/>
          <w:szCs w:val="18"/>
        </w:rPr>
        <w:t>图</w:t>
      </w:r>
      <w:r w:rsidRPr="00411BEE">
        <w:rPr>
          <w:rFonts w:ascii="Times New Roman" w:hAnsi="Times New Roman" w:cs="Times New Roman"/>
          <w:sz w:val="18"/>
          <w:szCs w:val="18"/>
        </w:rPr>
        <w:t xml:space="preserve">15 </w:t>
      </w:r>
      <w:r w:rsidRPr="00411BEE">
        <w:rPr>
          <w:rFonts w:hint="eastAsia"/>
          <w:sz w:val="18"/>
          <w:szCs w:val="18"/>
        </w:rPr>
        <w:t>流向脉动速度幅值</w:t>
      </w:r>
      <w:r w:rsidRPr="00411BEE">
        <w:rPr>
          <w:rFonts w:hint="eastAsia"/>
          <w:sz w:val="18"/>
          <w:szCs w:val="18"/>
        </w:rPr>
        <w:t>-</w:t>
      </w:r>
      <w:r w:rsidRPr="00411BEE">
        <w:rPr>
          <w:rFonts w:hint="eastAsia"/>
          <w:sz w:val="18"/>
          <w:szCs w:val="18"/>
        </w:rPr>
        <w:t>频谱图</w:t>
      </w:r>
    </w:p>
    <w:p w:rsidR="00E47441" w:rsidRPr="00411BEE" w:rsidRDefault="008517EB" w:rsidP="00A736B9">
      <w:pPr>
        <w:snapToGrid w:val="0"/>
        <w:spacing w:line="360" w:lineRule="auto"/>
        <w:jc w:val="center"/>
        <w:rPr>
          <w:rFonts w:ascii="Times New Roman" w:hAnsi="Times New Roman" w:cs="Times New Roman"/>
          <w:sz w:val="18"/>
          <w:szCs w:val="18"/>
        </w:rPr>
      </w:pPr>
      <w:r w:rsidRPr="00411BEE">
        <w:rPr>
          <w:rFonts w:ascii="Times New Roman" w:hAnsi="Times New Roman" w:cs="Times New Roman"/>
          <w:sz w:val="18"/>
          <w:szCs w:val="18"/>
        </w:rPr>
        <w:t>Fig.</w:t>
      </w:r>
      <w:r w:rsidRPr="00411BEE">
        <w:rPr>
          <w:rFonts w:ascii="Times New Roman" w:hAnsi="Times New Roman" w:cs="Times New Roman" w:hint="eastAsia"/>
          <w:sz w:val="18"/>
          <w:szCs w:val="18"/>
        </w:rPr>
        <w:t xml:space="preserve">15 The spectrogram of </w:t>
      </w:r>
      <w:proofErr w:type="spellStart"/>
      <w:r w:rsidRPr="00411BEE">
        <w:rPr>
          <w:rFonts w:ascii="Times New Roman" w:hAnsi="Times New Roman" w:cs="Times New Roman" w:hint="eastAsia"/>
          <w:sz w:val="18"/>
          <w:szCs w:val="18"/>
        </w:rPr>
        <w:t>streamwise</w:t>
      </w:r>
      <w:proofErr w:type="spellEnd"/>
      <w:r w:rsidRPr="00411BEE">
        <w:rPr>
          <w:rFonts w:ascii="Times New Roman" w:hAnsi="Times New Roman" w:cs="Times New Roman" w:hint="eastAsia"/>
          <w:sz w:val="18"/>
          <w:szCs w:val="18"/>
        </w:rPr>
        <w:t xml:space="preserve"> velocity</w:t>
      </w:r>
    </w:p>
    <w:p w:rsidR="00E47441" w:rsidRPr="00A736B9" w:rsidRDefault="00E47441" w:rsidP="00A736B9">
      <w:pPr>
        <w:snapToGrid w:val="0"/>
        <w:spacing w:line="360" w:lineRule="auto"/>
        <w:jc w:val="center"/>
        <w:rPr>
          <w:b/>
          <w:sz w:val="18"/>
          <w:szCs w:val="18"/>
        </w:rPr>
      </w:pPr>
    </w:p>
    <w:p w:rsidR="00E47441" w:rsidRPr="00A736B9" w:rsidRDefault="008517EB" w:rsidP="00A736B9">
      <w:pPr>
        <w:snapToGrid w:val="0"/>
        <w:spacing w:line="360" w:lineRule="auto"/>
        <w:ind w:firstLineChars="200" w:firstLine="420"/>
        <w:rPr>
          <w:szCs w:val="21"/>
        </w:rPr>
      </w:pPr>
      <w:r w:rsidRPr="00A736B9">
        <w:rPr>
          <w:rFonts w:ascii="Times New Roman" w:hAnsi="Times New Roman" w:cs="Times New Roman" w:hint="eastAsia"/>
          <w:szCs w:val="21"/>
        </w:rPr>
        <w:t>综上</w:t>
      </w:r>
      <w:r w:rsidRPr="00A736B9">
        <w:rPr>
          <w:rFonts w:ascii="Times New Roman" w:hAnsi="Times New Roman" w:cs="Times New Roman"/>
          <w:szCs w:val="21"/>
        </w:rPr>
        <w:t>，</w:t>
      </w:r>
      <w:r w:rsidRPr="00A736B9">
        <w:rPr>
          <w:rFonts w:ascii="Times New Roman" w:hAnsi="Times New Roman" w:cs="Times New Roman" w:hint="eastAsia"/>
          <w:szCs w:val="21"/>
        </w:rPr>
        <w:t>涡旋</w:t>
      </w:r>
      <w:r w:rsidRPr="00A736B9">
        <w:rPr>
          <w:rFonts w:hint="eastAsia"/>
          <w:szCs w:val="21"/>
        </w:rPr>
        <w:t>平均输运速度</w:t>
      </w:r>
      <w:r w:rsidRPr="00A736B9">
        <w:rPr>
          <w:rFonts w:hint="eastAsia"/>
          <w:position w:val="-10"/>
          <w:szCs w:val="21"/>
        </w:rPr>
        <w:object w:dxaOrig="491" w:dyaOrig="301">
          <v:shape id="_x0000_i1121" type="#_x0000_t75" style="width:24.75pt;height:15pt" o:ole="">
            <v:imagedata r:id="rId219" o:title=""/>
          </v:shape>
          <o:OLEObject Type="Embed" ProgID="Equation.3" ShapeID="_x0000_i1121" DrawAspect="Content" ObjectID="_1561917280" r:id="rId220"/>
        </w:object>
      </w:r>
      <w:r w:rsidRPr="00A736B9">
        <w:rPr>
          <w:rFonts w:hint="eastAsia"/>
          <w:szCs w:val="21"/>
        </w:rPr>
        <w:t>及涡脱频率</w:t>
      </w:r>
      <w:r w:rsidRPr="00A736B9">
        <w:rPr>
          <w:rFonts w:hint="eastAsia"/>
          <w:position w:val="-10"/>
          <w:szCs w:val="21"/>
        </w:rPr>
        <w:object w:dxaOrig="245" w:dyaOrig="301">
          <v:shape id="_x0000_i1122" type="#_x0000_t75" style="width:12pt;height:15pt" o:ole="">
            <v:imagedata r:id="rId221" o:title=""/>
          </v:shape>
          <o:OLEObject Type="Embed" ProgID="Equation.3" ShapeID="_x0000_i1122" DrawAspect="Content" ObjectID="_1561917281" r:id="rId222"/>
        </w:object>
      </w:r>
      <w:r w:rsidRPr="00A736B9">
        <w:rPr>
          <w:rFonts w:hint="eastAsia"/>
          <w:szCs w:val="21"/>
        </w:rPr>
        <w:t>与，与上文对于“</w:t>
      </w:r>
      <w:r w:rsidRPr="00A736B9">
        <w:rPr>
          <w:rFonts w:hint="eastAsia"/>
          <w:position w:val="-18"/>
          <w:szCs w:val="21"/>
        </w:rPr>
        <w:object w:dxaOrig="340" w:dyaOrig="459">
          <v:shape id="_x0000_i1123" type="#_x0000_t75" style="width:17.25pt;height:23.25pt" o:ole="">
            <v:imagedata r:id="rId223" o:title=""/>
          </v:shape>
          <o:OLEObject Type="Embed" ProgID="Equation.3" ShapeID="_x0000_i1123" DrawAspect="Content" ObjectID="_1561917282" r:id="rId224"/>
        </w:object>
      </w:r>
      <w:r w:rsidRPr="00A736B9">
        <w:rPr>
          <w:rFonts w:hint="eastAsia"/>
          <w:szCs w:val="21"/>
        </w:rPr>
        <w:t>”，</w:t>
      </w:r>
      <w:r w:rsidRPr="00A736B9">
        <w:rPr>
          <w:rFonts w:ascii="Times New Roman" w:hAnsi="Times New Roman" w:cs="Times New Roman" w:hint="eastAsia"/>
          <w:i/>
          <w:szCs w:val="21"/>
        </w:rPr>
        <w:t>Re</w:t>
      </w:r>
      <w:r w:rsidRPr="00A736B9">
        <w:rPr>
          <w:rFonts w:ascii="Times New Roman" w:hAnsi="Times New Roman" w:cs="Times New Roman" w:hint="eastAsia"/>
          <w:szCs w:val="21"/>
        </w:rPr>
        <w:t>=300</w:t>
      </w:r>
      <w:r w:rsidRPr="00A736B9">
        <w:rPr>
          <w:rFonts w:ascii="Times New Roman" w:hAnsi="Times New Roman" w:cs="Times New Roman" w:hint="eastAsia"/>
          <w:szCs w:val="21"/>
        </w:rPr>
        <w:t>工况进行</w:t>
      </w:r>
      <w:r w:rsidRPr="00A736B9">
        <w:rPr>
          <w:rFonts w:hint="eastAsia"/>
          <w:szCs w:val="21"/>
        </w:rPr>
        <w:t>时空关联分析的结果相吻合，进一步佐证了</w:t>
      </w:r>
      <w:r w:rsidRPr="00A736B9">
        <w:rPr>
          <w:szCs w:val="21"/>
        </w:rPr>
        <w:t>时空关联分析方法</w:t>
      </w:r>
      <w:r w:rsidRPr="00A736B9">
        <w:rPr>
          <w:rFonts w:hint="eastAsia"/>
          <w:szCs w:val="21"/>
        </w:rPr>
        <w:t>、本征正交</w:t>
      </w:r>
      <w:r w:rsidRPr="00A736B9">
        <w:rPr>
          <w:szCs w:val="21"/>
        </w:rPr>
        <w:t>分解</w:t>
      </w:r>
      <w:r w:rsidRPr="00A736B9">
        <w:rPr>
          <w:rFonts w:hint="eastAsia"/>
          <w:szCs w:val="21"/>
        </w:rPr>
        <w:t>法对于</w:t>
      </w:r>
      <w:r w:rsidRPr="00A736B9">
        <w:rPr>
          <w:szCs w:val="21"/>
        </w:rPr>
        <w:t>流场结构分析结果</w:t>
      </w:r>
      <w:r w:rsidRPr="00A736B9">
        <w:rPr>
          <w:rFonts w:hint="eastAsia"/>
          <w:szCs w:val="21"/>
        </w:rPr>
        <w:t>的正确性。因此，利用</w:t>
      </w:r>
      <w:r w:rsidRPr="00A736B9">
        <w:rPr>
          <w:rFonts w:hint="eastAsia"/>
          <w:szCs w:val="21"/>
        </w:rPr>
        <w:t>1</w:t>
      </w:r>
      <w:r w:rsidRPr="00A736B9">
        <w:rPr>
          <w:rFonts w:hint="eastAsia"/>
          <w:szCs w:val="21"/>
        </w:rPr>
        <w:t>或</w:t>
      </w:r>
      <w:r w:rsidRPr="00A736B9">
        <w:rPr>
          <w:rFonts w:hint="eastAsia"/>
          <w:szCs w:val="21"/>
        </w:rPr>
        <w:t>2</w:t>
      </w:r>
      <w:r w:rsidRPr="00A736B9">
        <w:rPr>
          <w:rFonts w:hint="eastAsia"/>
          <w:szCs w:val="21"/>
        </w:rPr>
        <w:t>阶模态流场结构可直观的得出卡门涡街拖动剪切层向下游输运过程中较稳定区域。利用与涡旋形成过程中密切相关的雷诺应力密集区，可在流场中以此为依据设置参考点，对参考点上流体流向脉动速度进行频谱分析，能得出精确的涡旋脱落频率</w:t>
      </w:r>
      <w:r w:rsidRPr="00A736B9">
        <w:rPr>
          <w:rFonts w:hint="eastAsia"/>
          <w:position w:val="-10"/>
          <w:szCs w:val="21"/>
        </w:rPr>
        <w:object w:dxaOrig="245" w:dyaOrig="301">
          <v:shape id="_x0000_i1124" type="#_x0000_t75" style="width:12pt;height:15pt" o:ole="">
            <v:imagedata r:id="rId225" o:title=""/>
          </v:shape>
          <o:OLEObject Type="Embed" ProgID="Equation.3" ShapeID="_x0000_i1124" DrawAspect="Content" ObjectID="_1561917283" r:id="rId226"/>
        </w:object>
      </w:r>
      <w:r w:rsidRPr="00A736B9">
        <w:rPr>
          <w:rFonts w:hint="eastAsia"/>
          <w:szCs w:val="21"/>
        </w:rPr>
        <w:t>，而对其展向脉动速度进行时空分析，能快速、精确的得出稳定区域涡旋向下游平均输运速率</w:t>
      </w:r>
      <w:r w:rsidRPr="00A736B9">
        <w:rPr>
          <w:rFonts w:hint="eastAsia"/>
          <w:position w:val="-10"/>
          <w:szCs w:val="21"/>
        </w:rPr>
        <w:object w:dxaOrig="491" w:dyaOrig="301">
          <v:shape id="_x0000_i1125" type="#_x0000_t75" style="width:24.75pt;height:15pt" o:ole="">
            <v:imagedata r:id="rId227" o:title=""/>
          </v:shape>
          <o:OLEObject Type="Embed" ProgID="Equation.3" ShapeID="_x0000_i1125" DrawAspect="Content" ObjectID="_1561917284" r:id="rId228"/>
        </w:object>
      </w:r>
      <w:r w:rsidRPr="00A736B9">
        <w:rPr>
          <w:rFonts w:hint="eastAsia"/>
          <w:szCs w:val="21"/>
        </w:rPr>
        <w:t>。</w:t>
      </w:r>
      <w:bookmarkStart w:id="10" w:name="_Toc480106205"/>
      <w:bookmarkStart w:id="11" w:name="_Toc480113903"/>
    </w:p>
    <w:p w:rsidR="00E47441" w:rsidRPr="00A736B9" w:rsidRDefault="00E47441" w:rsidP="00A736B9">
      <w:pPr>
        <w:snapToGrid w:val="0"/>
        <w:spacing w:line="360" w:lineRule="auto"/>
        <w:ind w:firstLineChars="200" w:firstLine="420"/>
        <w:rPr>
          <w:szCs w:val="21"/>
        </w:rPr>
      </w:pPr>
    </w:p>
    <w:p w:rsidR="00E47441" w:rsidRPr="00A736B9" w:rsidRDefault="008517EB" w:rsidP="00A736B9">
      <w:pPr>
        <w:snapToGrid w:val="0"/>
        <w:spacing w:line="360" w:lineRule="auto"/>
        <w:rPr>
          <w:rFonts w:ascii="Times New Roman" w:hAnsi="Times New Roman" w:cs="Times New Roman"/>
          <w:b/>
          <w:sz w:val="28"/>
          <w:szCs w:val="28"/>
        </w:rPr>
      </w:pPr>
      <w:r w:rsidRPr="00A736B9">
        <w:rPr>
          <w:rFonts w:ascii="Times New Roman" w:hAnsi="Times New Roman" w:cs="Times New Roman"/>
          <w:b/>
          <w:sz w:val="28"/>
          <w:szCs w:val="28"/>
        </w:rPr>
        <w:t xml:space="preserve">2.3 </w:t>
      </w:r>
      <w:r w:rsidRPr="00A736B9">
        <w:rPr>
          <w:rFonts w:ascii="Times New Roman" w:hAnsi="Times New Roman" w:cs="Times New Roman"/>
          <w:b/>
          <w:sz w:val="28"/>
          <w:szCs w:val="28"/>
        </w:rPr>
        <w:t>流场剪切层分析</w:t>
      </w:r>
      <w:bookmarkEnd w:id="10"/>
      <w:bookmarkEnd w:id="11"/>
    </w:p>
    <w:p w:rsidR="00E47441" w:rsidRPr="00A736B9" w:rsidRDefault="00E47441" w:rsidP="00A736B9">
      <w:pPr>
        <w:snapToGrid w:val="0"/>
        <w:spacing w:line="360" w:lineRule="auto"/>
        <w:rPr>
          <w:sz w:val="10"/>
          <w:szCs w:val="10"/>
        </w:rPr>
      </w:pPr>
    </w:p>
    <w:p w:rsidR="00E47441" w:rsidRPr="00A736B9" w:rsidRDefault="008517EB" w:rsidP="00A736B9">
      <w:pPr>
        <w:snapToGrid w:val="0"/>
        <w:spacing w:line="360" w:lineRule="auto"/>
        <w:ind w:firstLineChars="200" w:firstLine="420"/>
        <w:rPr>
          <w:rFonts w:ascii="Times New Roman" w:hAnsi="Times New Roman" w:cs="Times New Roman"/>
          <w:szCs w:val="21"/>
        </w:rPr>
      </w:pPr>
      <w:r w:rsidRPr="00A736B9">
        <w:rPr>
          <w:rFonts w:hint="eastAsia"/>
          <w:szCs w:val="21"/>
        </w:rPr>
        <w:t>图</w:t>
      </w:r>
      <w:r w:rsidRPr="00A736B9">
        <w:rPr>
          <w:rFonts w:ascii="Times New Roman" w:hAnsi="Times New Roman" w:cs="Times New Roman"/>
          <w:szCs w:val="21"/>
        </w:rPr>
        <w:t>16</w:t>
      </w:r>
      <w:r w:rsidRPr="00A736B9">
        <w:rPr>
          <w:rFonts w:hint="eastAsia"/>
          <w:szCs w:val="21"/>
        </w:rPr>
        <w:t>为“</w:t>
      </w:r>
      <w:r w:rsidRPr="00A736B9">
        <w:rPr>
          <w:rFonts w:hint="eastAsia"/>
          <w:position w:val="-18"/>
          <w:szCs w:val="21"/>
        </w:rPr>
        <w:object w:dxaOrig="340" w:dyaOrig="475">
          <v:shape id="_x0000_i1126" type="#_x0000_t75" style="width:17.25pt;height:23.25pt" o:ole="">
            <v:imagedata r:id="rId229" o:title=""/>
          </v:shape>
          <o:OLEObject Type="Embed" ProgID="Equation.3" ShapeID="_x0000_i1126" DrawAspect="Content" ObjectID="_1561917285" r:id="rId230"/>
        </w:object>
      </w:r>
      <w:r w:rsidRPr="00A736B9">
        <w:rPr>
          <w:rFonts w:hint="eastAsia"/>
          <w:szCs w:val="21"/>
        </w:rPr>
        <w:t>”工况，雷诺数</w:t>
      </w:r>
      <w:r w:rsidRPr="00A736B9">
        <w:rPr>
          <w:rFonts w:ascii="Times New Roman" w:hAnsi="Times New Roman" w:cs="Times New Roman"/>
          <w:i/>
          <w:szCs w:val="21"/>
        </w:rPr>
        <w:t>Re</w:t>
      </w:r>
      <w:r w:rsidRPr="00A736B9">
        <w:rPr>
          <w:rFonts w:ascii="Times New Roman" w:hAnsi="Times New Roman" w:cs="Times New Roman" w:hint="eastAsia"/>
          <w:szCs w:val="21"/>
        </w:rPr>
        <w:t>=300</w:t>
      </w:r>
      <w:r w:rsidRPr="00A736B9">
        <w:rPr>
          <w:rFonts w:hint="eastAsia"/>
          <w:szCs w:val="21"/>
        </w:rPr>
        <w:t>下三棱柱绕流流场的</w:t>
      </w:r>
      <w:r w:rsidRPr="00A736B9">
        <w:rPr>
          <w:rFonts w:ascii="Times New Roman" w:hAnsi="Times New Roman" w:cs="Times New Roman" w:hint="eastAsia"/>
          <w:szCs w:val="21"/>
        </w:rPr>
        <w:t>3</w:t>
      </w:r>
      <w:r w:rsidRPr="00A736B9">
        <w:rPr>
          <w:rFonts w:ascii="Times New Roman" w:hAnsi="Times New Roman" w:cs="Times New Roman" w:hint="eastAsia"/>
          <w:szCs w:val="21"/>
        </w:rPr>
        <w:t>阶模态结构及其流向、法向流场结构。从图中可以清晰的看出</w:t>
      </w:r>
      <w:r w:rsidRPr="00A736B9">
        <w:rPr>
          <w:rFonts w:ascii="Times New Roman" w:hAnsi="Times New Roman" w:cs="Times New Roman" w:hint="eastAsia"/>
          <w:szCs w:val="21"/>
        </w:rPr>
        <w:t>3</w:t>
      </w:r>
      <w:r w:rsidRPr="00A736B9">
        <w:rPr>
          <w:rFonts w:ascii="Times New Roman" w:hAnsi="Times New Roman" w:cs="Times New Roman" w:hint="eastAsia"/>
          <w:szCs w:val="21"/>
        </w:rPr>
        <w:t>阶模态结构流向上的高速区域集中在尾流区后中心处，展向上的高速区域被挤压在两条红色直线所围区域内，结合三棱柱绕流流场特征及该模态流场形态，可以推断自由来流通过红色直线与内侧尾流场进行了显著的动量交换，即图</w:t>
      </w:r>
      <w:r w:rsidRPr="00A736B9">
        <w:rPr>
          <w:rFonts w:ascii="Times New Roman" w:hAnsi="Times New Roman" w:cs="Times New Roman"/>
          <w:szCs w:val="21"/>
        </w:rPr>
        <w:t>16</w:t>
      </w:r>
      <w:r w:rsidRPr="00A736B9">
        <w:rPr>
          <w:rFonts w:ascii="Times New Roman" w:hAnsi="Times New Roman" w:cs="Times New Roman" w:hint="eastAsia"/>
          <w:szCs w:val="21"/>
        </w:rPr>
        <w:t>（</w:t>
      </w:r>
      <w:r w:rsidRPr="00A736B9">
        <w:rPr>
          <w:rFonts w:ascii="Times New Roman" w:hAnsi="Times New Roman" w:cs="Times New Roman" w:hint="eastAsia"/>
          <w:szCs w:val="21"/>
        </w:rPr>
        <w:t>a</w:t>
      </w:r>
      <w:r w:rsidRPr="00A736B9">
        <w:rPr>
          <w:rFonts w:ascii="Times New Roman" w:hAnsi="Times New Roman" w:cs="Times New Roman" w:hint="eastAsia"/>
          <w:szCs w:val="21"/>
        </w:rPr>
        <w:t>、</w:t>
      </w:r>
      <w:r w:rsidRPr="00A736B9">
        <w:rPr>
          <w:rFonts w:ascii="Times New Roman" w:hAnsi="Times New Roman" w:cs="Times New Roman" w:hint="eastAsia"/>
          <w:szCs w:val="21"/>
        </w:rPr>
        <w:t>c</w:t>
      </w:r>
      <w:r w:rsidRPr="00A736B9">
        <w:rPr>
          <w:rFonts w:ascii="Times New Roman" w:hAnsi="Times New Roman" w:cs="Times New Roman" w:hint="eastAsia"/>
          <w:szCs w:val="21"/>
        </w:rPr>
        <w:t>）勾勒出的红色直线为三棱柱绕流流场中两侧自由剪切层边界线。图</w:t>
      </w:r>
      <w:r w:rsidRPr="00A736B9">
        <w:rPr>
          <w:rFonts w:ascii="Times New Roman" w:hAnsi="Times New Roman" w:cs="Times New Roman"/>
          <w:szCs w:val="21"/>
        </w:rPr>
        <w:t>17</w:t>
      </w:r>
      <w:r w:rsidRPr="00A736B9">
        <w:rPr>
          <w:rFonts w:ascii="Times New Roman" w:hAnsi="Times New Roman" w:cs="Times New Roman" w:hint="eastAsia"/>
          <w:szCs w:val="21"/>
        </w:rPr>
        <w:t>是应用</w:t>
      </w:r>
      <w:r w:rsidRPr="00A736B9">
        <w:rPr>
          <w:rFonts w:ascii="Times New Roman" w:hAnsi="Times New Roman" w:cs="Times New Roman"/>
          <w:szCs w:val="21"/>
        </w:rPr>
        <w:t>λ</w:t>
      </w:r>
      <w:r w:rsidRPr="00A736B9">
        <w:rPr>
          <w:rFonts w:ascii="Times New Roman" w:hAnsi="Times New Roman" w:cs="Times New Roman"/>
          <w:szCs w:val="21"/>
          <w:vertAlign w:val="subscript"/>
        </w:rPr>
        <w:t>2</w:t>
      </w:r>
      <w:r w:rsidRPr="00A736B9">
        <w:rPr>
          <w:rFonts w:ascii="Times New Roman" w:hAnsi="Times New Roman" w:cs="Times New Roman"/>
          <w:szCs w:val="21"/>
        </w:rPr>
        <w:t>算法</w:t>
      </w:r>
      <w:r w:rsidRPr="00A736B9">
        <w:rPr>
          <w:rFonts w:ascii="Times New Roman" w:hAnsi="Times New Roman" w:cs="Times New Roman" w:hint="eastAsia"/>
          <w:szCs w:val="21"/>
        </w:rPr>
        <w:t>识别流场中涡旋结构</w:t>
      </w:r>
      <w:r w:rsidRPr="00A736B9">
        <w:rPr>
          <w:rFonts w:ascii="Times New Roman" w:hAnsi="Times New Roman" w:cs="Times New Roman" w:hint="eastAsia"/>
          <w:szCs w:val="21"/>
        </w:rPr>
        <w:lastRenderedPageBreak/>
        <w:t>并记录涡旋产生及向下游运输过程中的一段涡旋移动轨迹图，图中红色直线可认为脱落涡旋拖动剪切层穿过整个</w:t>
      </w:r>
      <w:r w:rsidRPr="00A736B9">
        <w:rPr>
          <w:rFonts w:hint="eastAsia"/>
          <w:szCs w:val="21"/>
        </w:rPr>
        <w:t>尾流区留下的痕迹，即为自由剪切层边界线，与</w:t>
      </w:r>
      <w:r w:rsidRPr="00A736B9">
        <w:rPr>
          <w:rFonts w:ascii="Times New Roman" w:hAnsi="Times New Roman" w:cs="Times New Roman" w:hint="eastAsia"/>
          <w:szCs w:val="21"/>
        </w:rPr>
        <w:t>上述</w:t>
      </w:r>
      <w:r w:rsidRPr="00A736B9">
        <w:rPr>
          <w:rFonts w:ascii="Times New Roman" w:hAnsi="Times New Roman" w:cs="Times New Roman" w:hint="eastAsia"/>
          <w:szCs w:val="21"/>
        </w:rPr>
        <w:t>3</w:t>
      </w:r>
      <w:r w:rsidRPr="00A736B9">
        <w:rPr>
          <w:rFonts w:ascii="Times New Roman" w:hAnsi="Times New Roman" w:cs="Times New Roman" w:hint="eastAsia"/>
          <w:szCs w:val="21"/>
        </w:rPr>
        <w:t>阶模态流场结构得出的自由剪切层边界线位置非常吻合。故可通过</w:t>
      </w:r>
      <w:r w:rsidRPr="00A736B9">
        <w:rPr>
          <w:rFonts w:ascii="Times New Roman" w:hAnsi="Times New Roman" w:cs="Times New Roman" w:hint="eastAsia"/>
          <w:szCs w:val="21"/>
        </w:rPr>
        <w:t>3</w:t>
      </w:r>
      <w:r w:rsidRPr="00A736B9">
        <w:rPr>
          <w:rFonts w:ascii="Times New Roman" w:hAnsi="Times New Roman" w:cs="Times New Roman" w:hint="eastAsia"/>
          <w:szCs w:val="21"/>
        </w:rPr>
        <w:t>阶模态流场结构来研究不同雷诺数</w:t>
      </w:r>
      <w:r w:rsidRPr="00A736B9">
        <w:rPr>
          <w:rFonts w:ascii="Times New Roman" w:hAnsi="Times New Roman" w:cs="Times New Roman"/>
          <w:i/>
          <w:szCs w:val="21"/>
        </w:rPr>
        <w:t>Re</w:t>
      </w:r>
      <w:r w:rsidRPr="00A736B9">
        <w:rPr>
          <w:rFonts w:ascii="Times New Roman" w:hAnsi="Times New Roman" w:cs="Times New Roman" w:hint="eastAsia"/>
          <w:szCs w:val="21"/>
        </w:rPr>
        <w:t>下，三棱柱绕流流场中两侧自由剪切层的形态。</w:t>
      </w:r>
    </w:p>
    <w:p w:rsidR="00E47441" w:rsidRPr="00A736B9" w:rsidRDefault="008517EB" w:rsidP="00A736B9">
      <w:pPr>
        <w:snapToGrid w:val="0"/>
        <w:spacing w:line="360" w:lineRule="auto"/>
        <w:jc w:val="center"/>
        <w:rPr>
          <w:szCs w:val="21"/>
        </w:rPr>
      </w:pPr>
      <w:r w:rsidRPr="00A736B9">
        <w:rPr>
          <w:noProof/>
          <w:szCs w:val="21"/>
        </w:rPr>
        <w:drawing>
          <wp:inline distT="0" distB="0" distL="114300" distR="114300">
            <wp:extent cx="3239770" cy="1976120"/>
            <wp:effectExtent l="0" t="0" r="0" b="0"/>
            <wp:docPr id="56" name="图片 56" descr="H:\毕设图片\mode3-300-45C.tifmode3-300-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H:\毕设图片\mode3-300-45C.tifmode3-300-45C"/>
                    <pic:cNvPicPr>
                      <a:picLocks noChangeAspect="1"/>
                    </pic:cNvPicPr>
                  </pic:nvPicPr>
                  <pic:blipFill>
                    <a:blip r:embed="rId231" cstate="print"/>
                    <a:srcRect/>
                    <a:stretch>
                      <a:fillRect/>
                    </a:stretch>
                  </pic:blipFill>
                  <pic:spPr>
                    <a:xfrm>
                      <a:off x="0" y="0"/>
                      <a:ext cx="3240000" cy="1976205"/>
                    </a:xfrm>
                    <a:prstGeom prst="rect">
                      <a:avLst/>
                    </a:prstGeom>
                  </pic:spPr>
                </pic:pic>
              </a:graphicData>
            </a:graphic>
          </wp:inline>
        </w:drawing>
      </w:r>
    </w:p>
    <w:p w:rsidR="00E47441" w:rsidRPr="00A736B9" w:rsidRDefault="008517EB" w:rsidP="00A736B9">
      <w:pPr>
        <w:snapToGrid w:val="0"/>
        <w:spacing w:line="360" w:lineRule="auto"/>
        <w:jc w:val="center"/>
        <w:rPr>
          <w:sz w:val="18"/>
          <w:szCs w:val="18"/>
        </w:rPr>
      </w:pPr>
      <w:r w:rsidRPr="00A736B9">
        <w:rPr>
          <w:rFonts w:ascii="Times New Roman" w:hAnsi="Times New Roman" w:cs="Times New Roman" w:hint="eastAsia"/>
          <w:sz w:val="18"/>
          <w:szCs w:val="18"/>
        </w:rPr>
        <w:t xml:space="preserve">(a) </w:t>
      </w:r>
      <w:r w:rsidRPr="00A736B9">
        <w:rPr>
          <w:rFonts w:ascii="Times New Roman" w:hAnsi="Times New Roman" w:cs="Times New Roman"/>
          <w:i/>
          <w:sz w:val="18"/>
          <w:szCs w:val="18"/>
        </w:rPr>
        <w:t>Re</w:t>
      </w:r>
      <w:r w:rsidRPr="00A736B9">
        <w:rPr>
          <w:rFonts w:ascii="Times New Roman" w:hAnsi="Times New Roman" w:cs="Times New Roman"/>
          <w:sz w:val="18"/>
          <w:szCs w:val="18"/>
        </w:rPr>
        <w:t>=300</w:t>
      </w:r>
      <w:r w:rsidRPr="00A736B9">
        <w:rPr>
          <w:rFonts w:ascii="Times New Roman" w:hAnsi="Times New Roman" w:cs="Times New Roman" w:hint="eastAsia"/>
          <w:sz w:val="18"/>
          <w:szCs w:val="18"/>
        </w:rPr>
        <w:t>时</w:t>
      </w:r>
      <w:r w:rsidRPr="00A736B9">
        <w:rPr>
          <w:rFonts w:hint="eastAsia"/>
          <w:sz w:val="18"/>
          <w:szCs w:val="18"/>
        </w:rPr>
        <w:t>3</w:t>
      </w:r>
      <w:r w:rsidRPr="00A736B9">
        <w:rPr>
          <w:rFonts w:hint="eastAsia"/>
          <w:sz w:val="18"/>
          <w:szCs w:val="18"/>
        </w:rPr>
        <w:t>阶模态</w:t>
      </w:r>
    </w:p>
    <w:p w:rsidR="00E47441" w:rsidRPr="00A736B9" w:rsidRDefault="008517EB" w:rsidP="00A736B9">
      <w:pPr>
        <w:snapToGrid w:val="0"/>
        <w:spacing w:line="360" w:lineRule="auto"/>
        <w:jc w:val="center"/>
        <w:rPr>
          <w:szCs w:val="21"/>
        </w:rPr>
      </w:pPr>
      <w:r w:rsidRPr="00A736B9">
        <w:rPr>
          <w:noProof/>
          <w:szCs w:val="21"/>
        </w:rPr>
        <w:drawing>
          <wp:inline distT="0" distB="0" distL="0" distR="0">
            <wp:extent cx="3239770" cy="2005965"/>
            <wp:effectExtent l="0" t="0" r="0" b="0"/>
            <wp:docPr id="6" name="图片 6" descr="J:\Statistics\新建文件夹\mode3-300-45C-part_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J:\Statistics\新建文件夹\mode3-300-45C-part_a.tif"/>
                    <pic:cNvPicPr>
                      <a:picLocks noChangeAspect="1" noChangeArrowheads="1"/>
                    </pic:cNvPicPr>
                  </pic:nvPicPr>
                  <pic:blipFill>
                    <a:blip r:embed="rId2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40000" cy="2006003"/>
                    </a:xfrm>
                    <a:prstGeom prst="rect">
                      <a:avLst/>
                    </a:prstGeom>
                    <a:noFill/>
                    <a:ln>
                      <a:noFill/>
                    </a:ln>
                  </pic:spPr>
                </pic:pic>
              </a:graphicData>
            </a:graphic>
          </wp:inline>
        </w:drawing>
      </w:r>
    </w:p>
    <w:p w:rsidR="00E47441" w:rsidRPr="00A736B9" w:rsidRDefault="008517EB" w:rsidP="00A736B9">
      <w:pPr>
        <w:snapToGrid w:val="0"/>
        <w:spacing w:line="360" w:lineRule="auto"/>
        <w:jc w:val="center"/>
        <w:rPr>
          <w:sz w:val="18"/>
          <w:szCs w:val="18"/>
        </w:rPr>
      </w:pPr>
      <w:r w:rsidRPr="00A736B9">
        <w:rPr>
          <w:rFonts w:ascii="Times New Roman" w:hAnsi="Times New Roman" w:cs="Times New Roman" w:hint="eastAsia"/>
          <w:sz w:val="18"/>
          <w:szCs w:val="18"/>
        </w:rPr>
        <w:t xml:space="preserve">(b) </w:t>
      </w:r>
      <w:r w:rsidRPr="00A736B9">
        <w:rPr>
          <w:rFonts w:hint="eastAsia"/>
          <w:sz w:val="18"/>
          <w:szCs w:val="18"/>
        </w:rPr>
        <w:t>3</w:t>
      </w:r>
      <w:r w:rsidRPr="00A736B9">
        <w:rPr>
          <w:rFonts w:hint="eastAsia"/>
          <w:sz w:val="18"/>
          <w:szCs w:val="18"/>
        </w:rPr>
        <w:t>阶模态流向速度云图</w:t>
      </w:r>
    </w:p>
    <w:p w:rsidR="00E47441" w:rsidRPr="00A736B9" w:rsidRDefault="008517EB" w:rsidP="00A736B9">
      <w:pPr>
        <w:snapToGrid w:val="0"/>
        <w:spacing w:line="360" w:lineRule="auto"/>
        <w:jc w:val="center"/>
        <w:rPr>
          <w:szCs w:val="21"/>
        </w:rPr>
      </w:pPr>
      <w:r w:rsidRPr="00A736B9">
        <w:rPr>
          <w:noProof/>
        </w:rPr>
        <w:drawing>
          <wp:inline distT="0" distB="0" distL="0" distR="0">
            <wp:extent cx="3239770" cy="2005965"/>
            <wp:effectExtent l="0" t="0" r="0" b="0"/>
            <wp:docPr id="4" name="图片 4" descr="G:\毕设图片\mode3-300-45C-part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毕设图片\mode3-300-45C-part_b.tif"/>
                    <pic:cNvPicPr>
                      <a:picLocks noChangeAspect="1" noChangeArrowheads="1"/>
                    </pic:cNvPicPr>
                  </pic:nvPicPr>
                  <pic:blipFill>
                    <a:blip r:embed="rId2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3240000" cy="2006003"/>
                    </a:xfrm>
                    <a:prstGeom prst="rect">
                      <a:avLst/>
                    </a:prstGeom>
                    <a:noFill/>
                    <a:ln>
                      <a:noFill/>
                    </a:ln>
                  </pic:spPr>
                </pic:pic>
              </a:graphicData>
            </a:graphic>
          </wp:inline>
        </w:drawing>
      </w:r>
    </w:p>
    <w:p w:rsidR="00E47441" w:rsidRPr="00A736B9" w:rsidRDefault="008517EB" w:rsidP="00A736B9">
      <w:pPr>
        <w:snapToGrid w:val="0"/>
        <w:spacing w:line="360" w:lineRule="auto"/>
        <w:jc w:val="center"/>
        <w:rPr>
          <w:szCs w:val="21"/>
        </w:rPr>
      </w:pPr>
      <w:r w:rsidRPr="00A736B9">
        <w:rPr>
          <w:rFonts w:hint="eastAsia"/>
          <w:sz w:val="18"/>
          <w:szCs w:val="18"/>
        </w:rPr>
        <w:t>（</w:t>
      </w:r>
      <w:r w:rsidRPr="00A736B9">
        <w:rPr>
          <w:rFonts w:hint="eastAsia"/>
          <w:sz w:val="18"/>
          <w:szCs w:val="18"/>
        </w:rPr>
        <w:t>c</w:t>
      </w:r>
      <w:r w:rsidRPr="00A736B9">
        <w:rPr>
          <w:rFonts w:hint="eastAsia"/>
          <w:sz w:val="18"/>
          <w:szCs w:val="18"/>
        </w:rPr>
        <w:t>）</w:t>
      </w:r>
      <w:r w:rsidRPr="00A736B9">
        <w:rPr>
          <w:rFonts w:hint="eastAsia"/>
          <w:sz w:val="18"/>
          <w:szCs w:val="18"/>
        </w:rPr>
        <w:t>3</w:t>
      </w:r>
      <w:r w:rsidRPr="00A736B9">
        <w:rPr>
          <w:rFonts w:hint="eastAsia"/>
          <w:sz w:val="18"/>
          <w:szCs w:val="18"/>
        </w:rPr>
        <w:t>阶模态法向速度云图</w:t>
      </w:r>
    </w:p>
    <w:p w:rsidR="00E47441" w:rsidRPr="00411BEE" w:rsidRDefault="008517EB" w:rsidP="00A736B9">
      <w:pPr>
        <w:snapToGrid w:val="0"/>
        <w:spacing w:line="360" w:lineRule="auto"/>
        <w:jc w:val="center"/>
        <w:rPr>
          <w:sz w:val="18"/>
          <w:szCs w:val="18"/>
        </w:rPr>
      </w:pPr>
      <w:r w:rsidRPr="00411BEE">
        <w:rPr>
          <w:rFonts w:ascii="Times New Roman" w:hAnsi="Times New Roman" w:cs="Times New Roman"/>
          <w:sz w:val="18"/>
          <w:szCs w:val="18"/>
        </w:rPr>
        <w:t>图</w:t>
      </w:r>
      <w:r w:rsidRPr="00411BEE">
        <w:rPr>
          <w:rFonts w:ascii="Times New Roman" w:hAnsi="Times New Roman" w:cs="Times New Roman"/>
          <w:sz w:val="18"/>
          <w:szCs w:val="18"/>
        </w:rPr>
        <w:t>16</w:t>
      </w:r>
      <w:r w:rsidRPr="00411BEE">
        <w:rPr>
          <w:rFonts w:hint="eastAsia"/>
          <w:sz w:val="18"/>
          <w:szCs w:val="18"/>
        </w:rPr>
        <w:t>三棱柱柱体尾流场</w:t>
      </w:r>
      <w:r w:rsidRPr="00411BEE">
        <w:rPr>
          <w:rFonts w:hint="eastAsia"/>
          <w:sz w:val="18"/>
          <w:szCs w:val="18"/>
        </w:rPr>
        <w:t>3</w:t>
      </w:r>
      <w:r w:rsidRPr="00411BEE">
        <w:rPr>
          <w:rFonts w:hint="eastAsia"/>
          <w:sz w:val="18"/>
          <w:szCs w:val="18"/>
        </w:rPr>
        <w:t>阶模态及其流向流场结构、法向流场结构</w:t>
      </w:r>
    </w:p>
    <w:p w:rsidR="00E47441" w:rsidRPr="00411BEE" w:rsidRDefault="008517EB" w:rsidP="00A736B9">
      <w:pPr>
        <w:snapToGrid w:val="0"/>
        <w:spacing w:line="360" w:lineRule="auto"/>
        <w:jc w:val="center"/>
        <w:rPr>
          <w:rFonts w:ascii="Times New Roman" w:hAnsi="Times New Roman" w:cs="Times New Roman"/>
          <w:sz w:val="18"/>
          <w:szCs w:val="18"/>
        </w:rPr>
      </w:pPr>
      <w:r w:rsidRPr="00411BEE">
        <w:rPr>
          <w:rFonts w:ascii="Times New Roman" w:hAnsi="Times New Roman" w:cs="Times New Roman"/>
          <w:sz w:val="18"/>
          <w:szCs w:val="18"/>
        </w:rPr>
        <w:t>Fig.</w:t>
      </w:r>
      <w:r w:rsidRPr="00411BEE">
        <w:rPr>
          <w:rFonts w:ascii="Times New Roman" w:hAnsi="Times New Roman" w:cs="Times New Roman" w:hint="eastAsia"/>
          <w:sz w:val="18"/>
          <w:szCs w:val="18"/>
        </w:rPr>
        <w:t>16 The third mode of the proper orthogonal decomposition</w:t>
      </w:r>
    </w:p>
    <w:p w:rsidR="00E47441" w:rsidRPr="00A736B9" w:rsidRDefault="00E47441" w:rsidP="00A736B9">
      <w:pPr>
        <w:snapToGrid w:val="0"/>
        <w:spacing w:line="360" w:lineRule="auto"/>
        <w:jc w:val="center"/>
        <w:rPr>
          <w:b/>
          <w:sz w:val="18"/>
          <w:szCs w:val="18"/>
        </w:rPr>
      </w:pPr>
    </w:p>
    <w:p w:rsidR="00E47441" w:rsidRPr="00A736B9" w:rsidRDefault="008517EB" w:rsidP="00A736B9">
      <w:pPr>
        <w:snapToGrid w:val="0"/>
        <w:spacing w:line="360" w:lineRule="auto"/>
        <w:jc w:val="center"/>
        <w:rPr>
          <w:szCs w:val="21"/>
        </w:rPr>
      </w:pPr>
      <w:r w:rsidRPr="00A736B9">
        <w:rPr>
          <w:rFonts w:hint="eastAsia"/>
          <w:noProof/>
          <w:szCs w:val="21"/>
        </w:rPr>
        <w:lastRenderedPageBreak/>
        <w:drawing>
          <wp:inline distT="0" distB="0" distL="114300" distR="114300">
            <wp:extent cx="3239770" cy="2005965"/>
            <wp:effectExtent l="0" t="0" r="0" b="0"/>
            <wp:docPr id="59" name="图片 59" descr="H:\毕设图片\vortex trace.tifvortex 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H:\毕设图片\vortex trace.tifvortex trace"/>
                    <pic:cNvPicPr>
                      <a:picLocks noChangeAspect="1"/>
                    </pic:cNvPicPr>
                  </pic:nvPicPr>
                  <pic:blipFill>
                    <a:blip r:embed="rId234" cstate="print"/>
                    <a:srcRect/>
                    <a:stretch>
                      <a:fillRect/>
                    </a:stretch>
                  </pic:blipFill>
                  <pic:spPr>
                    <a:xfrm>
                      <a:off x="0" y="0"/>
                      <a:ext cx="3240000" cy="2006310"/>
                    </a:xfrm>
                    <a:prstGeom prst="rect">
                      <a:avLst/>
                    </a:prstGeom>
                  </pic:spPr>
                </pic:pic>
              </a:graphicData>
            </a:graphic>
          </wp:inline>
        </w:drawing>
      </w:r>
    </w:p>
    <w:p w:rsidR="00E47441" w:rsidRPr="00411BEE" w:rsidRDefault="008517EB" w:rsidP="00A736B9">
      <w:pPr>
        <w:snapToGrid w:val="0"/>
        <w:spacing w:line="360" w:lineRule="auto"/>
        <w:jc w:val="center"/>
        <w:rPr>
          <w:sz w:val="18"/>
          <w:szCs w:val="18"/>
        </w:rPr>
      </w:pPr>
      <w:r w:rsidRPr="00411BEE">
        <w:rPr>
          <w:rFonts w:ascii="Times New Roman" w:hAnsi="Times New Roman" w:cs="Times New Roman"/>
          <w:sz w:val="18"/>
          <w:szCs w:val="18"/>
          <w:lang w:val="zh-CN"/>
        </w:rPr>
        <w:t>图</w:t>
      </w:r>
      <w:r w:rsidRPr="00411BEE">
        <w:rPr>
          <w:rFonts w:ascii="Times New Roman" w:hAnsi="Times New Roman" w:cs="Times New Roman"/>
          <w:sz w:val="18"/>
          <w:szCs w:val="18"/>
        </w:rPr>
        <w:t xml:space="preserve">17 </w:t>
      </w:r>
      <w:r w:rsidRPr="00411BEE">
        <w:rPr>
          <w:rFonts w:hint="eastAsia"/>
          <w:sz w:val="18"/>
          <w:szCs w:val="18"/>
          <w:lang w:val="zh-CN"/>
        </w:rPr>
        <w:t>涡旋移动轨迹图</w:t>
      </w:r>
    </w:p>
    <w:p w:rsidR="00E47441" w:rsidRPr="00411BEE" w:rsidRDefault="008517EB" w:rsidP="00A736B9">
      <w:pPr>
        <w:snapToGrid w:val="0"/>
        <w:spacing w:line="360" w:lineRule="auto"/>
        <w:jc w:val="center"/>
        <w:rPr>
          <w:sz w:val="18"/>
          <w:szCs w:val="18"/>
        </w:rPr>
      </w:pPr>
      <w:r w:rsidRPr="00411BEE">
        <w:rPr>
          <w:rFonts w:ascii="Times New Roman" w:hAnsi="Times New Roman" w:cs="Times New Roman"/>
          <w:sz w:val="18"/>
          <w:szCs w:val="18"/>
        </w:rPr>
        <w:t>Fig.</w:t>
      </w:r>
      <w:r w:rsidRPr="00411BEE">
        <w:rPr>
          <w:rFonts w:ascii="Times New Roman" w:hAnsi="Times New Roman" w:cs="Times New Roman" w:hint="eastAsia"/>
          <w:sz w:val="18"/>
          <w:szCs w:val="18"/>
        </w:rPr>
        <w:t>17 Vortex shedding</w:t>
      </w:r>
      <w:r w:rsidRPr="00411BEE">
        <w:rPr>
          <w:rFonts w:ascii="Times New Roman" w:hAnsi="Times New Roman" w:cs="Times New Roman"/>
          <w:sz w:val="18"/>
          <w:szCs w:val="18"/>
        </w:rPr>
        <w:t xml:space="preserve"> trajectory</w:t>
      </w:r>
    </w:p>
    <w:p w:rsidR="00E47441" w:rsidRPr="00A736B9" w:rsidRDefault="00E47441" w:rsidP="00A736B9">
      <w:pPr>
        <w:snapToGrid w:val="0"/>
        <w:spacing w:line="360" w:lineRule="auto"/>
        <w:jc w:val="center"/>
        <w:rPr>
          <w:b/>
          <w:sz w:val="18"/>
          <w:szCs w:val="18"/>
        </w:rPr>
      </w:pPr>
    </w:p>
    <w:p w:rsidR="00E47441" w:rsidRPr="00A736B9" w:rsidRDefault="008517EB" w:rsidP="00A736B9">
      <w:pPr>
        <w:snapToGrid w:val="0"/>
        <w:spacing w:line="360" w:lineRule="auto"/>
        <w:ind w:firstLineChars="200" w:firstLine="420"/>
        <w:rPr>
          <w:szCs w:val="21"/>
        </w:rPr>
      </w:pPr>
      <w:r w:rsidRPr="00A736B9">
        <w:rPr>
          <w:rFonts w:hint="eastAsia"/>
          <w:szCs w:val="21"/>
        </w:rPr>
        <w:t>图</w:t>
      </w:r>
      <w:r w:rsidRPr="00A736B9">
        <w:rPr>
          <w:rFonts w:ascii="Times New Roman" w:hAnsi="Times New Roman" w:cs="Times New Roman"/>
          <w:szCs w:val="21"/>
        </w:rPr>
        <w:t>18</w:t>
      </w:r>
      <w:r w:rsidRPr="00A736B9">
        <w:rPr>
          <w:rFonts w:hint="eastAsia"/>
          <w:szCs w:val="21"/>
        </w:rPr>
        <w:t>所示为雷诺数</w:t>
      </w:r>
      <w:r w:rsidRPr="00A736B9">
        <w:rPr>
          <w:rFonts w:ascii="Times New Roman" w:hAnsi="Times New Roman" w:cs="Times New Roman"/>
          <w:i/>
          <w:szCs w:val="21"/>
        </w:rPr>
        <w:t>Re</w:t>
      </w:r>
      <w:r w:rsidRPr="00A736B9">
        <w:rPr>
          <w:rFonts w:ascii="Times New Roman" w:hAnsi="Times New Roman" w:cs="Times New Roman" w:hint="eastAsia"/>
          <w:szCs w:val="21"/>
        </w:rPr>
        <w:t>=400&amp;500</w:t>
      </w:r>
      <w:r w:rsidRPr="00A736B9">
        <w:rPr>
          <w:rFonts w:hint="eastAsia"/>
          <w:szCs w:val="21"/>
        </w:rPr>
        <w:t>，“</w:t>
      </w:r>
      <w:r w:rsidRPr="00A736B9">
        <w:rPr>
          <w:rFonts w:hint="eastAsia"/>
          <w:position w:val="-18"/>
          <w:szCs w:val="21"/>
        </w:rPr>
        <w:object w:dxaOrig="340" w:dyaOrig="459">
          <v:shape id="_x0000_i1127" type="#_x0000_t75" style="width:17.25pt;height:23.25pt" o:ole="">
            <v:imagedata r:id="rId235" o:title=""/>
          </v:shape>
          <o:OLEObject Type="Embed" ProgID="Equation.3" ShapeID="_x0000_i1127" DrawAspect="Content" ObjectID="_1561917286" r:id="rId236"/>
        </w:object>
      </w:r>
      <w:r w:rsidRPr="00A736B9">
        <w:rPr>
          <w:rFonts w:hint="eastAsia"/>
          <w:szCs w:val="21"/>
        </w:rPr>
        <w:t>”工况下，三棱柱绕流流场</w:t>
      </w:r>
      <w:r w:rsidRPr="00A736B9">
        <w:rPr>
          <w:rFonts w:ascii="Times New Roman" w:hAnsi="Times New Roman" w:cs="Times New Roman" w:hint="eastAsia"/>
          <w:szCs w:val="21"/>
        </w:rPr>
        <w:t>3</w:t>
      </w:r>
      <w:r w:rsidRPr="00A736B9">
        <w:rPr>
          <w:rFonts w:hint="eastAsia"/>
          <w:szCs w:val="21"/>
        </w:rPr>
        <w:t>阶模态流场结构。从图中可以看出上述两种工况下的自由剪切层形态与雷诺数</w:t>
      </w:r>
      <w:r w:rsidRPr="00A736B9">
        <w:rPr>
          <w:rFonts w:ascii="Times New Roman" w:hAnsi="Times New Roman" w:cs="Times New Roman"/>
          <w:i/>
          <w:szCs w:val="21"/>
        </w:rPr>
        <w:t>Re</w:t>
      </w:r>
      <w:r w:rsidRPr="00A736B9">
        <w:rPr>
          <w:rFonts w:ascii="Times New Roman" w:hAnsi="Times New Roman" w:cs="Times New Roman" w:hint="eastAsia"/>
          <w:szCs w:val="21"/>
        </w:rPr>
        <w:t>=300</w:t>
      </w:r>
      <w:r w:rsidRPr="00A736B9">
        <w:rPr>
          <w:rFonts w:hint="eastAsia"/>
          <w:szCs w:val="21"/>
        </w:rPr>
        <w:t>情况下三棱柱绕流流场</w:t>
      </w:r>
      <w:r w:rsidRPr="00A736B9">
        <w:rPr>
          <w:rFonts w:ascii="Times New Roman" w:hAnsi="Times New Roman" w:cs="Times New Roman" w:hint="eastAsia"/>
          <w:szCs w:val="21"/>
        </w:rPr>
        <w:t>3</w:t>
      </w:r>
      <w:r w:rsidRPr="00A736B9">
        <w:rPr>
          <w:rFonts w:hint="eastAsia"/>
          <w:szCs w:val="21"/>
        </w:rPr>
        <w:t>阶模态流场结构所展现出的自由剪切层形态截然不同。具体表现为：图</w:t>
      </w:r>
      <w:r w:rsidRPr="00A736B9">
        <w:rPr>
          <w:rFonts w:ascii="Times New Roman" w:hAnsi="Times New Roman" w:cs="Times New Roman"/>
          <w:szCs w:val="21"/>
        </w:rPr>
        <w:t>18</w:t>
      </w:r>
      <w:r w:rsidRPr="00A736B9">
        <w:rPr>
          <w:rFonts w:ascii="Times New Roman" w:hAnsi="Times New Roman" w:cs="Times New Roman" w:hint="eastAsia"/>
          <w:szCs w:val="21"/>
        </w:rPr>
        <w:t>（</w:t>
      </w:r>
      <w:r w:rsidRPr="00A736B9">
        <w:rPr>
          <w:rFonts w:ascii="Times New Roman" w:hAnsi="Times New Roman" w:cs="Times New Roman" w:hint="eastAsia"/>
          <w:szCs w:val="21"/>
        </w:rPr>
        <w:t>a</w:t>
      </w:r>
      <w:r w:rsidRPr="00A736B9">
        <w:rPr>
          <w:rFonts w:ascii="Times New Roman" w:hAnsi="Times New Roman" w:cs="Times New Roman" w:hint="eastAsia"/>
          <w:szCs w:val="21"/>
        </w:rPr>
        <w:t>）</w:t>
      </w:r>
      <w:r w:rsidRPr="00A736B9">
        <w:rPr>
          <w:rFonts w:hint="eastAsia"/>
          <w:szCs w:val="21"/>
        </w:rPr>
        <w:t>所示雷诺数</w:t>
      </w:r>
      <w:r w:rsidRPr="00A736B9">
        <w:rPr>
          <w:rFonts w:ascii="Times New Roman" w:hAnsi="Times New Roman" w:cs="Times New Roman"/>
          <w:i/>
          <w:szCs w:val="21"/>
        </w:rPr>
        <w:t>Re</w:t>
      </w:r>
      <w:r w:rsidRPr="00A736B9">
        <w:rPr>
          <w:rFonts w:ascii="Times New Roman" w:hAnsi="Times New Roman" w:cs="Times New Roman" w:hint="eastAsia"/>
          <w:szCs w:val="21"/>
        </w:rPr>
        <w:t>=400</w:t>
      </w:r>
      <w:r w:rsidRPr="00A736B9">
        <w:rPr>
          <w:rFonts w:hint="eastAsia"/>
          <w:szCs w:val="21"/>
        </w:rPr>
        <w:t>工况下自由剪切层较图</w:t>
      </w:r>
      <w:r w:rsidRPr="00A736B9">
        <w:rPr>
          <w:rFonts w:ascii="Times New Roman" w:hAnsi="Times New Roman" w:cs="Times New Roman"/>
          <w:szCs w:val="21"/>
        </w:rPr>
        <w:t>16</w:t>
      </w:r>
      <w:r w:rsidRPr="00A736B9">
        <w:rPr>
          <w:rFonts w:ascii="Times New Roman" w:hAnsi="Times New Roman" w:cs="Times New Roman"/>
          <w:szCs w:val="21"/>
        </w:rPr>
        <w:t>（</w:t>
      </w:r>
      <w:r w:rsidRPr="00A736B9">
        <w:rPr>
          <w:rFonts w:ascii="Times New Roman" w:hAnsi="Times New Roman" w:cs="Times New Roman"/>
          <w:szCs w:val="21"/>
        </w:rPr>
        <w:t>a</w:t>
      </w:r>
      <w:r w:rsidRPr="00A736B9">
        <w:rPr>
          <w:rFonts w:ascii="Times New Roman" w:hAnsi="Times New Roman" w:cs="Times New Roman"/>
          <w:szCs w:val="21"/>
        </w:rPr>
        <w:t>）</w:t>
      </w:r>
      <w:r w:rsidRPr="00A736B9">
        <w:rPr>
          <w:rFonts w:hint="eastAsia"/>
          <w:szCs w:val="21"/>
        </w:rPr>
        <w:t>所示自由剪切层紊乱。而图</w:t>
      </w:r>
      <w:r w:rsidRPr="00A736B9">
        <w:rPr>
          <w:rFonts w:ascii="Times New Roman" w:hAnsi="Times New Roman" w:cs="Times New Roman"/>
          <w:szCs w:val="21"/>
        </w:rPr>
        <w:t>18</w:t>
      </w:r>
      <w:r w:rsidRPr="00A736B9">
        <w:rPr>
          <w:rFonts w:ascii="Times New Roman" w:hAnsi="Times New Roman" w:cs="Times New Roman" w:hint="eastAsia"/>
          <w:szCs w:val="21"/>
        </w:rPr>
        <w:t>（</w:t>
      </w:r>
      <w:r w:rsidRPr="00A736B9">
        <w:rPr>
          <w:rFonts w:ascii="Times New Roman" w:hAnsi="Times New Roman" w:cs="Times New Roman" w:hint="eastAsia"/>
          <w:szCs w:val="21"/>
        </w:rPr>
        <w:t>b</w:t>
      </w:r>
      <w:r w:rsidRPr="00A736B9">
        <w:rPr>
          <w:rFonts w:ascii="Times New Roman" w:hAnsi="Times New Roman" w:cs="Times New Roman" w:hint="eastAsia"/>
          <w:szCs w:val="21"/>
        </w:rPr>
        <w:t>）</w:t>
      </w:r>
      <w:r w:rsidRPr="00A736B9">
        <w:rPr>
          <w:rFonts w:hint="eastAsia"/>
          <w:szCs w:val="21"/>
        </w:rPr>
        <w:t>所示雷诺数</w:t>
      </w:r>
      <w:r w:rsidRPr="00A736B9">
        <w:rPr>
          <w:rFonts w:ascii="Times New Roman" w:hAnsi="Times New Roman" w:cs="Times New Roman"/>
          <w:i/>
          <w:szCs w:val="21"/>
        </w:rPr>
        <w:t>Re</w:t>
      </w:r>
      <w:r w:rsidRPr="00A736B9">
        <w:rPr>
          <w:rFonts w:ascii="Times New Roman" w:hAnsi="Times New Roman" w:cs="Times New Roman" w:hint="eastAsia"/>
          <w:szCs w:val="21"/>
        </w:rPr>
        <w:t>=500</w:t>
      </w:r>
      <w:r w:rsidRPr="00A736B9">
        <w:rPr>
          <w:rFonts w:hint="eastAsia"/>
          <w:szCs w:val="21"/>
        </w:rPr>
        <w:t>工况下自由剪切层较雷诺数</w:t>
      </w:r>
      <w:r w:rsidRPr="00A736B9">
        <w:rPr>
          <w:rFonts w:ascii="Times New Roman" w:hAnsi="Times New Roman" w:cs="Times New Roman"/>
          <w:i/>
          <w:szCs w:val="21"/>
        </w:rPr>
        <w:t>Re</w:t>
      </w:r>
      <w:r w:rsidRPr="00A736B9">
        <w:rPr>
          <w:rFonts w:ascii="Times New Roman" w:hAnsi="Times New Roman" w:cs="Times New Roman" w:hint="eastAsia"/>
          <w:szCs w:val="21"/>
        </w:rPr>
        <w:t>=300</w:t>
      </w:r>
      <w:r w:rsidRPr="00A736B9">
        <w:rPr>
          <w:rFonts w:hint="eastAsia"/>
          <w:szCs w:val="21"/>
        </w:rPr>
        <w:t>工况下自由剪切层稳定，且自由剪切层能量削弱，尾流区域展向幅度较雷诺数</w:t>
      </w:r>
      <w:r w:rsidRPr="00A736B9">
        <w:rPr>
          <w:rFonts w:ascii="Times New Roman" w:hAnsi="Times New Roman" w:cs="Times New Roman"/>
          <w:i/>
          <w:szCs w:val="21"/>
        </w:rPr>
        <w:t>Re</w:t>
      </w:r>
      <w:r w:rsidRPr="00A736B9">
        <w:rPr>
          <w:rFonts w:ascii="Times New Roman" w:hAnsi="Times New Roman" w:cs="Times New Roman" w:hint="eastAsia"/>
          <w:szCs w:val="21"/>
        </w:rPr>
        <w:t>=300&amp;400</w:t>
      </w:r>
      <w:r w:rsidRPr="00A736B9">
        <w:rPr>
          <w:rFonts w:hint="eastAsia"/>
          <w:szCs w:val="21"/>
        </w:rPr>
        <w:t>情况下自由剪切层都要窄。</w:t>
      </w:r>
    </w:p>
    <w:p w:rsidR="00E47441" w:rsidRPr="00A736B9" w:rsidRDefault="008517EB" w:rsidP="00A736B9">
      <w:pPr>
        <w:snapToGrid w:val="0"/>
        <w:spacing w:line="360" w:lineRule="auto"/>
        <w:jc w:val="center"/>
        <w:rPr>
          <w:szCs w:val="21"/>
        </w:rPr>
      </w:pPr>
      <w:r w:rsidRPr="00A736B9">
        <w:rPr>
          <w:rFonts w:hint="eastAsia"/>
          <w:noProof/>
          <w:szCs w:val="21"/>
        </w:rPr>
        <w:drawing>
          <wp:inline distT="0" distB="0" distL="114300" distR="114300">
            <wp:extent cx="3143250" cy="1917193"/>
            <wp:effectExtent l="19050" t="0" r="0" b="0"/>
            <wp:docPr id="72" name="图片 72" descr="mode3-400-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mode3-400-45C"/>
                    <pic:cNvPicPr>
                      <a:picLocks noChangeAspect="1"/>
                    </pic:cNvPicPr>
                  </pic:nvPicPr>
                  <pic:blipFill>
                    <a:blip r:embed="rId237" cstate="print"/>
                    <a:stretch>
                      <a:fillRect/>
                    </a:stretch>
                  </pic:blipFill>
                  <pic:spPr>
                    <a:xfrm>
                      <a:off x="0" y="0"/>
                      <a:ext cx="3150472" cy="1921598"/>
                    </a:xfrm>
                    <a:prstGeom prst="rect">
                      <a:avLst/>
                    </a:prstGeom>
                  </pic:spPr>
                </pic:pic>
              </a:graphicData>
            </a:graphic>
          </wp:inline>
        </w:drawing>
      </w:r>
    </w:p>
    <w:p w:rsidR="00E47441" w:rsidRPr="00A736B9" w:rsidRDefault="008517EB" w:rsidP="00A736B9">
      <w:pPr>
        <w:snapToGrid w:val="0"/>
        <w:spacing w:line="360" w:lineRule="auto"/>
        <w:jc w:val="center"/>
        <w:rPr>
          <w:szCs w:val="21"/>
        </w:rPr>
      </w:pPr>
      <w:r w:rsidRPr="00A736B9">
        <w:rPr>
          <w:rFonts w:ascii="Times New Roman" w:hAnsi="Times New Roman" w:cs="Times New Roman"/>
          <w:sz w:val="18"/>
          <w:szCs w:val="18"/>
        </w:rPr>
        <w:t>（</w:t>
      </w:r>
      <w:r w:rsidRPr="00A736B9">
        <w:rPr>
          <w:rFonts w:ascii="Times New Roman" w:hAnsi="Times New Roman" w:cs="Times New Roman"/>
          <w:sz w:val="18"/>
          <w:szCs w:val="18"/>
        </w:rPr>
        <w:t>a</w:t>
      </w:r>
      <w:r w:rsidRPr="00A736B9">
        <w:rPr>
          <w:rFonts w:ascii="Times New Roman" w:hAnsi="Times New Roman" w:cs="Times New Roman"/>
          <w:sz w:val="18"/>
          <w:szCs w:val="18"/>
        </w:rPr>
        <w:t>）</w:t>
      </w:r>
      <w:r w:rsidRPr="00A736B9">
        <w:rPr>
          <w:rFonts w:ascii="Times New Roman" w:hAnsi="Times New Roman" w:cs="Times New Roman"/>
          <w:i/>
          <w:sz w:val="18"/>
          <w:szCs w:val="18"/>
        </w:rPr>
        <w:t>Re</w:t>
      </w:r>
      <w:r w:rsidRPr="00A736B9">
        <w:rPr>
          <w:rFonts w:ascii="Times New Roman" w:hAnsi="Times New Roman" w:cs="Times New Roman"/>
          <w:sz w:val="18"/>
          <w:szCs w:val="18"/>
        </w:rPr>
        <w:t>=400</w:t>
      </w:r>
    </w:p>
    <w:p w:rsidR="00E47441" w:rsidRPr="00A736B9" w:rsidRDefault="008517EB" w:rsidP="00A736B9">
      <w:pPr>
        <w:snapToGrid w:val="0"/>
        <w:spacing w:line="360" w:lineRule="auto"/>
        <w:jc w:val="center"/>
        <w:rPr>
          <w:szCs w:val="21"/>
        </w:rPr>
      </w:pPr>
      <w:r w:rsidRPr="00A736B9">
        <w:rPr>
          <w:rFonts w:hint="eastAsia"/>
          <w:noProof/>
          <w:szCs w:val="21"/>
        </w:rPr>
        <w:drawing>
          <wp:inline distT="0" distB="0" distL="114300" distR="114300">
            <wp:extent cx="3143250" cy="1917193"/>
            <wp:effectExtent l="19050" t="0" r="0" b="0"/>
            <wp:docPr id="73" name="图片 73" descr="mode3-500-4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mode3-500-45C"/>
                    <pic:cNvPicPr>
                      <a:picLocks noChangeAspect="1"/>
                    </pic:cNvPicPr>
                  </pic:nvPicPr>
                  <pic:blipFill>
                    <a:blip r:embed="rId238" cstate="print"/>
                    <a:stretch>
                      <a:fillRect/>
                    </a:stretch>
                  </pic:blipFill>
                  <pic:spPr>
                    <a:xfrm>
                      <a:off x="0" y="0"/>
                      <a:ext cx="3150472" cy="1921598"/>
                    </a:xfrm>
                    <a:prstGeom prst="rect">
                      <a:avLst/>
                    </a:prstGeom>
                  </pic:spPr>
                </pic:pic>
              </a:graphicData>
            </a:graphic>
          </wp:inline>
        </w:drawing>
      </w:r>
    </w:p>
    <w:p w:rsidR="00E47441" w:rsidRPr="00A736B9" w:rsidRDefault="008517EB" w:rsidP="00A736B9">
      <w:pPr>
        <w:snapToGrid w:val="0"/>
        <w:spacing w:line="360" w:lineRule="auto"/>
        <w:jc w:val="center"/>
        <w:rPr>
          <w:rFonts w:ascii="Times New Roman" w:hAnsi="Times New Roman" w:cs="Times New Roman"/>
          <w:sz w:val="18"/>
          <w:szCs w:val="18"/>
        </w:rPr>
      </w:pPr>
      <w:r w:rsidRPr="00A736B9">
        <w:rPr>
          <w:rFonts w:ascii="Times New Roman" w:hAnsi="Times New Roman" w:cs="Times New Roman"/>
          <w:sz w:val="18"/>
          <w:szCs w:val="18"/>
        </w:rPr>
        <w:t>（</w:t>
      </w:r>
      <w:r w:rsidRPr="00A736B9">
        <w:rPr>
          <w:rFonts w:ascii="Times New Roman" w:hAnsi="Times New Roman" w:cs="Times New Roman"/>
          <w:sz w:val="18"/>
          <w:szCs w:val="18"/>
        </w:rPr>
        <w:t>b</w:t>
      </w:r>
      <w:r w:rsidRPr="00A736B9">
        <w:rPr>
          <w:rFonts w:ascii="Times New Roman" w:hAnsi="Times New Roman" w:cs="Times New Roman"/>
          <w:sz w:val="18"/>
          <w:szCs w:val="18"/>
        </w:rPr>
        <w:t>）</w:t>
      </w:r>
      <w:r w:rsidRPr="00A736B9">
        <w:rPr>
          <w:rFonts w:ascii="Times New Roman" w:hAnsi="Times New Roman" w:cs="Times New Roman"/>
          <w:i/>
          <w:sz w:val="18"/>
          <w:szCs w:val="18"/>
        </w:rPr>
        <w:t>Re</w:t>
      </w:r>
      <w:r w:rsidRPr="00A736B9">
        <w:rPr>
          <w:rFonts w:ascii="Times New Roman" w:hAnsi="Times New Roman" w:cs="Times New Roman"/>
          <w:sz w:val="18"/>
          <w:szCs w:val="18"/>
        </w:rPr>
        <w:t>=500</w:t>
      </w:r>
    </w:p>
    <w:p w:rsidR="00E47441" w:rsidRPr="00411BEE" w:rsidRDefault="008517EB" w:rsidP="00A736B9">
      <w:pPr>
        <w:snapToGrid w:val="0"/>
        <w:spacing w:line="360" w:lineRule="auto"/>
        <w:jc w:val="center"/>
        <w:rPr>
          <w:rFonts w:ascii="Times New Roman" w:hAnsi="Times New Roman" w:cs="Times New Roman"/>
          <w:sz w:val="18"/>
          <w:szCs w:val="18"/>
        </w:rPr>
      </w:pPr>
      <w:r w:rsidRPr="00411BEE">
        <w:rPr>
          <w:rFonts w:ascii="Times New Roman" w:hAnsi="Times New Roman" w:cs="Times New Roman"/>
          <w:sz w:val="18"/>
          <w:szCs w:val="18"/>
        </w:rPr>
        <w:lastRenderedPageBreak/>
        <w:t>图</w:t>
      </w:r>
      <w:r w:rsidRPr="00411BEE">
        <w:rPr>
          <w:rFonts w:ascii="Times New Roman" w:hAnsi="Times New Roman" w:cs="Times New Roman"/>
          <w:sz w:val="18"/>
          <w:szCs w:val="18"/>
        </w:rPr>
        <w:t xml:space="preserve">18 </w:t>
      </w:r>
      <w:r w:rsidRPr="00411BEE">
        <w:rPr>
          <w:rFonts w:ascii="Times New Roman" w:hAnsi="Times New Roman" w:cs="Times New Roman"/>
          <w:sz w:val="18"/>
          <w:szCs w:val="18"/>
        </w:rPr>
        <w:t>三棱柱绕流流场</w:t>
      </w:r>
      <w:r w:rsidRPr="00411BEE">
        <w:rPr>
          <w:rFonts w:ascii="Times New Roman" w:hAnsi="Times New Roman" w:cs="Times New Roman"/>
          <w:sz w:val="18"/>
          <w:szCs w:val="18"/>
        </w:rPr>
        <w:t>3</w:t>
      </w:r>
      <w:r w:rsidRPr="00411BEE">
        <w:rPr>
          <w:rFonts w:ascii="Times New Roman" w:hAnsi="Times New Roman" w:cs="Times New Roman"/>
          <w:sz w:val="18"/>
          <w:szCs w:val="18"/>
        </w:rPr>
        <w:t>阶模态结构</w:t>
      </w:r>
    </w:p>
    <w:p w:rsidR="00E47441" w:rsidRDefault="008517EB" w:rsidP="00A736B9">
      <w:pPr>
        <w:snapToGrid w:val="0"/>
        <w:spacing w:line="360" w:lineRule="auto"/>
        <w:jc w:val="center"/>
        <w:rPr>
          <w:rFonts w:ascii="Times New Roman" w:hAnsi="Times New Roman" w:cs="Times New Roman"/>
          <w:sz w:val="18"/>
          <w:szCs w:val="18"/>
        </w:rPr>
      </w:pPr>
      <w:r w:rsidRPr="00411BEE">
        <w:rPr>
          <w:rFonts w:ascii="Times New Roman" w:hAnsi="Times New Roman" w:cs="Times New Roman"/>
          <w:sz w:val="18"/>
          <w:szCs w:val="18"/>
        </w:rPr>
        <w:t>Fig.</w:t>
      </w:r>
      <w:r w:rsidRPr="00411BEE">
        <w:rPr>
          <w:rFonts w:ascii="Times New Roman" w:hAnsi="Times New Roman" w:cs="Times New Roman" w:hint="eastAsia"/>
          <w:sz w:val="18"/>
          <w:szCs w:val="18"/>
        </w:rPr>
        <w:t>18 The third mode of the proper orthogonal decomposition(</w:t>
      </w:r>
      <w:r w:rsidRPr="00411BEE">
        <w:rPr>
          <w:rFonts w:ascii="Times New Roman" w:hAnsi="Times New Roman" w:cs="Times New Roman"/>
          <w:i/>
          <w:sz w:val="18"/>
          <w:szCs w:val="18"/>
        </w:rPr>
        <w:t>Re</w:t>
      </w:r>
      <w:r w:rsidRPr="00411BEE">
        <w:rPr>
          <w:rFonts w:ascii="Times New Roman" w:hAnsi="Times New Roman" w:cs="Times New Roman"/>
          <w:sz w:val="18"/>
          <w:szCs w:val="18"/>
        </w:rPr>
        <w:t>=400</w:t>
      </w:r>
      <w:r w:rsidRPr="00411BEE">
        <w:rPr>
          <w:rFonts w:ascii="Times New Roman" w:hAnsi="Times New Roman" w:cs="Times New Roman" w:hint="eastAsia"/>
          <w:sz w:val="18"/>
          <w:szCs w:val="18"/>
        </w:rPr>
        <w:t>&amp;</w:t>
      </w:r>
      <w:r w:rsidRPr="00411BEE">
        <w:rPr>
          <w:rFonts w:ascii="Times New Roman" w:hAnsi="Times New Roman" w:cs="Times New Roman"/>
          <w:sz w:val="18"/>
          <w:szCs w:val="18"/>
        </w:rPr>
        <w:t>500</w:t>
      </w:r>
      <w:r w:rsidRPr="00411BEE">
        <w:rPr>
          <w:rFonts w:ascii="Times New Roman" w:hAnsi="Times New Roman" w:cs="Times New Roman" w:hint="eastAsia"/>
          <w:sz w:val="18"/>
          <w:szCs w:val="18"/>
        </w:rPr>
        <w:t>)</w:t>
      </w:r>
    </w:p>
    <w:p w:rsidR="00411BEE" w:rsidRPr="00411BEE" w:rsidRDefault="00411BEE" w:rsidP="00A736B9">
      <w:pPr>
        <w:snapToGrid w:val="0"/>
        <w:spacing w:line="360" w:lineRule="auto"/>
        <w:jc w:val="center"/>
        <w:rPr>
          <w:sz w:val="18"/>
          <w:szCs w:val="18"/>
        </w:rPr>
      </w:pPr>
    </w:p>
    <w:p w:rsidR="00E47441" w:rsidRPr="00A736B9" w:rsidRDefault="008517EB" w:rsidP="00A736B9">
      <w:pPr>
        <w:snapToGrid w:val="0"/>
        <w:spacing w:line="360" w:lineRule="auto"/>
        <w:ind w:firstLineChars="200" w:firstLine="420"/>
        <w:rPr>
          <w:szCs w:val="21"/>
        </w:rPr>
      </w:pPr>
      <w:r w:rsidRPr="00A736B9">
        <w:rPr>
          <w:rFonts w:hint="eastAsia"/>
          <w:szCs w:val="21"/>
        </w:rPr>
        <w:t>从图</w:t>
      </w:r>
      <w:r w:rsidRPr="00A736B9">
        <w:rPr>
          <w:rFonts w:ascii="Times New Roman" w:hAnsi="Times New Roman" w:cs="Times New Roman"/>
          <w:szCs w:val="21"/>
        </w:rPr>
        <w:t>19</w:t>
      </w:r>
      <w:r w:rsidRPr="00A736B9">
        <w:rPr>
          <w:rFonts w:hint="eastAsia"/>
          <w:szCs w:val="21"/>
        </w:rPr>
        <w:t>所示沿流向涡旋积分尺度（</w:t>
      </w:r>
      <w:r w:rsidRPr="00A736B9">
        <w:rPr>
          <w:rFonts w:hint="eastAsia"/>
          <w:position w:val="-10"/>
          <w:szCs w:val="21"/>
        </w:rPr>
        <w:object w:dxaOrig="570" w:dyaOrig="301">
          <v:shape id="_x0000_i1128" type="#_x0000_t75" style="width:28.5pt;height:15pt" o:ole="">
            <v:imagedata r:id="rId239" o:title=""/>
          </v:shape>
          <o:OLEObject Type="Embed" ProgID="Equation.3" ShapeID="_x0000_i1128" DrawAspect="Content" ObjectID="_1561917287" r:id="rId240"/>
        </w:object>
      </w:r>
      <w:r w:rsidRPr="00A736B9">
        <w:rPr>
          <w:rFonts w:hint="eastAsia"/>
          <w:szCs w:val="21"/>
        </w:rPr>
        <w:t>）可以看出，涡旋形成过程中涡旋尺度逐渐增大，当涡旋脱落向下游输运时，由于不同雷诺数下自由剪切层形态的不同，涡旋尺度表现出不同的发展过程：雷诺数</w:t>
      </w:r>
      <w:r w:rsidRPr="00A736B9">
        <w:rPr>
          <w:rFonts w:ascii="Times New Roman" w:hAnsi="Times New Roman" w:cs="Times New Roman"/>
          <w:i/>
          <w:szCs w:val="21"/>
        </w:rPr>
        <w:t>Re</w:t>
      </w:r>
      <w:r w:rsidRPr="00A736B9">
        <w:rPr>
          <w:rFonts w:ascii="Times New Roman" w:hAnsi="Times New Roman" w:cs="Times New Roman" w:hint="eastAsia"/>
          <w:szCs w:val="21"/>
        </w:rPr>
        <w:t>=300</w:t>
      </w:r>
      <w:r w:rsidRPr="00A736B9">
        <w:rPr>
          <w:rFonts w:hint="eastAsia"/>
          <w:szCs w:val="21"/>
        </w:rPr>
        <w:t>，自由剪切层形态有清晰的边界线，粘性作用影响涡街形态显著（</w:t>
      </w:r>
      <w:r w:rsidRPr="00A736B9">
        <w:rPr>
          <w:rFonts w:hint="eastAsia"/>
          <w:position w:val="-6"/>
          <w:szCs w:val="21"/>
        </w:rPr>
        <w:object w:dxaOrig="870" w:dyaOrig="285">
          <v:shape id="_x0000_i1129" type="#_x0000_t75" style="width:43.5pt;height:14.25pt" o:ole="">
            <v:imagedata r:id="rId241" o:title=""/>
          </v:shape>
          <o:OLEObject Type="Embed" ProgID="Equation.3" ShapeID="_x0000_i1129" DrawAspect="Content" ObjectID="_1561917288" r:id="rId242"/>
        </w:object>
      </w:r>
      <w:r w:rsidRPr="00A736B9">
        <w:rPr>
          <w:rFonts w:hint="eastAsia"/>
          <w:szCs w:val="21"/>
        </w:rPr>
        <w:t>，抑制涡旋尺度），诱导涡街撕裂、吞噬和合并（</w:t>
      </w:r>
      <w:r w:rsidRPr="00A736B9">
        <w:rPr>
          <w:rFonts w:hint="eastAsia"/>
          <w:position w:val="-6"/>
          <w:szCs w:val="21"/>
        </w:rPr>
        <w:object w:dxaOrig="570" w:dyaOrig="285">
          <v:shape id="_x0000_i1130" type="#_x0000_t75" style="width:28.5pt;height:14.25pt" o:ole="">
            <v:imagedata r:id="rId243" o:title=""/>
          </v:shape>
          <o:OLEObject Type="Embed" ProgID="Equation.3" ShapeID="_x0000_i1130" DrawAspect="Content" ObjectID="_1561917289" r:id="rId244"/>
        </w:object>
      </w:r>
      <w:r w:rsidRPr="00A736B9">
        <w:rPr>
          <w:rFonts w:hint="eastAsia"/>
          <w:szCs w:val="21"/>
        </w:rPr>
        <w:t>后，涡旋尺度逐渐增大）；雷诺数</w:t>
      </w:r>
      <w:r w:rsidRPr="00A736B9">
        <w:rPr>
          <w:rFonts w:ascii="Times New Roman" w:hAnsi="Times New Roman" w:cs="Times New Roman"/>
          <w:i/>
          <w:szCs w:val="21"/>
        </w:rPr>
        <w:t>Re</w:t>
      </w:r>
      <w:r w:rsidRPr="00A736B9">
        <w:rPr>
          <w:rFonts w:ascii="Times New Roman" w:hAnsi="Times New Roman" w:cs="Times New Roman" w:hint="eastAsia"/>
          <w:szCs w:val="21"/>
        </w:rPr>
        <w:t>=400</w:t>
      </w:r>
      <w:r w:rsidRPr="00A736B9">
        <w:rPr>
          <w:rFonts w:hint="eastAsia"/>
          <w:szCs w:val="21"/>
        </w:rPr>
        <w:t>，自由剪切层形态不规则、紊乱，诱导涡街撕裂、吞噬和合并提前（</w:t>
      </w:r>
      <w:r w:rsidRPr="00A736B9">
        <w:rPr>
          <w:rFonts w:hint="eastAsia"/>
          <w:position w:val="-6"/>
          <w:szCs w:val="21"/>
        </w:rPr>
        <w:object w:dxaOrig="570" w:dyaOrig="285">
          <v:shape id="_x0000_i1131" type="#_x0000_t75" style="width:28.5pt;height:14.25pt" o:ole="">
            <v:imagedata r:id="rId245" o:title=""/>
          </v:shape>
          <o:OLEObject Type="Embed" ProgID="Equation.3" ShapeID="_x0000_i1131" DrawAspect="Content" ObjectID="_1561917290" r:id="rId246"/>
        </w:object>
      </w:r>
      <w:r w:rsidRPr="00A736B9">
        <w:rPr>
          <w:rFonts w:hint="eastAsia"/>
          <w:szCs w:val="21"/>
        </w:rPr>
        <w:t>，涡旋尺度逐渐增大）；雷诺数</w:t>
      </w:r>
      <w:r w:rsidRPr="00A736B9">
        <w:rPr>
          <w:rFonts w:ascii="Times New Roman" w:hAnsi="Times New Roman" w:cs="Times New Roman"/>
          <w:i/>
          <w:szCs w:val="21"/>
        </w:rPr>
        <w:t>Re</w:t>
      </w:r>
      <w:r w:rsidRPr="00A736B9">
        <w:rPr>
          <w:rFonts w:ascii="Times New Roman" w:hAnsi="Times New Roman" w:cs="Times New Roman" w:hint="eastAsia"/>
          <w:szCs w:val="21"/>
        </w:rPr>
        <w:t>=500</w:t>
      </w:r>
      <w:r w:rsidRPr="00A736B9">
        <w:rPr>
          <w:rFonts w:ascii="Times New Roman" w:hAnsi="Times New Roman" w:cs="Times New Roman" w:hint="eastAsia"/>
          <w:szCs w:val="21"/>
        </w:rPr>
        <w:t>，自由剪切层形态较规则，但粘性作用对涡街形态影响减弱，</w:t>
      </w:r>
      <w:r w:rsidRPr="00A736B9">
        <w:rPr>
          <w:rFonts w:hint="eastAsia"/>
          <w:szCs w:val="21"/>
        </w:rPr>
        <w:t>涡街能较稳定、规则的向下游输运（涡旋尺度增大至一定尺度后沿流向近似保持不变）。</w:t>
      </w:r>
    </w:p>
    <w:p w:rsidR="00E47441" w:rsidRPr="00A736B9" w:rsidRDefault="00E47441" w:rsidP="00A736B9">
      <w:pPr>
        <w:snapToGrid w:val="0"/>
        <w:spacing w:line="360" w:lineRule="auto"/>
        <w:ind w:firstLineChars="200" w:firstLine="200"/>
        <w:rPr>
          <w:sz w:val="10"/>
          <w:szCs w:val="10"/>
        </w:rPr>
      </w:pPr>
    </w:p>
    <w:p w:rsidR="00E47441" w:rsidRPr="00A736B9" w:rsidRDefault="008517EB" w:rsidP="00A736B9">
      <w:pPr>
        <w:snapToGrid w:val="0"/>
        <w:spacing w:line="360" w:lineRule="auto"/>
        <w:jc w:val="center"/>
        <w:rPr>
          <w:szCs w:val="21"/>
        </w:rPr>
      </w:pPr>
      <w:r w:rsidRPr="00A736B9">
        <w:rPr>
          <w:noProof/>
          <w:szCs w:val="21"/>
        </w:rPr>
        <w:drawing>
          <wp:inline distT="0" distB="0" distL="114300" distR="114300">
            <wp:extent cx="3656448" cy="2076450"/>
            <wp:effectExtent l="19050" t="0" r="1152" b="0"/>
            <wp:docPr id="74"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92"/>
                    <pic:cNvPicPr>
                      <a:picLocks noChangeAspect="1"/>
                    </pic:cNvPicPr>
                  </pic:nvPicPr>
                  <pic:blipFill>
                    <a:blip r:embed="rId247" cstate="print"/>
                    <a:srcRect l="5999" r="4454"/>
                    <a:stretch>
                      <a:fillRect/>
                    </a:stretch>
                  </pic:blipFill>
                  <pic:spPr>
                    <a:xfrm>
                      <a:off x="0" y="0"/>
                      <a:ext cx="3660324" cy="2078651"/>
                    </a:xfrm>
                    <a:prstGeom prst="rect">
                      <a:avLst/>
                    </a:prstGeom>
                    <a:noFill/>
                    <a:ln w="9525">
                      <a:noFill/>
                    </a:ln>
                  </pic:spPr>
                </pic:pic>
              </a:graphicData>
            </a:graphic>
          </wp:inline>
        </w:drawing>
      </w:r>
    </w:p>
    <w:p w:rsidR="00E47441" w:rsidRPr="00411BEE" w:rsidRDefault="008517EB" w:rsidP="00A736B9">
      <w:pPr>
        <w:snapToGrid w:val="0"/>
        <w:spacing w:line="360" w:lineRule="auto"/>
        <w:jc w:val="center"/>
        <w:rPr>
          <w:sz w:val="18"/>
          <w:szCs w:val="18"/>
        </w:rPr>
      </w:pPr>
      <w:r w:rsidRPr="00411BEE">
        <w:rPr>
          <w:rFonts w:hint="eastAsia"/>
          <w:sz w:val="18"/>
          <w:szCs w:val="18"/>
        </w:rPr>
        <w:t>图</w:t>
      </w:r>
      <w:r w:rsidRPr="00411BEE">
        <w:rPr>
          <w:rFonts w:ascii="Times New Roman" w:hAnsi="Times New Roman" w:cs="Times New Roman"/>
          <w:sz w:val="18"/>
          <w:szCs w:val="18"/>
        </w:rPr>
        <w:t xml:space="preserve">19 </w:t>
      </w:r>
      <w:r w:rsidRPr="00411BEE">
        <w:rPr>
          <w:rFonts w:hint="eastAsia"/>
          <w:sz w:val="18"/>
          <w:szCs w:val="18"/>
        </w:rPr>
        <w:t>沿流向涡旋积分尺度（</w:t>
      </w:r>
      <w:r w:rsidRPr="00411BEE">
        <w:rPr>
          <w:rFonts w:hint="eastAsia"/>
          <w:position w:val="-10"/>
          <w:sz w:val="18"/>
          <w:szCs w:val="18"/>
        </w:rPr>
        <w:object w:dxaOrig="570" w:dyaOrig="301">
          <v:shape id="_x0000_i1132" type="#_x0000_t75" style="width:28.5pt;height:15pt" o:ole="">
            <v:imagedata r:id="rId239" o:title=""/>
          </v:shape>
          <o:OLEObject Type="Embed" ProgID="Equation.3" ShapeID="_x0000_i1132" DrawAspect="Content" ObjectID="_1561917291" r:id="rId248"/>
        </w:object>
      </w:r>
      <w:r w:rsidRPr="00411BEE">
        <w:rPr>
          <w:rFonts w:hint="eastAsia"/>
          <w:sz w:val="18"/>
          <w:szCs w:val="18"/>
        </w:rPr>
        <w:t>）</w:t>
      </w:r>
    </w:p>
    <w:p w:rsidR="00E47441" w:rsidRPr="00411BEE" w:rsidRDefault="008517EB" w:rsidP="00A736B9">
      <w:pPr>
        <w:snapToGrid w:val="0"/>
        <w:spacing w:line="360" w:lineRule="auto"/>
        <w:jc w:val="center"/>
        <w:rPr>
          <w:sz w:val="18"/>
          <w:szCs w:val="18"/>
        </w:rPr>
      </w:pPr>
      <w:r w:rsidRPr="00411BEE">
        <w:rPr>
          <w:rFonts w:ascii="Times New Roman" w:hAnsi="Times New Roman" w:cs="Times New Roman"/>
          <w:sz w:val="18"/>
          <w:szCs w:val="18"/>
        </w:rPr>
        <w:t>Fig.</w:t>
      </w:r>
      <w:r w:rsidRPr="00411BEE">
        <w:rPr>
          <w:rFonts w:ascii="Times New Roman" w:hAnsi="Times New Roman" w:cs="Times New Roman" w:hint="eastAsia"/>
          <w:sz w:val="18"/>
          <w:szCs w:val="18"/>
        </w:rPr>
        <w:t xml:space="preserve">19 </w:t>
      </w:r>
      <w:r w:rsidRPr="00411BEE">
        <w:rPr>
          <w:rFonts w:ascii="Times New Roman" w:hAnsi="Times New Roman" w:cs="Times New Roman"/>
          <w:sz w:val="18"/>
          <w:szCs w:val="18"/>
        </w:rPr>
        <w:t xml:space="preserve">Integral </w:t>
      </w:r>
      <w:r w:rsidRPr="00411BEE">
        <w:rPr>
          <w:rFonts w:ascii="Times New Roman" w:hAnsi="Times New Roman" w:cs="Times New Roman" w:hint="eastAsia"/>
          <w:sz w:val="18"/>
          <w:szCs w:val="18"/>
        </w:rPr>
        <w:t xml:space="preserve">vortex </w:t>
      </w:r>
      <w:r w:rsidRPr="00411BEE">
        <w:rPr>
          <w:rFonts w:ascii="Times New Roman" w:hAnsi="Times New Roman" w:cs="Times New Roman"/>
          <w:sz w:val="18"/>
          <w:szCs w:val="18"/>
        </w:rPr>
        <w:t>scale</w:t>
      </w:r>
      <w:r w:rsidRPr="00411BEE">
        <w:rPr>
          <w:rFonts w:ascii="Times New Roman" w:hAnsi="Times New Roman" w:cs="Times New Roman" w:hint="eastAsia"/>
          <w:sz w:val="18"/>
          <w:szCs w:val="18"/>
        </w:rPr>
        <w:t xml:space="preserve"> along </w:t>
      </w:r>
      <w:r w:rsidRPr="00411BEE">
        <w:rPr>
          <w:rFonts w:hint="eastAsia"/>
          <w:position w:val="-6"/>
          <w:sz w:val="18"/>
          <w:szCs w:val="18"/>
        </w:rPr>
        <w:object w:dxaOrig="491" w:dyaOrig="245">
          <v:shape id="_x0000_i1133" type="#_x0000_t75" style="width:24.75pt;height:12pt" o:ole="">
            <v:imagedata r:id="rId249" o:title=""/>
          </v:shape>
          <o:OLEObject Type="Embed" ProgID="Equation.3" ShapeID="_x0000_i1133" DrawAspect="Content" ObjectID="_1561917292" r:id="rId250"/>
        </w:object>
      </w:r>
    </w:p>
    <w:p w:rsidR="00E47441" w:rsidRPr="00A736B9" w:rsidRDefault="00E47441" w:rsidP="00A736B9">
      <w:pPr>
        <w:snapToGrid w:val="0"/>
        <w:spacing w:line="360" w:lineRule="auto"/>
        <w:jc w:val="center"/>
        <w:rPr>
          <w:b/>
          <w:szCs w:val="21"/>
        </w:rPr>
      </w:pPr>
    </w:p>
    <w:p w:rsidR="00E47441" w:rsidRPr="00A736B9" w:rsidRDefault="008517EB" w:rsidP="00A736B9">
      <w:pPr>
        <w:snapToGrid w:val="0"/>
        <w:spacing w:line="360" w:lineRule="auto"/>
        <w:ind w:firstLineChars="200" w:firstLine="420"/>
        <w:rPr>
          <w:szCs w:val="21"/>
        </w:rPr>
      </w:pPr>
      <w:r w:rsidRPr="00A736B9">
        <w:rPr>
          <w:rFonts w:hint="eastAsia"/>
          <w:szCs w:val="21"/>
        </w:rPr>
        <w:t>至此，可以得出三棱柱绕流场中自由剪切层形态对雷诺数非常敏感，且存在临界点（雷诺数</w:t>
      </w:r>
      <w:r w:rsidRPr="00A736B9">
        <w:rPr>
          <w:rFonts w:ascii="Times New Roman" w:hAnsi="Times New Roman" w:cs="Times New Roman"/>
          <w:i/>
          <w:szCs w:val="21"/>
        </w:rPr>
        <w:t>Re</w:t>
      </w:r>
      <w:r w:rsidRPr="00A736B9">
        <w:rPr>
          <w:rFonts w:ascii="Times New Roman" w:hAnsi="Times New Roman" w:cs="Times New Roman"/>
          <w:szCs w:val="21"/>
        </w:rPr>
        <w:t>=400</w:t>
      </w:r>
      <w:r w:rsidRPr="00A736B9">
        <w:rPr>
          <w:rFonts w:hint="eastAsia"/>
          <w:szCs w:val="21"/>
        </w:rPr>
        <w:t>）使得自由剪切层处于失稳状态，该情况下，涡街稳定运输距离显著缩短，大幅度的促进涡街向尾流下游运输过程中撕裂、吞噬和合并等现象的出现，导致尾流区域展向幅度增大，阻碍尾流恢复自由来流状态，进而使得尾流场中平均阻力系数</w:t>
      </w:r>
      <w:r w:rsidRPr="00A736B9">
        <w:rPr>
          <w:rFonts w:hint="eastAsia"/>
          <w:position w:val="-10"/>
          <w:szCs w:val="21"/>
        </w:rPr>
        <w:object w:dxaOrig="301" w:dyaOrig="301">
          <v:shape id="_x0000_i1134" type="#_x0000_t75" style="width:15pt;height:15pt" o:ole="">
            <v:imagedata r:id="rId251" o:title=""/>
          </v:shape>
          <o:OLEObject Type="Embed" ProgID="Equation.3" ShapeID="_x0000_i1134" DrawAspect="Content" ObjectID="_1561917293" r:id="rId252"/>
        </w:object>
      </w:r>
      <w:r w:rsidRPr="00A736B9">
        <w:rPr>
          <w:rFonts w:hint="eastAsia"/>
          <w:szCs w:val="21"/>
        </w:rPr>
        <w:t>突增。</w:t>
      </w:r>
    </w:p>
    <w:p w:rsidR="00E47441" w:rsidRPr="00A736B9" w:rsidRDefault="00E47441" w:rsidP="00A736B9">
      <w:pPr>
        <w:snapToGrid w:val="0"/>
        <w:spacing w:line="360" w:lineRule="auto"/>
        <w:ind w:firstLineChars="200" w:firstLine="300"/>
        <w:rPr>
          <w:sz w:val="15"/>
          <w:szCs w:val="15"/>
        </w:rPr>
      </w:pPr>
    </w:p>
    <w:p w:rsidR="00E47441" w:rsidRPr="00A736B9" w:rsidRDefault="008517EB" w:rsidP="00A736B9">
      <w:pPr>
        <w:snapToGrid w:val="0"/>
        <w:spacing w:line="360" w:lineRule="auto"/>
        <w:rPr>
          <w:rFonts w:ascii="Times New Roman" w:hAnsi="Times New Roman" w:cs="Times New Roman"/>
          <w:b/>
          <w:sz w:val="32"/>
          <w:szCs w:val="32"/>
        </w:rPr>
      </w:pPr>
      <w:r w:rsidRPr="00A736B9">
        <w:rPr>
          <w:rFonts w:ascii="Times New Roman" w:hAnsi="Times New Roman" w:cs="Times New Roman"/>
          <w:b/>
          <w:sz w:val="32"/>
          <w:szCs w:val="32"/>
        </w:rPr>
        <w:t>3</w:t>
      </w:r>
      <w:r w:rsidR="00411BEE">
        <w:rPr>
          <w:rFonts w:ascii="Times New Roman" w:hAnsi="Times New Roman" w:cs="Times New Roman" w:hint="eastAsia"/>
          <w:b/>
          <w:sz w:val="32"/>
          <w:szCs w:val="32"/>
        </w:rPr>
        <w:t xml:space="preserve"> </w:t>
      </w:r>
      <w:r w:rsidRPr="00A736B9">
        <w:rPr>
          <w:rFonts w:ascii="Times New Roman" w:hAnsi="Times New Roman" w:cs="Times New Roman"/>
          <w:b/>
          <w:sz w:val="32"/>
          <w:szCs w:val="32"/>
        </w:rPr>
        <w:t>结</w:t>
      </w:r>
      <w:r w:rsidR="00411BEE">
        <w:rPr>
          <w:rFonts w:ascii="Times New Roman" w:hAnsi="Times New Roman" w:cs="Times New Roman" w:hint="eastAsia"/>
          <w:b/>
          <w:sz w:val="32"/>
          <w:szCs w:val="32"/>
        </w:rPr>
        <w:t xml:space="preserve"> </w:t>
      </w:r>
      <w:r w:rsidRPr="00A736B9">
        <w:rPr>
          <w:rFonts w:ascii="Times New Roman" w:hAnsi="Times New Roman" w:cs="Times New Roman"/>
          <w:b/>
          <w:sz w:val="32"/>
          <w:szCs w:val="32"/>
        </w:rPr>
        <w:t>论</w:t>
      </w:r>
    </w:p>
    <w:p w:rsidR="00E47441" w:rsidRPr="00A736B9" w:rsidRDefault="008517EB" w:rsidP="00A736B9">
      <w:pPr>
        <w:numPr>
          <w:ilvl w:val="0"/>
          <w:numId w:val="3"/>
        </w:numPr>
        <w:snapToGrid w:val="0"/>
        <w:spacing w:line="360" w:lineRule="auto"/>
        <w:ind w:firstLineChars="200" w:firstLine="420"/>
        <w:rPr>
          <w:szCs w:val="21"/>
        </w:rPr>
      </w:pPr>
      <w:r w:rsidRPr="00A736B9">
        <w:rPr>
          <w:rFonts w:hint="eastAsia"/>
          <w:szCs w:val="21"/>
        </w:rPr>
        <w:t>三棱柱尾流场的平均阻力系数</w:t>
      </w:r>
      <w:proofErr w:type="spellStart"/>
      <w:r w:rsidRPr="00A736B9">
        <w:rPr>
          <w:rFonts w:ascii="Times New Roman" w:hAnsi="Times New Roman" w:cs="Times New Roman" w:hint="eastAsia"/>
          <w:i/>
          <w:szCs w:val="21"/>
        </w:rPr>
        <w:t>C</w:t>
      </w:r>
      <w:r w:rsidRPr="00A736B9">
        <w:rPr>
          <w:rFonts w:ascii="Times New Roman" w:hAnsi="Times New Roman" w:cs="Times New Roman" w:hint="eastAsia"/>
          <w:i/>
          <w:szCs w:val="21"/>
          <w:vertAlign w:val="subscript"/>
        </w:rPr>
        <w:t>d</w:t>
      </w:r>
      <w:proofErr w:type="spellEnd"/>
      <w:r w:rsidRPr="00A736B9">
        <w:rPr>
          <w:rFonts w:ascii="Times New Roman" w:hAnsi="Times New Roman" w:cs="Times New Roman" w:hint="eastAsia"/>
          <w:szCs w:val="21"/>
        </w:rPr>
        <w:t>在实验雷诺数</w:t>
      </w:r>
      <w:r w:rsidRPr="00A736B9">
        <w:rPr>
          <w:rFonts w:ascii="Times New Roman" w:hAnsi="Times New Roman" w:cs="Times New Roman"/>
          <w:i/>
          <w:szCs w:val="21"/>
        </w:rPr>
        <w:t>Re</w:t>
      </w:r>
      <w:r w:rsidRPr="00A736B9">
        <w:rPr>
          <w:rFonts w:ascii="Times New Roman" w:hAnsi="Times New Roman" w:cs="Times New Roman" w:hint="eastAsia"/>
          <w:szCs w:val="21"/>
        </w:rPr>
        <w:t>=400</w:t>
      </w:r>
      <w:r w:rsidRPr="00A736B9">
        <w:rPr>
          <w:rFonts w:hint="eastAsia"/>
          <w:szCs w:val="21"/>
        </w:rPr>
        <w:t>工况下突增，而该工况下尾涡形成长度</w:t>
      </w:r>
      <w:r w:rsidRPr="00A736B9">
        <w:rPr>
          <w:rFonts w:hint="eastAsia"/>
          <w:position w:val="-12"/>
          <w:szCs w:val="21"/>
        </w:rPr>
        <w:object w:dxaOrig="245" w:dyaOrig="340">
          <v:shape id="_x0000_i1135" type="#_x0000_t75" style="width:12pt;height:17.25pt" o:ole="">
            <v:imagedata r:id="rId54" o:title=""/>
          </v:shape>
          <o:OLEObject Type="Embed" ProgID="Equation.3" ShapeID="_x0000_i1135" DrawAspect="Content" ObjectID="_1561917294" r:id="rId253"/>
        </w:object>
      </w:r>
      <w:r w:rsidRPr="00A736B9">
        <w:rPr>
          <w:rFonts w:hint="eastAsia"/>
          <w:szCs w:val="21"/>
        </w:rPr>
        <w:t>较其他工况下尾涡形成长度最小。</w:t>
      </w:r>
    </w:p>
    <w:p w:rsidR="00E47441" w:rsidRPr="00A736B9" w:rsidRDefault="008517EB" w:rsidP="00A736B9">
      <w:pPr>
        <w:numPr>
          <w:ilvl w:val="0"/>
          <w:numId w:val="3"/>
        </w:numPr>
        <w:snapToGrid w:val="0"/>
        <w:spacing w:line="360" w:lineRule="auto"/>
        <w:ind w:firstLineChars="200" w:firstLine="420"/>
        <w:rPr>
          <w:szCs w:val="21"/>
        </w:rPr>
      </w:pPr>
      <w:r w:rsidRPr="00A736B9">
        <w:rPr>
          <w:rFonts w:hint="eastAsia"/>
          <w:szCs w:val="21"/>
        </w:rPr>
        <w:t>应用本征正交分解方法分析三棱柱绕流流场的相干结构，发现</w:t>
      </w:r>
      <w:r w:rsidRPr="00A736B9">
        <w:rPr>
          <w:rFonts w:ascii="Times New Roman" w:hAnsi="Times New Roman" w:cs="Times New Roman" w:hint="eastAsia"/>
          <w:szCs w:val="21"/>
        </w:rPr>
        <w:t>1</w:t>
      </w:r>
      <w:r w:rsidRPr="00A736B9">
        <w:rPr>
          <w:rFonts w:ascii="Times New Roman" w:hAnsi="Times New Roman" w:cs="Times New Roman" w:hint="eastAsia"/>
          <w:szCs w:val="21"/>
        </w:rPr>
        <w:t>、</w:t>
      </w:r>
      <w:r w:rsidRPr="00A736B9">
        <w:rPr>
          <w:rFonts w:ascii="Times New Roman" w:hAnsi="Times New Roman" w:cs="Times New Roman" w:hint="eastAsia"/>
          <w:szCs w:val="21"/>
        </w:rPr>
        <w:t>2</w:t>
      </w:r>
      <w:r w:rsidRPr="00A736B9">
        <w:rPr>
          <w:rFonts w:hint="eastAsia"/>
          <w:szCs w:val="21"/>
        </w:rPr>
        <w:t>阶模态流场结构代表卡门涡街结构，</w:t>
      </w:r>
      <w:r w:rsidRPr="00A736B9">
        <w:rPr>
          <w:rFonts w:ascii="Times New Roman" w:hAnsi="Times New Roman" w:cs="Times New Roman"/>
          <w:szCs w:val="21"/>
        </w:rPr>
        <w:t>3</w:t>
      </w:r>
      <w:r w:rsidRPr="00A736B9">
        <w:rPr>
          <w:rFonts w:hint="eastAsia"/>
          <w:szCs w:val="21"/>
        </w:rPr>
        <w:t>阶模态结构可表征三棱柱柱体尾流场中的自由剪切层形态。</w:t>
      </w:r>
    </w:p>
    <w:p w:rsidR="00E47441" w:rsidRPr="00A736B9" w:rsidRDefault="008517EB" w:rsidP="00A736B9">
      <w:pPr>
        <w:numPr>
          <w:ilvl w:val="0"/>
          <w:numId w:val="3"/>
        </w:numPr>
        <w:snapToGrid w:val="0"/>
        <w:spacing w:line="360" w:lineRule="auto"/>
        <w:ind w:firstLineChars="200" w:firstLine="420"/>
        <w:rPr>
          <w:szCs w:val="21"/>
        </w:rPr>
      </w:pPr>
      <w:r w:rsidRPr="00A736B9">
        <w:rPr>
          <w:rFonts w:hint="eastAsia"/>
          <w:szCs w:val="21"/>
        </w:rPr>
        <w:t>雷诺数</w:t>
      </w:r>
      <w:r w:rsidRPr="00A736B9">
        <w:rPr>
          <w:rFonts w:ascii="Times New Roman" w:hAnsi="Times New Roman" w:cs="Times New Roman"/>
          <w:i/>
          <w:szCs w:val="21"/>
        </w:rPr>
        <w:t>Re</w:t>
      </w:r>
      <w:r w:rsidRPr="00A736B9">
        <w:rPr>
          <w:rFonts w:ascii="Times New Roman" w:hAnsi="Times New Roman" w:cs="Times New Roman" w:hint="eastAsia"/>
          <w:szCs w:val="21"/>
        </w:rPr>
        <w:t>=400</w:t>
      </w:r>
      <w:r w:rsidRPr="00A736B9">
        <w:rPr>
          <w:rFonts w:hint="eastAsia"/>
          <w:szCs w:val="21"/>
        </w:rPr>
        <w:t>时，三棱柱绕流流场中自由剪切层形态紊乱，抑制了自由来流与尾迹区流体动量交换，使得尾流区内流体恢复系数减弱，从而使得三棱柱尾流场中阻力系</w:t>
      </w:r>
      <w:r w:rsidRPr="00A736B9">
        <w:rPr>
          <w:rFonts w:ascii="Times New Roman" w:hAnsi="Times New Roman" w:cs="Times New Roman" w:hint="eastAsia"/>
          <w:szCs w:val="21"/>
        </w:rPr>
        <w:t>数</w:t>
      </w:r>
      <w:r w:rsidRPr="00A736B9">
        <w:rPr>
          <w:rFonts w:ascii="Times New Roman" w:hAnsi="Times New Roman" w:cs="Times New Roman"/>
          <w:i/>
          <w:szCs w:val="21"/>
        </w:rPr>
        <w:t>C</w:t>
      </w:r>
      <w:r w:rsidRPr="00A736B9">
        <w:rPr>
          <w:rFonts w:ascii="Times New Roman" w:hAnsi="Times New Roman" w:cs="Times New Roman"/>
          <w:i/>
          <w:szCs w:val="21"/>
          <w:vertAlign w:val="subscript"/>
        </w:rPr>
        <w:t>d</w:t>
      </w:r>
      <w:r w:rsidRPr="00A736B9">
        <w:rPr>
          <w:rFonts w:hint="eastAsia"/>
          <w:szCs w:val="21"/>
        </w:rPr>
        <w:t>突增。</w:t>
      </w:r>
      <w:r w:rsidRPr="00A736B9">
        <w:rPr>
          <w:rFonts w:hint="eastAsia"/>
          <w:szCs w:val="21"/>
        </w:rPr>
        <w:lastRenderedPageBreak/>
        <w:t>雷诺数</w:t>
      </w:r>
      <w:r w:rsidRPr="00A736B9">
        <w:rPr>
          <w:rFonts w:ascii="Times New Roman" w:hAnsi="Times New Roman" w:cs="Times New Roman"/>
          <w:i/>
          <w:szCs w:val="21"/>
        </w:rPr>
        <w:t>Re</w:t>
      </w:r>
      <w:r w:rsidRPr="00A736B9">
        <w:rPr>
          <w:rFonts w:ascii="Times New Roman" w:hAnsi="Times New Roman" w:cs="Times New Roman" w:hint="eastAsia"/>
          <w:szCs w:val="21"/>
        </w:rPr>
        <w:t>=500</w:t>
      </w:r>
      <w:r w:rsidRPr="00A736B9">
        <w:rPr>
          <w:rFonts w:hint="eastAsia"/>
          <w:szCs w:val="21"/>
        </w:rPr>
        <w:t>工况，三棱柱绕流流场自由剪切层形态重新恢复到相对稳定状态。</w:t>
      </w:r>
    </w:p>
    <w:p w:rsidR="00E47441" w:rsidRPr="00A736B9" w:rsidRDefault="008517EB" w:rsidP="00A736B9">
      <w:pPr>
        <w:snapToGrid w:val="0"/>
        <w:spacing w:line="360" w:lineRule="auto"/>
        <w:ind w:firstLineChars="200" w:firstLine="420"/>
        <w:rPr>
          <w:szCs w:val="21"/>
        </w:rPr>
      </w:pPr>
      <w:r w:rsidRPr="00A736B9">
        <w:rPr>
          <w:rFonts w:hint="eastAsia"/>
          <w:szCs w:val="21"/>
        </w:rPr>
        <w:t>此外在实验工况下，雷诺数</w:t>
      </w:r>
      <w:r w:rsidRPr="00A736B9">
        <w:rPr>
          <w:rFonts w:ascii="Times New Roman" w:hAnsi="Times New Roman" w:cs="Times New Roman"/>
          <w:i/>
          <w:szCs w:val="21"/>
        </w:rPr>
        <w:t xml:space="preserve"> Re</w:t>
      </w:r>
      <w:r w:rsidRPr="00A736B9">
        <w:rPr>
          <w:rFonts w:ascii="Times New Roman" w:hAnsi="Times New Roman" w:cs="Times New Roman"/>
          <w:szCs w:val="21"/>
        </w:rPr>
        <w:t>=400</w:t>
      </w:r>
      <w:r w:rsidRPr="00A736B9">
        <w:rPr>
          <w:rFonts w:ascii="Times New Roman" w:hAnsi="Times New Roman" w:cs="Times New Roman" w:hint="eastAsia"/>
          <w:szCs w:val="21"/>
        </w:rPr>
        <w:t>时自由剪切层处于失稳状态，这一现象可能是由于三棱柱表面边界层处于转捩过程中引起，即</w:t>
      </w:r>
      <w:r w:rsidRPr="00A736B9">
        <w:rPr>
          <w:rFonts w:ascii="Times New Roman" w:hAnsi="Times New Roman" w:cs="Times New Roman" w:hint="eastAsia"/>
          <w:i/>
          <w:szCs w:val="21"/>
        </w:rPr>
        <w:t>Re</w:t>
      </w:r>
      <w:r w:rsidRPr="00A736B9">
        <w:rPr>
          <w:rFonts w:ascii="Times New Roman" w:hAnsi="Times New Roman" w:cs="Times New Roman" w:hint="eastAsia"/>
          <w:szCs w:val="21"/>
        </w:rPr>
        <w:t>=400</w:t>
      </w:r>
      <w:r w:rsidRPr="00A736B9">
        <w:rPr>
          <w:rFonts w:ascii="Times New Roman" w:hAnsi="Times New Roman" w:cs="Times New Roman" w:hint="eastAsia"/>
          <w:szCs w:val="21"/>
        </w:rPr>
        <w:t>附近可能为该实验工况的临界雷诺数。此结果还需进一步探究。</w:t>
      </w:r>
    </w:p>
    <w:p w:rsidR="00E47441" w:rsidRPr="00A736B9" w:rsidRDefault="00E47441" w:rsidP="00A736B9">
      <w:pPr>
        <w:snapToGrid w:val="0"/>
        <w:spacing w:line="360" w:lineRule="auto"/>
        <w:rPr>
          <w:sz w:val="15"/>
          <w:szCs w:val="15"/>
        </w:rPr>
      </w:pPr>
    </w:p>
    <w:p w:rsidR="00E47441" w:rsidRPr="00411BEE" w:rsidRDefault="008517EB" w:rsidP="00A736B9">
      <w:pPr>
        <w:snapToGrid w:val="0"/>
        <w:spacing w:line="360" w:lineRule="auto"/>
        <w:rPr>
          <w:rFonts w:asciiTheme="minorEastAsia" w:hAnsiTheme="minorEastAsia"/>
          <w:b/>
          <w:sz w:val="28"/>
          <w:szCs w:val="28"/>
        </w:rPr>
      </w:pPr>
      <w:r w:rsidRPr="00A736B9">
        <w:rPr>
          <w:rFonts w:asciiTheme="minorEastAsia" w:hAnsiTheme="minorEastAsia" w:hint="eastAsia"/>
          <w:b/>
          <w:sz w:val="28"/>
          <w:szCs w:val="28"/>
        </w:rPr>
        <w:t>参考文献</w:t>
      </w:r>
      <w:r w:rsidR="00411BEE">
        <w:rPr>
          <w:rFonts w:asciiTheme="minorEastAsia" w:hAnsiTheme="minorEastAsia" w:hint="eastAsia"/>
          <w:b/>
          <w:sz w:val="28"/>
          <w:szCs w:val="28"/>
        </w:rPr>
        <w:t>:</w:t>
      </w:r>
    </w:p>
    <w:p w:rsidR="00E47441" w:rsidRPr="00A736B9" w:rsidRDefault="008517EB" w:rsidP="00A736B9">
      <w:pPr>
        <w:snapToGrid w:val="0"/>
        <w:spacing w:line="360" w:lineRule="auto"/>
        <w:ind w:left="360" w:hangingChars="200" w:hanging="360"/>
        <w:rPr>
          <w:rFonts w:ascii="Times New Roman" w:hAnsi="Times New Roman" w:cs="Times New Roman"/>
          <w:sz w:val="18"/>
          <w:szCs w:val="18"/>
          <w:shd w:val="clear" w:color="auto" w:fill="FFFFFF"/>
        </w:rPr>
      </w:pPr>
      <w:r w:rsidRPr="00A736B9">
        <w:rPr>
          <w:rFonts w:ascii="Times New Roman" w:hAnsi="Times New Roman" w:cs="Times New Roman"/>
          <w:sz w:val="18"/>
          <w:szCs w:val="18"/>
          <w:shd w:val="clear" w:color="auto" w:fill="FFFFFF"/>
        </w:rPr>
        <w:t>[1]</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hint="eastAsia"/>
          <w:sz w:val="18"/>
          <w:szCs w:val="18"/>
          <w:shd w:val="clear" w:color="auto" w:fill="FFFFFF"/>
        </w:rPr>
        <w:t>李锋</w:t>
      </w:r>
      <w:r w:rsidRPr="00A736B9">
        <w:rPr>
          <w:rFonts w:ascii="Times New Roman" w:hAnsi="Times New Roman" w:cs="Times New Roman"/>
          <w:sz w:val="18"/>
          <w:szCs w:val="18"/>
          <w:shd w:val="clear" w:color="auto" w:fill="FFFFFF"/>
        </w:rPr>
        <w:t>,</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hint="eastAsia"/>
          <w:sz w:val="18"/>
          <w:szCs w:val="18"/>
          <w:shd w:val="clear" w:color="auto" w:fill="FFFFFF"/>
        </w:rPr>
        <w:t>白鹏</w:t>
      </w:r>
      <w:r w:rsidRPr="00A736B9">
        <w:rPr>
          <w:rFonts w:ascii="Times New Roman" w:hAnsi="Times New Roman" w:cs="Times New Roman"/>
          <w:sz w:val="18"/>
          <w:szCs w:val="18"/>
          <w:shd w:val="clear" w:color="auto" w:fill="FFFFFF"/>
        </w:rPr>
        <w:t>,</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hint="eastAsia"/>
          <w:sz w:val="18"/>
          <w:szCs w:val="18"/>
          <w:shd w:val="clear" w:color="auto" w:fill="FFFFFF"/>
        </w:rPr>
        <w:t>石文等</w:t>
      </w:r>
      <w:r w:rsidRPr="00A736B9">
        <w:rPr>
          <w:rFonts w:ascii="Times New Roman" w:hAnsi="Times New Roman" w:cs="Times New Roman" w:hint="eastAsia"/>
          <w:sz w:val="18"/>
          <w:szCs w:val="18"/>
          <w:shd w:val="clear" w:color="auto" w:fill="FFFFFF"/>
        </w:rPr>
        <w:t>.</w:t>
      </w:r>
      <w:r w:rsidRPr="00A736B9">
        <w:rPr>
          <w:rFonts w:ascii="Times New Roman" w:hAnsi="Times New Roman" w:cs="Times New Roman" w:hint="eastAsia"/>
          <w:sz w:val="18"/>
          <w:szCs w:val="18"/>
          <w:shd w:val="clear" w:color="auto" w:fill="FFFFFF"/>
        </w:rPr>
        <w:t>微型飞行器低雷诺数空气动力学</w:t>
      </w:r>
      <w:r w:rsidRPr="00A736B9">
        <w:rPr>
          <w:rFonts w:ascii="Times New Roman" w:hAnsi="Times New Roman" w:cs="Times New Roman" w:hint="eastAsia"/>
          <w:sz w:val="18"/>
          <w:szCs w:val="18"/>
          <w:shd w:val="clear" w:color="auto" w:fill="FFFFFF"/>
        </w:rPr>
        <w:t>[J].</w:t>
      </w:r>
      <w:r w:rsidRPr="00A736B9">
        <w:rPr>
          <w:rFonts w:ascii="Times New Roman" w:hAnsi="Times New Roman" w:cs="Times New Roman" w:hint="eastAsia"/>
          <w:sz w:val="18"/>
          <w:szCs w:val="18"/>
          <w:shd w:val="clear" w:color="auto" w:fill="FFFFFF"/>
        </w:rPr>
        <w:t>力学进展</w:t>
      </w:r>
      <w:r w:rsidRPr="00A736B9">
        <w:rPr>
          <w:rFonts w:ascii="Times New Roman" w:hAnsi="Times New Roman" w:cs="Times New Roman"/>
          <w:sz w:val="18"/>
          <w:szCs w:val="18"/>
          <w:shd w:val="clear" w:color="auto" w:fill="FFFFFF"/>
        </w:rPr>
        <w:t>,</w:t>
      </w:r>
      <w:r w:rsidRPr="00A736B9">
        <w:rPr>
          <w:rFonts w:ascii="Times New Roman" w:hAnsi="Times New Roman" w:cs="Times New Roman" w:hint="eastAsia"/>
          <w:sz w:val="18"/>
          <w:szCs w:val="18"/>
          <w:shd w:val="clear" w:color="auto" w:fill="FFFFFF"/>
        </w:rPr>
        <w:t xml:space="preserve"> 2007</w:t>
      </w:r>
      <w:r w:rsidRPr="00A736B9">
        <w:rPr>
          <w:rFonts w:ascii="Times New Roman" w:hAnsi="Times New Roman" w:cs="Times New Roman"/>
          <w:sz w:val="18"/>
          <w:szCs w:val="18"/>
          <w:shd w:val="clear" w:color="auto" w:fill="FFFFFF"/>
        </w:rPr>
        <w:t>,</w:t>
      </w:r>
      <w:r w:rsidRPr="00A736B9">
        <w:rPr>
          <w:rFonts w:ascii="Times New Roman" w:hAnsi="Times New Roman" w:cs="Times New Roman" w:hint="eastAsia"/>
          <w:sz w:val="18"/>
          <w:szCs w:val="18"/>
          <w:shd w:val="clear" w:color="auto" w:fill="FFFFFF"/>
        </w:rPr>
        <w:t xml:space="preserve"> 37(2) :</w:t>
      </w:r>
      <w:r w:rsidRPr="00A736B9">
        <w:rPr>
          <w:rFonts w:ascii="Times New Roman" w:hAnsi="Times New Roman" w:cs="Times New Roman"/>
          <w:sz w:val="18"/>
          <w:szCs w:val="18"/>
          <w:shd w:val="clear" w:color="auto" w:fill="FFFFFF"/>
        </w:rPr>
        <w:t xml:space="preserve"> </w:t>
      </w:r>
      <w:r w:rsidRPr="00A736B9">
        <w:rPr>
          <w:rFonts w:ascii="Times New Roman" w:hAnsi="Times New Roman" w:cs="Times New Roman" w:hint="eastAsia"/>
          <w:sz w:val="18"/>
          <w:szCs w:val="18"/>
          <w:shd w:val="clear" w:color="auto" w:fill="FFFFFF"/>
        </w:rPr>
        <w:t>257-268</w:t>
      </w:r>
      <w:r w:rsidRPr="00A736B9">
        <w:rPr>
          <w:rFonts w:ascii="Times New Roman" w:hAnsi="Times New Roman" w:cs="Times New Roman"/>
          <w:sz w:val="18"/>
          <w:szCs w:val="18"/>
          <w:shd w:val="clear" w:color="auto" w:fill="FFFFFF"/>
        </w:rPr>
        <w:t>.</w:t>
      </w:r>
    </w:p>
    <w:p w:rsidR="00E47441" w:rsidRPr="00A736B9" w:rsidRDefault="008517EB" w:rsidP="00A736B9">
      <w:pPr>
        <w:snapToGrid w:val="0"/>
        <w:spacing w:line="360" w:lineRule="auto"/>
        <w:ind w:left="360" w:hangingChars="200" w:hanging="360"/>
        <w:rPr>
          <w:rFonts w:ascii="Times New Roman" w:hAnsi="Times New Roman" w:cs="Times New Roman"/>
          <w:sz w:val="18"/>
          <w:szCs w:val="18"/>
          <w:shd w:val="clear" w:color="auto" w:fill="FFFFFF"/>
        </w:rPr>
      </w:pPr>
      <w:r w:rsidRPr="00A736B9">
        <w:rPr>
          <w:rFonts w:ascii="Times New Roman" w:hAnsi="Times New Roman" w:cs="Times New Roman"/>
          <w:sz w:val="18"/>
          <w:szCs w:val="18"/>
          <w:shd w:val="clear" w:color="auto" w:fill="FFFFFF"/>
        </w:rPr>
        <w:t>[</w:t>
      </w:r>
      <w:r w:rsidRPr="00A736B9">
        <w:rPr>
          <w:rFonts w:ascii="Times New Roman" w:hAnsi="Times New Roman" w:cs="Times New Roman" w:hint="eastAsia"/>
          <w:sz w:val="18"/>
          <w:szCs w:val="18"/>
          <w:shd w:val="clear" w:color="auto" w:fill="FFFFFF"/>
        </w:rPr>
        <w:t>2</w:t>
      </w:r>
      <w:r w:rsidRPr="00A736B9">
        <w:rPr>
          <w:rFonts w:ascii="Times New Roman" w:hAnsi="Times New Roman" w:cs="Times New Roman"/>
          <w:sz w:val="18"/>
          <w:szCs w:val="18"/>
          <w:shd w:val="clear" w:color="auto" w:fill="FFFFFF"/>
        </w:rPr>
        <w:t xml:space="preserve">] </w:t>
      </w:r>
      <w:r w:rsidRPr="00411BEE">
        <w:rPr>
          <w:rFonts w:ascii="Times New Roman" w:hAnsi="Times New Roman" w:cs="Times New Roman"/>
          <w:caps/>
          <w:sz w:val="18"/>
          <w:szCs w:val="18"/>
          <w:shd w:val="clear" w:color="auto" w:fill="FFFFFF"/>
        </w:rPr>
        <w:t>Abbassi H, Turki S, Nasrallah S B</w:t>
      </w:r>
      <w:r w:rsidRPr="00A736B9">
        <w:rPr>
          <w:rFonts w:ascii="Times New Roman" w:hAnsi="Times New Roman" w:cs="Times New Roman"/>
          <w:sz w:val="18"/>
          <w:szCs w:val="18"/>
          <w:shd w:val="clear" w:color="auto" w:fill="FFFFFF"/>
        </w:rPr>
        <w:t>. Numerical investigation of forced convection in a plane channel with a built-in triangular prism[J]. International Journal of Thermal Sciences, 200</w:t>
      </w:r>
      <w:r w:rsidRPr="00A736B9">
        <w:rPr>
          <w:rFonts w:ascii="Times New Roman" w:hAnsi="Times New Roman" w:cs="Times New Roman" w:hint="eastAsia"/>
          <w:sz w:val="18"/>
          <w:szCs w:val="18"/>
          <w:shd w:val="clear" w:color="auto" w:fill="FFFFFF"/>
        </w:rPr>
        <w:t>1</w:t>
      </w:r>
      <w:r w:rsidRPr="00A736B9">
        <w:rPr>
          <w:rFonts w:ascii="Times New Roman" w:hAnsi="Times New Roman" w:cs="Times New Roman"/>
          <w:sz w:val="18"/>
          <w:szCs w:val="18"/>
          <w:shd w:val="clear" w:color="auto" w:fill="FFFFFF"/>
        </w:rPr>
        <w:t>,</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sz w:val="18"/>
          <w:szCs w:val="18"/>
          <w:shd w:val="clear" w:color="auto" w:fill="FFFFFF"/>
        </w:rPr>
        <w:t>40(7):649-658.</w:t>
      </w:r>
    </w:p>
    <w:p w:rsidR="00E47441" w:rsidRPr="00A736B9" w:rsidRDefault="008517EB" w:rsidP="00A736B9">
      <w:pPr>
        <w:snapToGrid w:val="0"/>
        <w:spacing w:line="360" w:lineRule="auto"/>
        <w:ind w:left="360" w:hangingChars="200" w:hanging="360"/>
        <w:rPr>
          <w:rFonts w:ascii="Times New Roman" w:hAnsi="Times New Roman" w:cs="Times New Roman"/>
          <w:sz w:val="18"/>
          <w:szCs w:val="18"/>
          <w:shd w:val="clear" w:color="auto" w:fill="FFFFFF"/>
        </w:rPr>
      </w:pPr>
      <w:r w:rsidRPr="00A736B9">
        <w:rPr>
          <w:rFonts w:ascii="Times New Roman" w:hAnsi="Times New Roman" w:cs="Times New Roman"/>
          <w:sz w:val="18"/>
          <w:szCs w:val="18"/>
          <w:shd w:val="clear" w:color="auto" w:fill="FFFFFF"/>
        </w:rPr>
        <w:t>[</w:t>
      </w:r>
      <w:r w:rsidRPr="00A736B9">
        <w:rPr>
          <w:rFonts w:ascii="Times New Roman" w:hAnsi="Times New Roman" w:cs="Times New Roman" w:hint="eastAsia"/>
          <w:sz w:val="18"/>
          <w:szCs w:val="18"/>
          <w:shd w:val="clear" w:color="auto" w:fill="FFFFFF"/>
        </w:rPr>
        <w:t>3</w:t>
      </w:r>
      <w:r w:rsidRPr="00A736B9">
        <w:rPr>
          <w:rFonts w:ascii="Times New Roman" w:hAnsi="Times New Roman" w:cs="Times New Roman"/>
          <w:sz w:val="18"/>
          <w:szCs w:val="18"/>
          <w:shd w:val="clear" w:color="auto" w:fill="FFFFFF"/>
        </w:rPr>
        <w:t xml:space="preserve">] </w:t>
      </w:r>
      <w:r w:rsidRPr="00411BEE">
        <w:rPr>
          <w:rFonts w:ascii="Times New Roman" w:hAnsi="Times New Roman" w:cs="Times New Roman"/>
          <w:caps/>
          <w:sz w:val="18"/>
          <w:szCs w:val="18"/>
          <w:shd w:val="clear" w:color="auto" w:fill="FFFFFF"/>
        </w:rPr>
        <w:t>Bao Y, Zhou D, Zhao Y J</w:t>
      </w:r>
      <w:r w:rsidRPr="00A736B9">
        <w:rPr>
          <w:rFonts w:ascii="Times New Roman" w:hAnsi="Times New Roman" w:cs="Times New Roman"/>
          <w:sz w:val="18"/>
          <w:szCs w:val="18"/>
          <w:shd w:val="clear" w:color="auto" w:fill="FFFFFF"/>
        </w:rPr>
        <w:t xml:space="preserve">. A two-step Taylor-characteristic-based </w:t>
      </w:r>
      <w:proofErr w:type="spellStart"/>
      <w:r w:rsidRPr="00A736B9">
        <w:rPr>
          <w:rFonts w:ascii="Times New Roman" w:hAnsi="Times New Roman" w:cs="Times New Roman"/>
          <w:sz w:val="18"/>
          <w:szCs w:val="18"/>
          <w:shd w:val="clear" w:color="auto" w:fill="FFFFFF"/>
        </w:rPr>
        <w:t>Galerkin</w:t>
      </w:r>
      <w:proofErr w:type="spellEnd"/>
      <w:r w:rsidRPr="00A736B9">
        <w:rPr>
          <w:rFonts w:ascii="Times New Roman" w:hAnsi="Times New Roman" w:cs="Times New Roman"/>
          <w:sz w:val="18"/>
          <w:szCs w:val="18"/>
          <w:shd w:val="clear" w:color="auto" w:fill="FFFFFF"/>
        </w:rPr>
        <w:t xml:space="preserve"> method for incompressible flows and its application to flow over triangular cylinder with different incidence angles[J]. International Journal for Numerical Methods in Fluids, 2010,</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sz w:val="18"/>
          <w:szCs w:val="18"/>
          <w:shd w:val="clear" w:color="auto" w:fill="FFFFFF"/>
        </w:rPr>
        <w:t>62(11):1181-1208</w:t>
      </w:r>
    </w:p>
    <w:p w:rsidR="00E47441" w:rsidRPr="00A736B9" w:rsidRDefault="008517EB" w:rsidP="00A736B9">
      <w:pPr>
        <w:snapToGrid w:val="0"/>
        <w:spacing w:line="360" w:lineRule="auto"/>
        <w:ind w:left="360" w:hangingChars="200" w:hanging="360"/>
        <w:rPr>
          <w:rFonts w:ascii="Times New Roman" w:hAnsi="Times New Roman" w:cs="Times New Roman"/>
          <w:sz w:val="18"/>
          <w:szCs w:val="18"/>
          <w:shd w:val="clear" w:color="auto" w:fill="FFFFFF"/>
        </w:rPr>
      </w:pPr>
      <w:r w:rsidRPr="00A736B9">
        <w:rPr>
          <w:rFonts w:ascii="Times New Roman" w:hAnsi="Times New Roman" w:cs="Times New Roman"/>
          <w:sz w:val="18"/>
          <w:szCs w:val="18"/>
          <w:shd w:val="clear" w:color="auto" w:fill="FFFFFF"/>
        </w:rPr>
        <w:t>[</w:t>
      </w:r>
      <w:r w:rsidRPr="00A736B9">
        <w:rPr>
          <w:rFonts w:ascii="Times New Roman" w:hAnsi="Times New Roman" w:cs="Times New Roman" w:hint="eastAsia"/>
          <w:sz w:val="18"/>
          <w:szCs w:val="18"/>
          <w:shd w:val="clear" w:color="auto" w:fill="FFFFFF"/>
        </w:rPr>
        <w:t>4</w:t>
      </w:r>
      <w:r w:rsidRPr="00A736B9">
        <w:rPr>
          <w:rFonts w:ascii="Times New Roman" w:hAnsi="Times New Roman" w:cs="Times New Roman"/>
          <w:sz w:val="18"/>
          <w:szCs w:val="18"/>
          <w:shd w:val="clear" w:color="auto" w:fill="FFFFFF"/>
        </w:rPr>
        <w:t xml:space="preserve">] </w:t>
      </w:r>
      <w:r w:rsidRPr="00411BEE">
        <w:rPr>
          <w:rFonts w:ascii="Times New Roman" w:hAnsi="Times New Roman" w:cs="Times New Roman"/>
          <w:caps/>
          <w:sz w:val="18"/>
          <w:szCs w:val="18"/>
          <w:shd w:val="clear" w:color="auto" w:fill="FFFFFF"/>
        </w:rPr>
        <w:t>Iungo G V, Buresti G</w:t>
      </w:r>
      <w:r w:rsidRPr="00A736B9">
        <w:rPr>
          <w:rFonts w:ascii="Times New Roman" w:hAnsi="Times New Roman" w:cs="Times New Roman"/>
          <w:sz w:val="18"/>
          <w:szCs w:val="18"/>
          <w:shd w:val="clear" w:color="auto" w:fill="FFFFFF"/>
        </w:rPr>
        <w:t xml:space="preserve">. Experimental investigation on the aerodynamic loads and wake flow features of low aspect-ratio triangular prisms at different wind dire </w:t>
      </w:r>
      <w:proofErr w:type="spellStart"/>
      <w:r w:rsidRPr="00A736B9">
        <w:rPr>
          <w:rFonts w:ascii="Times New Roman" w:hAnsi="Times New Roman" w:cs="Times New Roman"/>
          <w:sz w:val="18"/>
          <w:szCs w:val="18"/>
          <w:shd w:val="clear" w:color="auto" w:fill="FFFFFF"/>
        </w:rPr>
        <w:t>ctions</w:t>
      </w:r>
      <w:proofErr w:type="spellEnd"/>
      <w:r w:rsidRPr="00A736B9">
        <w:rPr>
          <w:rFonts w:ascii="Times New Roman" w:hAnsi="Times New Roman" w:cs="Times New Roman"/>
          <w:sz w:val="18"/>
          <w:szCs w:val="18"/>
          <w:shd w:val="clear" w:color="auto" w:fill="FFFFFF"/>
        </w:rPr>
        <w:t>[J]. Journal of Fluids and Structures, 2009,</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sz w:val="18"/>
          <w:szCs w:val="18"/>
          <w:shd w:val="clear" w:color="auto" w:fill="FFFFFF"/>
        </w:rPr>
        <w:t>25(7):1119-1135.</w:t>
      </w:r>
    </w:p>
    <w:p w:rsidR="00E47441" w:rsidRPr="00A736B9" w:rsidRDefault="008517EB" w:rsidP="00A736B9">
      <w:pPr>
        <w:snapToGrid w:val="0"/>
        <w:spacing w:line="360" w:lineRule="auto"/>
        <w:ind w:left="360" w:hangingChars="200" w:hanging="360"/>
        <w:rPr>
          <w:rFonts w:ascii="Times New Roman" w:hAnsi="Times New Roman" w:cs="Times New Roman"/>
          <w:sz w:val="18"/>
          <w:szCs w:val="18"/>
          <w:shd w:val="clear" w:color="auto" w:fill="FFFFFF"/>
        </w:rPr>
      </w:pPr>
      <w:r w:rsidRPr="00A736B9">
        <w:rPr>
          <w:rFonts w:ascii="Times New Roman" w:hAnsi="Times New Roman" w:cs="Times New Roman"/>
          <w:sz w:val="18"/>
          <w:szCs w:val="18"/>
          <w:shd w:val="clear" w:color="auto" w:fill="FFFFFF"/>
        </w:rPr>
        <w:t>[</w:t>
      </w:r>
      <w:r w:rsidRPr="00A736B9">
        <w:rPr>
          <w:rFonts w:ascii="Times New Roman" w:hAnsi="Times New Roman" w:cs="Times New Roman" w:hint="eastAsia"/>
          <w:sz w:val="18"/>
          <w:szCs w:val="18"/>
          <w:shd w:val="clear" w:color="auto" w:fill="FFFFFF"/>
        </w:rPr>
        <w:t>5</w:t>
      </w:r>
      <w:r w:rsidRPr="00A736B9">
        <w:rPr>
          <w:rFonts w:ascii="Times New Roman" w:hAnsi="Times New Roman" w:cs="Times New Roman"/>
          <w:sz w:val="18"/>
          <w:szCs w:val="18"/>
          <w:shd w:val="clear" w:color="auto" w:fill="FFFFFF"/>
        </w:rPr>
        <w:t xml:space="preserve">] </w:t>
      </w:r>
      <w:r w:rsidRPr="00411BEE">
        <w:rPr>
          <w:rFonts w:ascii="Times New Roman" w:hAnsi="Times New Roman" w:cs="Times New Roman"/>
          <w:caps/>
          <w:sz w:val="18"/>
          <w:szCs w:val="18"/>
          <w:shd w:val="clear" w:color="auto" w:fill="FFFFFF"/>
        </w:rPr>
        <w:t>Srigrarom S, Koh A K G</w:t>
      </w:r>
      <w:r w:rsidRPr="00A736B9">
        <w:rPr>
          <w:rFonts w:ascii="Times New Roman" w:hAnsi="Times New Roman" w:cs="Times New Roman"/>
          <w:sz w:val="18"/>
          <w:szCs w:val="18"/>
          <w:shd w:val="clear" w:color="auto" w:fill="FFFFFF"/>
        </w:rPr>
        <w:t>. Flow field of self-excited rotationally</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sz w:val="18"/>
          <w:szCs w:val="18"/>
          <w:shd w:val="clear" w:color="auto" w:fill="FFFFFF"/>
        </w:rPr>
        <w:t>oscillating equilateral triangular cylinder[J].</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sz w:val="18"/>
          <w:szCs w:val="18"/>
          <w:shd w:val="clear" w:color="auto" w:fill="FFFFFF"/>
        </w:rPr>
        <w:t>Journal</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sz w:val="18"/>
          <w:szCs w:val="18"/>
          <w:shd w:val="clear" w:color="auto" w:fill="FFFFFF"/>
        </w:rPr>
        <w:t>of Fluids and Structures,</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sz w:val="18"/>
          <w:szCs w:val="18"/>
          <w:shd w:val="clear" w:color="auto" w:fill="FFFFFF"/>
        </w:rPr>
        <w:t>2008,</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sz w:val="18"/>
          <w:szCs w:val="18"/>
          <w:shd w:val="clear" w:color="auto" w:fill="FFFFFF"/>
        </w:rPr>
        <w:t>24(5):750-755</w:t>
      </w:r>
    </w:p>
    <w:p w:rsidR="00E47441" w:rsidRPr="00A736B9" w:rsidRDefault="008517EB" w:rsidP="00A736B9">
      <w:pPr>
        <w:snapToGrid w:val="0"/>
        <w:spacing w:line="360" w:lineRule="auto"/>
        <w:ind w:left="360" w:hangingChars="200" w:hanging="360"/>
        <w:rPr>
          <w:rFonts w:ascii="Times New Roman" w:hAnsi="Times New Roman" w:cs="Times New Roman"/>
          <w:sz w:val="18"/>
          <w:szCs w:val="18"/>
          <w:shd w:val="clear" w:color="auto" w:fill="FFFFFF"/>
        </w:rPr>
      </w:pPr>
      <w:r w:rsidRPr="00A736B9">
        <w:rPr>
          <w:rFonts w:ascii="Times New Roman" w:hAnsi="Times New Roman" w:cs="Times New Roman"/>
          <w:sz w:val="18"/>
          <w:szCs w:val="18"/>
          <w:shd w:val="clear" w:color="auto" w:fill="FFFFFF"/>
        </w:rPr>
        <w:t>[</w:t>
      </w:r>
      <w:r w:rsidRPr="00A736B9">
        <w:rPr>
          <w:rFonts w:ascii="Times New Roman" w:hAnsi="Times New Roman" w:cs="Times New Roman" w:hint="eastAsia"/>
          <w:sz w:val="18"/>
          <w:szCs w:val="18"/>
          <w:shd w:val="clear" w:color="auto" w:fill="FFFFFF"/>
        </w:rPr>
        <w:t>6</w:t>
      </w:r>
      <w:r w:rsidRPr="00A736B9">
        <w:rPr>
          <w:rFonts w:ascii="Times New Roman" w:hAnsi="Times New Roman" w:cs="Times New Roman"/>
          <w:sz w:val="18"/>
          <w:szCs w:val="18"/>
          <w:shd w:val="clear" w:color="auto" w:fill="FFFFFF"/>
        </w:rPr>
        <w:t xml:space="preserve">] </w:t>
      </w:r>
      <w:r w:rsidRPr="00A736B9">
        <w:rPr>
          <w:rFonts w:ascii="Times New Roman" w:hAnsi="Times New Roman" w:cs="Times New Roman" w:hint="eastAsia"/>
          <w:sz w:val="18"/>
          <w:szCs w:val="18"/>
          <w:shd w:val="clear" w:color="auto" w:fill="FFFFFF"/>
        </w:rPr>
        <w:t>陆建洲</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hint="eastAsia"/>
          <w:sz w:val="18"/>
          <w:szCs w:val="18"/>
          <w:shd w:val="clear" w:color="auto" w:fill="FFFFFF"/>
        </w:rPr>
        <w:t>陶建军</w:t>
      </w:r>
      <w:r w:rsidRPr="00A736B9">
        <w:rPr>
          <w:rFonts w:ascii="Times New Roman" w:hAnsi="Times New Roman" w:cs="Times New Roman" w:hint="eastAsia"/>
          <w:sz w:val="18"/>
          <w:szCs w:val="18"/>
          <w:shd w:val="clear" w:color="auto" w:fill="FFFFFF"/>
        </w:rPr>
        <w:t>.</w:t>
      </w:r>
      <w:r w:rsidRPr="00A736B9">
        <w:rPr>
          <w:rFonts w:ascii="Times New Roman" w:hAnsi="Times New Roman" w:cs="Times New Roman"/>
          <w:sz w:val="18"/>
          <w:szCs w:val="18"/>
          <w:shd w:val="clear" w:color="auto" w:fill="FFFFFF"/>
        </w:rPr>
        <w:t xml:space="preserve"> </w:t>
      </w:r>
      <w:r w:rsidRPr="00A736B9">
        <w:rPr>
          <w:rFonts w:ascii="Times New Roman" w:hAnsi="Times New Roman" w:cs="Times New Roman" w:hint="eastAsia"/>
          <w:sz w:val="18"/>
          <w:szCs w:val="18"/>
          <w:shd w:val="clear" w:color="auto" w:fill="FFFFFF"/>
        </w:rPr>
        <w:t>三棱柱的低雷诺数绕流研究</w:t>
      </w:r>
      <w:r w:rsidRPr="00A736B9">
        <w:rPr>
          <w:rFonts w:ascii="Times New Roman" w:hAnsi="Times New Roman" w:cs="Times New Roman" w:hint="eastAsia"/>
          <w:sz w:val="18"/>
          <w:szCs w:val="18"/>
          <w:shd w:val="clear" w:color="auto" w:fill="FFFFFF"/>
        </w:rPr>
        <w:t>[J].</w:t>
      </w:r>
      <w:r w:rsidRPr="00A736B9">
        <w:rPr>
          <w:rFonts w:ascii="Times New Roman" w:hAnsi="Times New Roman" w:cs="Times New Roman"/>
          <w:sz w:val="18"/>
          <w:szCs w:val="18"/>
          <w:shd w:val="clear" w:color="auto" w:fill="FFFFFF"/>
        </w:rPr>
        <w:t xml:space="preserve"> </w:t>
      </w:r>
      <w:r w:rsidRPr="00A736B9">
        <w:rPr>
          <w:rFonts w:ascii="Times New Roman" w:hAnsi="Times New Roman" w:cs="Times New Roman" w:hint="eastAsia"/>
          <w:sz w:val="18"/>
          <w:szCs w:val="18"/>
          <w:shd w:val="clear" w:color="auto" w:fill="FFFFFF"/>
        </w:rPr>
        <w:t>航空动力学报</w:t>
      </w:r>
      <w:r w:rsidRPr="00A736B9">
        <w:rPr>
          <w:rFonts w:ascii="Times New Roman" w:hAnsi="Times New Roman" w:cs="Times New Roman"/>
          <w:sz w:val="18"/>
          <w:szCs w:val="18"/>
          <w:shd w:val="clear" w:color="auto" w:fill="FFFFFF"/>
        </w:rPr>
        <w:t>,</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sz w:val="18"/>
          <w:szCs w:val="18"/>
          <w:shd w:val="clear" w:color="auto" w:fill="FFFFFF"/>
        </w:rPr>
        <w:t>2016,31(5)</w:t>
      </w:r>
      <w:r w:rsidRPr="00A736B9">
        <w:rPr>
          <w:rFonts w:ascii="Times New Roman" w:hAnsi="Times New Roman" w:cs="Times New Roman" w:hint="eastAsia"/>
          <w:sz w:val="18"/>
          <w:szCs w:val="18"/>
          <w:shd w:val="clear" w:color="auto" w:fill="FFFFFF"/>
        </w:rPr>
        <w:t>:</w:t>
      </w:r>
      <w:r w:rsidRPr="00A736B9">
        <w:rPr>
          <w:rFonts w:ascii="Times New Roman" w:hAnsi="Times New Roman" w:cs="Times New Roman"/>
          <w:sz w:val="18"/>
          <w:szCs w:val="18"/>
          <w:shd w:val="clear" w:color="auto" w:fill="FFFFFF"/>
        </w:rPr>
        <w:t xml:space="preserve"> 1226-1233</w:t>
      </w:r>
    </w:p>
    <w:p w:rsidR="00E47441" w:rsidRPr="00A736B9" w:rsidRDefault="008517EB" w:rsidP="00A736B9">
      <w:pPr>
        <w:snapToGrid w:val="0"/>
        <w:spacing w:line="360" w:lineRule="auto"/>
        <w:ind w:left="360" w:hangingChars="200" w:hanging="360"/>
        <w:rPr>
          <w:rFonts w:ascii="Times New Roman" w:hAnsi="Times New Roman" w:cs="Times New Roman"/>
          <w:sz w:val="18"/>
          <w:szCs w:val="18"/>
          <w:shd w:val="clear" w:color="auto" w:fill="FFFFFF"/>
        </w:rPr>
      </w:pPr>
      <w:r w:rsidRPr="00A736B9">
        <w:rPr>
          <w:rFonts w:ascii="Times New Roman" w:hAnsi="Times New Roman" w:cs="Times New Roman" w:hint="eastAsia"/>
          <w:sz w:val="18"/>
          <w:szCs w:val="18"/>
          <w:shd w:val="clear" w:color="auto" w:fill="FFFFFF"/>
        </w:rPr>
        <w:t xml:space="preserve">[7] </w:t>
      </w:r>
      <w:r w:rsidRPr="00A736B9">
        <w:rPr>
          <w:rFonts w:ascii="Times New Roman" w:hAnsi="Times New Roman" w:cs="Times New Roman" w:hint="eastAsia"/>
          <w:sz w:val="18"/>
          <w:szCs w:val="18"/>
          <w:shd w:val="clear" w:color="auto" w:fill="FFFFFF"/>
        </w:rPr>
        <w:t>杨锦文</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hint="eastAsia"/>
          <w:sz w:val="18"/>
          <w:szCs w:val="18"/>
          <w:shd w:val="clear" w:color="auto" w:fill="FFFFFF"/>
        </w:rPr>
        <w:t>何意</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hint="eastAsia"/>
          <w:sz w:val="18"/>
          <w:szCs w:val="18"/>
          <w:shd w:val="clear" w:color="auto" w:fill="FFFFFF"/>
        </w:rPr>
        <w:t>鲍锋</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hint="eastAsia"/>
          <w:sz w:val="18"/>
          <w:szCs w:val="18"/>
          <w:shd w:val="clear" w:color="auto" w:fill="FFFFFF"/>
        </w:rPr>
        <w:t>开缝圆柱近流场尾流的大涡模拟和实验测量</w:t>
      </w:r>
      <w:r w:rsidRPr="00A736B9">
        <w:rPr>
          <w:rFonts w:ascii="Times New Roman" w:hAnsi="Times New Roman" w:cs="Times New Roman" w:hint="eastAsia"/>
          <w:sz w:val="18"/>
          <w:szCs w:val="18"/>
          <w:shd w:val="clear" w:color="auto" w:fill="FFFFFF"/>
        </w:rPr>
        <w:t>[J].</w:t>
      </w:r>
      <w:r w:rsidRPr="00A736B9">
        <w:rPr>
          <w:rFonts w:ascii="Times New Roman" w:hAnsi="Times New Roman" w:cs="Times New Roman" w:hint="eastAsia"/>
          <w:sz w:val="18"/>
          <w:szCs w:val="18"/>
          <w:shd w:val="clear" w:color="auto" w:fill="FFFFFF"/>
        </w:rPr>
        <w:t>空气动力学报</w:t>
      </w:r>
      <w:r w:rsidRPr="00A736B9">
        <w:rPr>
          <w:rFonts w:ascii="Times New Roman" w:hAnsi="Times New Roman" w:cs="Times New Roman" w:hint="eastAsia"/>
          <w:sz w:val="18"/>
          <w:szCs w:val="18"/>
          <w:shd w:val="clear" w:color="auto" w:fill="FFFFFF"/>
        </w:rPr>
        <w:t>,</w:t>
      </w:r>
      <w:r w:rsidRPr="00A736B9">
        <w:rPr>
          <w:rFonts w:ascii="Times New Roman" w:hAnsi="Times New Roman" w:cs="Times New Roman"/>
          <w:sz w:val="18"/>
          <w:szCs w:val="18"/>
          <w:shd w:val="clear" w:color="auto" w:fill="FFFFFF"/>
        </w:rPr>
        <w:t>2014,32</w:t>
      </w:r>
      <w:r w:rsidRPr="00A736B9">
        <w:rPr>
          <w:rFonts w:ascii="Times New Roman" w:hAnsi="Times New Roman" w:cs="Times New Roman" w:hint="eastAsia"/>
          <w:sz w:val="18"/>
          <w:szCs w:val="18"/>
          <w:shd w:val="clear" w:color="auto" w:fill="FFFFFF"/>
        </w:rPr>
        <w:t>(</w:t>
      </w:r>
      <w:r w:rsidRPr="00A736B9">
        <w:rPr>
          <w:rFonts w:ascii="Times New Roman" w:hAnsi="Times New Roman" w:cs="Times New Roman"/>
          <w:sz w:val="18"/>
          <w:szCs w:val="18"/>
          <w:shd w:val="clear" w:color="auto" w:fill="FFFFFF"/>
        </w:rPr>
        <w:t>3</w:t>
      </w:r>
      <w:r w:rsidRPr="00A736B9">
        <w:rPr>
          <w:rFonts w:ascii="Times New Roman" w:hAnsi="Times New Roman" w:cs="Times New Roman" w:hint="eastAsia"/>
          <w:sz w:val="18"/>
          <w:szCs w:val="18"/>
          <w:shd w:val="clear" w:color="auto" w:fill="FFFFFF"/>
        </w:rPr>
        <w:t>) :</w:t>
      </w:r>
      <w:r w:rsidRPr="00A736B9">
        <w:rPr>
          <w:rFonts w:ascii="Times New Roman" w:hAnsi="Times New Roman" w:cs="Times New Roman"/>
          <w:sz w:val="18"/>
          <w:szCs w:val="18"/>
          <w:shd w:val="clear" w:color="auto" w:fill="FFFFFF"/>
        </w:rPr>
        <w:t xml:space="preserve"> 308-314.</w:t>
      </w:r>
    </w:p>
    <w:p w:rsidR="00E47441" w:rsidRPr="00A736B9" w:rsidRDefault="008517EB" w:rsidP="00A736B9">
      <w:pPr>
        <w:snapToGrid w:val="0"/>
        <w:spacing w:line="360" w:lineRule="auto"/>
        <w:ind w:left="360" w:hangingChars="200" w:hanging="360"/>
        <w:rPr>
          <w:rFonts w:ascii="Times New Roman" w:hAnsi="Times New Roman" w:cs="Times New Roman"/>
          <w:sz w:val="18"/>
          <w:szCs w:val="18"/>
          <w:shd w:val="clear" w:color="auto" w:fill="FFFFFF"/>
        </w:rPr>
      </w:pPr>
      <w:r w:rsidRPr="00A736B9">
        <w:rPr>
          <w:rFonts w:ascii="Times New Roman" w:hAnsi="Times New Roman" w:cs="Times New Roman" w:hint="eastAsia"/>
          <w:sz w:val="18"/>
          <w:szCs w:val="18"/>
          <w:shd w:val="clear" w:color="auto" w:fill="FFFFFF"/>
        </w:rPr>
        <w:t xml:space="preserve">[8] </w:t>
      </w:r>
      <w:r w:rsidRPr="00A736B9">
        <w:rPr>
          <w:rFonts w:ascii="Times New Roman" w:hAnsi="Times New Roman" w:cs="Times New Roman" w:hint="eastAsia"/>
          <w:sz w:val="18"/>
          <w:szCs w:val="18"/>
          <w:shd w:val="clear" w:color="auto" w:fill="FFFFFF"/>
        </w:rPr>
        <w:t>刘锦生</w:t>
      </w:r>
      <w:r w:rsidRPr="00A736B9">
        <w:rPr>
          <w:rFonts w:ascii="Times New Roman" w:hAnsi="Times New Roman" w:cs="Times New Roman" w:hint="eastAsia"/>
          <w:sz w:val="18"/>
          <w:szCs w:val="18"/>
          <w:shd w:val="clear" w:color="auto" w:fill="FFFFFF"/>
        </w:rPr>
        <w:t>,</w:t>
      </w:r>
      <w:r w:rsidRPr="00A736B9">
        <w:rPr>
          <w:rFonts w:ascii="Times New Roman" w:hAnsi="Times New Roman" w:cs="Times New Roman" w:hint="eastAsia"/>
          <w:sz w:val="18"/>
          <w:szCs w:val="18"/>
          <w:shd w:val="clear" w:color="auto" w:fill="FFFFFF"/>
        </w:rPr>
        <w:t>邹赫</w:t>
      </w:r>
      <w:r w:rsidRPr="00A736B9">
        <w:rPr>
          <w:rFonts w:ascii="Times New Roman" w:hAnsi="Times New Roman" w:cs="Times New Roman" w:hint="eastAsia"/>
          <w:sz w:val="18"/>
          <w:szCs w:val="18"/>
          <w:shd w:val="clear" w:color="auto" w:fill="FFFFFF"/>
        </w:rPr>
        <w:t>,</w:t>
      </w:r>
      <w:r w:rsidRPr="00A736B9">
        <w:rPr>
          <w:rFonts w:ascii="Times New Roman" w:hAnsi="Times New Roman" w:cs="Times New Roman" w:hint="eastAsia"/>
          <w:sz w:val="18"/>
          <w:szCs w:val="18"/>
          <w:shd w:val="clear" w:color="auto" w:fill="FFFFFF"/>
        </w:rPr>
        <w:t>刘志荣等</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hint="eastAsia"/>
          <w:sz w:val="18"/>
          <w:szCs w:val="18"/>
          <w:shd w:val="clear" w:color="auto" w:fill="FFFFFF"/>
        </w:rPr>
        <w:t>开缝圆柱缝隙倾斜角对脱落涡的影响</w:t>
      </w:r>
      <w:r w:rsidRPr="00A736B9">
        <w:rPr>
          <w:rFonts w:ascii="Times New Roman" w:hAnsi="Times New Roman" w:cs="Times New Roman" w:hint="eastAsia"/>
          <w:sz w:val="18"/>
          <w:szCs w:val="18"/>
          <w:shd w:val="clear" w:color="auto" w:fill="FFFFFF"/>
        </w:rPr>
        <w:t>[J].</w:t>
      </w:r>
      <w:r w:rsidRPr="00A736B9">
        <w:rPr>
          <w:rFonts w:ascii="Times New Roman" w:hAnsi="Times New Roman" w:cs="Times New Roman" w:hint="eastAsia"/>
          <w:sz w:val="18"/>
          <w:szCs w:val="18"/>
          <w:shd w:val="clear" w:color="auto" w:fill="FFFFFF"/>
        </w:rPr>
        <w:t>北京航空航天大学学报</w:t>
      </w:r>
      <w:r w:rsidRPr="00A736B9">
        <w:rPr>
          <w:rFonts w:ascii="Times New Roman" w:hAnsi="Times New Roman" w:cs="Times New Roman" w:hint="eastAsia"/>
          <w:sz w:val="18"/>
          <w:szCs w:val="18"/>
          <w:shd w:val="clear" w:color="auto" w:fill="FFFFFF"/>
        </w:rPr>
        <w:t>.</w:t>
      </w:r>
      <w:r w:rsidRPr="00A736B9">
        <w:rPr>
          <w:rFonts w:ascii="Times New Roman" w:hAnsi="Times New Roman" w:cs="Times New Roman"/>
          <w:sz w:val="18"/>
          <w:szCs w:val="18"/>
          <w:shd w:val="clear" w:color="auto" w:fill="FFFFFF"/>
        </w:rPr>
        <w:t xml:space="preserve"> 2017 , 43 (1) :128-135</w:t>
      </w:r>
    </w:p>
    <w:p w:rsidR="00E47441" w:rsidRPr="00A736B9" w:rsidRDefault="008517EB" w:rsidP="00A736B9">
      <w:pPr>
        <w:snapToGrid w:val="0"/>
        <w:spacing w:line="360" w:lineRule="auto"/>
        <w:ind w:left="360" w:hangingChars="200" w:hanging="360"/>
        <w:rPr>
          <w:rFonts w:ascii="Times New Roman" w:hAnsi="Times New Roman" w:cs="Times New Roman"/>
          <w:sz w:val="18"/>
          <w:szCs w:val="18"/>
          <w:shd w:val="clear" w:color="auto" w:fill="FFFFFF"/>
        </w:rPr>
      </w:pPr>
      <w:r w:rsidRPr="00A736B9">
        <w:rPr>
          <w:rFonts w:ascii="Times New Roman" w:hAnsi="Times New Roman" w:cs="Times New Roman" w:hint="eastAsia"/>
          <w:sz w:val="18"/>
          <w:szCs w:val="18"/>
          <w:shd w:val="clear" w:color="auto" w:fill="FFFFFF"/>
        </w:rPr>
        <w:t xml:space="preserve">[9] </w:t>
      </w:r>
      <w:r w:rsidRPr="00A736B9">
        <w:rPr>
          <w:rFonts w:ascii="Times New Roman" w:hAnsi="Times New Roman" w:cs="Times New Roman" w:hint="eastAsia"/>
          <w:sz w:val="18"/>
          <w:szCs w:val="18"/>
          <w:shd w:val="clear" w:color="auto" w:fill="FFFFFF"/>
        </w:rPr>
        <w:t>王汉封</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hint="eastAsia"/>
          <w:sz w:val="18"/>
          <w:szCs w:val="18"/>
          <w:shd w:val="clear" w:color="auto" w:fill="FFFFFF"/>
        </w:rPr>
        <w:t>徐胜金</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hint="eastAsia"/>
          <w:sz w:val="18"/>
          <w:szCs w:val="18"/>
          <w:shd w:val="clear" w:color="auto" w:fill="FFFFFF"/>
        </w:rPr>
        <w:t>用</w:t>
      </w:r>
      <w:r w:rsidRPr="00A736B9">
        <w:rPr>
          <w:rFonts w:ascii="Times New Roman" w:hAnsi="Times New Roman" w:cs="Times New Roman" w:hint="eastAsia"/>
          <w:sz w:val="18"/>
          <w:szCs w:val="18"/>
          <w:shd w:val="clear" w:color="auto" w:fill="FFFFFF"/>
        </w:rPr>
        <w:t>POD</w:t>
      </w:r>
      <w:r w:rsidRPr="00A736B9">
        <w:rPr>
          <w:rFonts w:ascii="Times New Roman" w:hAnsi="Times New Roman" w:cs="Times New Roman" w:hint="eastAsia"/>
          <w:sz w:val="18"/>
          <w:szCs w:val="18"/>
          <w:shd w:val="clear" w:color="auto" w:fill="FFFFFF"/>
        </w:rPr>
        <w:t>方法研究有限长正方形棱柱尾流的双稳态现象</w:t>
      </w:r>
      <w:r w:rsidRPr="00A736B9">
        <w:rPr>
          <w:rFonts w:ascii="Times New Roman" w:hAnsi="Times New Roman" w:cs="Times New Roman" w:hint="eastAsia"/>
          <w:sz w:val="18"/>
          <w:szCs w:val="18"/>
          <w:shd w:val="clear" w:color="auto" w:fill="FFFFFF"/>
        </w:rPr>
        <w:t xml:space="preserve">[J]. </w:t>
      </w:r>
      <w:r w:rsidRPr="00A736B9">
        <w:rPr>
          <w:rFonts w:ascii="Times New Roman" w:hAnsi="Times New Roman" w:cs="Times New Roman" w:hint="eastAsia"/>
          <w:sz w:val="18"/>
          <w:szCs w:val="18"/>
          <w:shd w:val="clear" w:color="auto" w:fill="FFFFFF"/>
        </w:rPr>
        <w:t>空气动力学学报</w:t>
      </w:r>
      <w:r w:rsidRPr="00A736B9">
        <w:rPr>
          <w:rFonts w:ascii="Times New Roman" w:hAnsi="Times New Roman" w:cs="Times New Roman" w:hint="eastAsia"/>
          <w:sz w:val="18"/>
          <w:szCs w:val="18"/>
          <w:shd w:val="clear" w:color="auto" w:fill="FFFFFF"/>
        </w:rPr>
        <w:t>, 2014, 32(6):827-833.</w:t>
      </w:r>
    </w:p>
    <w:p w:rsidR="00E47441" w:rsidRPr="00A736B9" w:rsidRDefault="008517EB" w:rsidP="00A736B9">
      <w:pPr>
        <w:snapToGrid w:val="0"/>
        <w:spacing w:line="360" w:lineRule="auto"/>
        <w:ind w:left="360" w:hangingChars="200" w:hanging="360"/>
        <w:rPr>
          <w:rFonts w:ascii="Times New Roman" w:hAnsi="Times New Roman" w:cs="Times New Roman"/>
          <w:sz w:val="18"/>
          <w:szCs w:val="18"/>
          <w:shd w:val="clear" w:color="auto" w:fill="FFFFFF"/>
        </w:rPr>
      </w:pPr>
      <w:r w:rsidRPr="00A736B9">
        <w:rPr>
          <w:rFonts w:ascii="Times New Roman" w:hAnsi="Times New Roman" w:cs="Times New Roman" w:hint="eastAsia"/>
          <w:sz w:val="18"/>
          <w:szCs w:val="18"/>
          <w:shd w:val="clear" w:color="auto" w:fill="FFFFFF"/>
        </w:rPr>
        <w:t xml:space="preserve">[10] </w:t>
      </w:r>
      <w:r w:rsidRPr="00411BEE">
        <w:rPr>
          <w:rFonts w:ascii="Times New Roman" w:hAnsi="Times New Roman" w:cs="Times New Roman" w:hint="eastAsia"/>
          <w:caps/>
          <w:sz w:val="18"/>
          <w:szCs w:val="18"/>
          <w:shd w:val="clear" w:color="auto" w:fill="FFFFFF"/>
        </w:rPr>
        <w:t>Berkooz</w:t>
      </w:r>
      <w:r w:rsidR="00411BEE">
        <w:rPr>
          <w:rFonts w:ascii="Times New Roman" w:hAnsi="Times New Roman" w:cs="Times New Roman" w:hint="eastAsia"/>
          <w:caps/>
          <w:sz w:val="18"/>
          <w:szCs w:val="18"/>
          <w:shd w:val="clear" w:color="auto" w:fill="FFFFFF"/>
        </w:rPr>
        <w:t xml:space="preserve"> G, </w:t>
      </w:r>
      <w:r w:rsidRPr="00411BEE">
        <w:rPr>
          <w:rFonts w:ascii="Times New Roman" w:hAnsi="Times New Roman" w:cs="Times New Roman" w:hint="eastAsia"/>
          <w:caps/>
          <w:sz w:val="18"/>
          <w:szCs w:val="18"/>
          <w:shd w:val="clear" w:color="auto" w:fill="FFFFFF"/>
        </w:rPr>
        <w:t>Holmes</w:t>
      </w:r>
      <w:r w:rsidR="00411BEE">
        <w:rPr>
          <w:rFonts w:ascii="Times New Roman" w:hAnsi="Times New Roman" w:cs="Times New Roman" w:hint="eastAsia"/>
          <w:caps/>
          <w:sz w:val="18"/>
          <w:szCs w:val="18"/>
          <w:shd w:val="clear" w:color="auto" w:fill="FFFFFF"/>
        </w:rPr>
        <w:t xml:space="preserve"> P, </w:t>
      </w:r>
      <w:r w:rsidRPr="00411BEE">
        <w:rPr>
          <w:rFonts w:ascii="Times New Roman" w:hAnsi="Times New Roman" w:cs="Times New Roman" w:hint="eastAsia"/>
          <w:caps/>
          <w:sz w:val="18"/>
          <w:szCs w:val="18"/>
          <w:shd w:val="clear" w:color="auto" w:fill="FFFFFF"/>
        </w:rPr>
        <w:t>Lumley</w:t>
      </w:r>
      <w:r w:rsidR="00411BEE">
        <w:rPr>
          <w:rFonts w:ascii="Times New Roman" w:hAnsi="Times New Roman" w:cs="Times New Roman" w:hint="eastAsia"/>
          <w:caps/>
          <w:sz w:val="18"/>
          <w:szCs w:val="18"/>
          <w:shd w:val="clear" w:color="auto" w:fill="FFFFFF"/>
        </w:rPr>
        <w:t xml:space="preserve"> L J</w:t>
      </w:r>
      <w:r w:rsidRPr="00411BEE">
        <w:rPr>
          <w:rFonts w:ascii="Times New Roman" w:hAnsi="Times New Roman" w:cs="Times New Roman" w:hint="eastAsia"/>
          <w:caps/>
          <w:sz w:val="18"/>
          <w:szCs w:val="18"/>
          <w:shd w:val="clear" w:color="auto" w:fill="FFFFFF"/>
        </w:rPr>
        <w:t>.</w:t>
      </w:r>
      <w:r w:rsidRPr="00A736B9">
        <w:rPr>
          <w:rFonts w:ascii="Times New Roman" w:hAnsi="Times New Roman" w:cs="Times New Roman" w:hint="eastAsia"/>
          <w:sz w:val="18"/>
          <w:szCs w:val="18"/>
          <w:shd w:val="clear" w:color="auto" w:fill="FFFFFF"/>
        </w:rPr>
        <w:t xml:space="preserve"> T</w:t>
      </w:r>
      <w:r w:rsidRPr="00A736B9">
        <w:rPr>
          <w:rFonts w:ascii="Times New Roman" w:hAnsi="Times New Roman" w:cs="Times New Roman"/>
          <w:sz w:val="18"/>
          <w:szCs w:val="18"/>
          <w:shd w:val="clear" w:color="auto" w:fill="FFFFFF"/>
        </w:rPr>
        <w:t>he proper</w:t>
      </w:r>
      <w:r w:rsidRPr="00A736B9">
        <w:rPr>
          <w:rFonts w:ascii="Times New Roman" w:hAnsi="Times New Roman" w:cs="Times New Roman" w:hint="eastAsia"/>
          <w:sz w:val="18"/>
          <w:szCs w:val="18"/>
          <w:shd w:val="clear" w:color="auto" w:fill="FFFFFF"/>
        </w:rPr>
        <w:t xml:space="preserve"> </w:t>
      </w:r>
      <w:proofErr w:type="spellStart"/>
      <w:r w:rsidRPr="00A736B9">
        <w:rPr>
          <w:rFonts w:ascii="Times New Roman" w:hAnsi="Times New Roman" w:cs="Times New Roman"/>
          <w:sz w:val="18"/>
          <w:szCs w:val="18"/>
          <w:shd w:val="clear" w:color="auto" w:fill="FFFFFF"/>
        </w:rPr>
        <w:t>ortheogonal</w:t>
      </w:r>
      <w:proofErr w:type="spellEnd"/>
      <w:r w:rsidRPr="00A736B9">
        <w:rPr>
          <w:rFonts w:ascii="Times New Roman" w:hAnsi="Times New Roman" w:cs="Times New Roman"/>
          <w:sz w:val="18"/>
          <w:szCs w:val="18"/>
          <w:shd w:val="clear" w:color="auto" w:fill="FFFFFF"/>
        </w:rPr>
        <w:t xml:space="preserve"> decomposition in the analysis</w:t>
      </w:r>
      <w:r w:rsidRPr="00A736B9">
        <w:rPr>
          <w:rFonts w:ascii="Times New Roman" w:hAnsi="Times New Roman" w:cs="Times New Roman" w:hint="eastAsia"/>
          <w:sz w:val="18"/>
          <w:szCs w:val="18"/>
          <w:shd w:val="clear" w:color="auto" w:fill="FFFFFF"/>
        </w:rPr>
        <w:t xml:space="preserve"> of turbulent flows[J].</w:t>
      </w:r>
      <w:r w:rsidRPr="00A736B9">
        <w:rPr>
          <w:rFonts w:ascii="Times New Roman" w:hAnsi="Times New Roman" w:cs="Times New Roman"/>
          <w:sz w:val="18"/>
          <w:szCs w:val="18"/>
          <w:shd w:val="clear" w:color="auto" w:fill="FFFFFF"/>
        </w:rPr>
        <w:t xml:space="preserve"> Fluid Mechanic</w:t>
      </w:r>
      <w:r w:rsidRPr="00A736B9">
        <w:rPr>
          <w:rFonts w:ascii="Times New Roman" w:hAnsi="Times New Roman" w:cs="Times New Roman" w:hint="eastAsia"/>
          <w:sz w:val="18"/>
          <w:szCs w:val="18"/>
          <w:shd w:val="clear" w:color="auto" w:fill="FFFFFF"/>
        </w:rPr>
        <w:t>, 1993, 25:539-75</w:t>
      </w:r>
    </w:p>
    <w:p w:rsidR="00E47441" w:rsidRPr="00A736B9" w:rsidRDefault="008517EB" w:rsidP="00A736B9">
      <w:pPr>
        <w:snapToGrid w:val="0"/>
        <w:spacing w:line="360" w:lineRule="auto"/>
        <w:ind w:left="360" w:hangingChars="200" w:hanging="360"/>
        <w:rPr>
          <w:rFonts w:ascii="Times New Roman" w:hAnsi="Times New Roman" w:cs="Times New Roman"/>
          <w:sz w:val="18"/>
          <w:szCs w:val="18"/>
          <w:shd w:val="clear" w:color="auto" w:fill="FFFFFF"/>
        </w:rPr>
      </w:pPr>
      <w:r w:rsidRPr="00A736B9">
        <w:rPr>
          <w:rFonts w:ascii="Times New Roman" w:hAnsi="Times New Roman" w:cs="Times New Roman"/>
          <w:sz w:val="18"/>
          <w:szCs w:val="18"/>
          <w:shd w:val="clear" w:color="auto" w:fill="FFFFFF"/>
        </w:rPr>
        <w:t>[</w:t>
      </w:r>
      <w:r w:rsidRPr="00A736B9">
        <w:rPr>
          <w:rFonts w:ascii="Times New Roman" w:hAnsi="Times New Roman" w:cs="Times New Roman" w:hint="eastAsia"/>
          <w:sz w:val="18"/>
          <w:szCs w:val="18"/>
          <w:shd w:val="clear" w:color="auto" w:fill="FFFFFF"/>
        </w:rPr>
        <w:t>11</w:t>
      </w:r>
      <w:r w:rsidRPr="00A736B9">
        <w:rPr>
          <w:rFonts w:ascii="Times New Roman" w:hAnsi="Times New Roman" w:cs="Times New Roman"/>
          <w:sz w:val="18"/>
          <w:szCs w:val="18"/>
          <w:shd w:val="clear" w:color="auto" w:fill="FFFFFF"/>
        </w:rPr>
        <w:t>]</w:t>
      </w:r>
      <w:r w:rsidRPr="00A736B9">
        <w:rPr>
          <w:rFonts w:ascii="Times New Roman" w:hAnsi="Times New Roman" w:cs="Times New Roman" w:hint="eastAsia"/>
          <w:sz w:val="18"/>
          <w:szCs w:val="18"/>
          <w:shd w:val="clear" w:color="auto" w:fill="FFFFFF"/>
        </w:rPr>
        <w:t xml:space="preserve"> </w:t>
      </w:r>
      <w:r w:rsidRPr="00411BEE">
        <w:rPr>
          <w:rFonts w:ascii="Times New Roman" w:hAnsi="Times New Roman" w:cs="Times New Roman"/>
          <w:caps/>
          <w:sz w:val="18"/>
          <w:szCs w:val="18"/>
          <w:shd w:val="clear" w:color="auto" w:fill="FFFFFF"/>
        </w:rPr>
        <w:t>Jeong</w:t>
      </w:r>
      <w:r w:rsidRPr="00411BEE">
        <w:rPr>
          <w:rFonts w:ascii="Times New Roman" w:hAnsi="Times New Roman" w:cs="Times New Roman" w:hint="eastAsia"/>
          <w:caps/>
          <w:sz w:val="18"/>
          <w:szCs w:val="18"/>
          <w:shd w:val="clear" w:color="auto" w:fill="FFFFFF"/>
        </w:rPr>
        <w:t xml:space="preserve">, </w:t>
      </w:r>
      <w:r w:rsidRPr="00411BEE">
        <w:rPr>
          <w:rFonts w:ascii="Times New Roman" w:hAnsi="Times New Roman" w:cs="Times New Roman"/>
          <w:caps/>
          <w:sz w:val="18"/>
          <w:szCs w:val="18"/>
          <w:shd w:val="clear" w:color="auto" w:fill="FFFFFF"/>
        </w:rPr>
        <w:t>Jinhee</w:t>
      </w:r>
      <w:r w:rsidRPr="00411BEE">
        <w:rPr>
          <w:rFonts w:ascii="Times New Roman" w:hAnsi="Times New Roman" w:cs="Times New Roman" w:hint="eastAsia"/>
          <w:caps/>
          <w:sz w:val="18"/>
          <w:szCs w:val="18"/>
          <w:shd w:val="clear" w:color="auto" w:fill="FFFFFF"/>
        </w:rPr>
        <w:t xml:space="preserve">, </w:t>
      </w:r>
      <w:r w:rsidRPr="00411BEE">
        <w:rPr>
          <w:rFonts w:ascii="Times New Roman" w:hAnsi="Times New Roman" w:cs="Times New Roman"/>
          <w:caps/>
          <w:sz w:val="18"/>
          <w:szCs w:val="18"/>
          <w:shd w:val="clear" w:color="auto" w:fill="FFFFFF"/>
        </w:rPr>
        <w:t>Hussain,</w:t>
      </w:r>
      <w:r w:rsidRPr="00411BEE">
        <w:rPr>
          <w:rFonts w:ascii="Times New Roman" w:hAnsi="Times New Roman" w:cs="Times New Roman" w:hint="eastAsia"/>
          <w:caps/>
          <w:sz w:val="18"/>
          <w:szCs w:val="18"/>
          <w:shd w:val="clear" w:color="auto" w:fill="FFFFFF"/>
        </w:rPr>
        <w:t xml:space="preserve"> </w:t>
      </w:r>
      <w:r w:rsidRPr="00A736B9">
        <w:rPr>
          <w:rFonts w:ascii="Times New Roman" w:hAnsi="Times New Roman" w:cs="Times New Roman"/>
          <w:sz w:val="18"/>
          <w:szCs w:val="18"/>
          <w:shd w:val="clear" w:color="auto" w:fill="FFFFFF"/>
        </w:rPr>
        <w:t>et al.</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sz w:val="18"/>
          <w:szCs w:val="18"/>
          <w:shd w:val="clear" w:color="auto" w:fill="FFFFFF"/>
        </w:rPr>
        <w:t>On the identification of a vortex[J]. Journal of Fluid Mechanics,</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sz w:val="18"/>
          <w:szCs w:val="18"/>
          <w:shd w:val="clear" w:color="auto" w:fill="FFFFFF"/>
        </w:rPr>
        <w:t>1995,</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sz w:val="18"/>
          <w:szCs w:val="18"/>
          <w:shd w:val="clear" w:color="auto" w:fill="FFFFFF"/>
        </w:rPr>
        <w:t>285(4):69-94.</w:t>
      </w:r>
    </w:p>
    <w:p w:rsidR="00E47441" w:rsidRPr="00A736B9" w:rsidRDefault="008517EB" w:rsidP="00A736B9">
      <w:pPr>
        <w:snapToGrid w:val="0"/>
        <w:spacing w:line="360" w:lineRule="auto"/>
        <w:ind w:left="360" w:hangingChars="200" w:hanging="360"/>
        <w:rPr>
          <w:rFonts w:ascii="Times New Roman" w:hAnsi="Times New Roman" w:cs="Times New Roman"/>
          <w:sz w:val="18"/>
          <w:szCs w:val="18"/>
          <w:shd w:val="clear" w:color="auto" w:fill="FFFFFF"/>
        </w:rPr>
      </w:pPr>
      <w:r w:rsidRPr="00A736B9">
        <w:rPr>
          <w:rFonts w:ascii="Times New Roman" w:hAnsi="Times New Roman" w:cs="Times New Roman" w:hint="eastAsia"/>
          <w:sz w:val="18"/>
          <w:szCs w:val="18"/>
          <w:shd w:val="clear" w:color="auto" w:fill="FFFFFF"/>
        </w:rPr>
        <w:t>[12]</w:t>
      </w:r>
      <w:r w:rsidRPr="00A736B9">
        <w:rPr>
          <w:rFonts w:hint="eastAsia"/>
          <w:szCs w:val="21"/>
          <w:shd w:val="clear" w:color="auto" w:fill="FFFFFF"/>
        </w:rPr>
        <w:t xml:space="preserve"> </w:t>
      </w:r>
      <w:r w:rsidRPr="00A736B9">
        <w:rPr>
          <w:rFonts w:ascii="Times New Roman" w:hAnsi="Times New Roman" w:cs="Times New Roman" w:hint="eastAsia"/>
          <w:sz w:val="18"/>
          <w:szCs w:val="18"/>
          <w:shd w:val="clear" w:color="auto" w:fill="FFFFFF"/>
        </w:rPr>
        <w:t>余俊</w:t>
      </w:r>
      <w:r w:rsidRPr="00A736B9">
        <w:rPr>
          <w:rFonts w:ascii="Times New Roman" w:hAnsi="Times New Roman" w:cs="Times New Roman"/>
          <w:sz w:val="18"/>
          <w:szCs w:val="18"/>
          <w:shd w:val="clear" w:color="auto" w:fill="FFFFFF"/>
        </w:rPr>
        <w:t>.</w:t>
      </w:r>
      <w:r w:rsidRPr="00A736B9">
        <w:rPr>
          <w:rFonts w:ascii="Times New Roman" w:hAnsi="Times New Roman" w:cs="Times New Roman" w:hint="eastAsia"/>
          <w:sz w:val="18"/>
          <w:szCs w:val="18"/>
          <w:shd w:val="clear" w:color="auto" w:fill="FFFFFF"/>
        </w:rPr>
        <w:t xml:space="preserve"> </w:t>
      </w:r>
      <w:r w:rsidRPr="00A736B9">
        <w:rPr>
          <w:rFonts w:ascii="Times New Roman" w:hAnsi="Times New Roman" w:cs="Times New Roman" w:hint="eastAsia"/>
          <w:sz w:val="18"/>
          <w:szCs w:val="18"/>
          <w:shd w:val="clear" w:color="auto" w:fill="FFFFFF"/>
        </w:rPr>
        <w:t>类仙人掌圆柱绕流的</w:t>
      </w:r>
      <w:r w:rsidRPr="00A736B9">
        <w:rPr>
          <w:rFonts w:ascii="Times New Roman" w:hAnsi="Times New Roman" w:cs="Times New Roman"/>
          <w:sz w:val="18"/>
          <w:szCs w:val="18"/>
          <w:shd w:val="clear" w:color="auto" w:fill="FFFFFF"/>
        </w:rPr>
        <w:t>PIV</w:t>
      </w:r>
      <w:r w:rsidRPr="00A736B9">
        <w:rPr>
          <w:rFonts w:ascii="Times New Roman" w:hAnsi="Times New Roman" w:cs="Times New Roman" w:hint="eastAsia"/>
          <w:sz w:val="18"/>
          <w:szCs w:val="18"/>
          <w:shd w:val="clear" w:color="auto" w:fill="FFFFFF"/>
        </w:rPr>
        <w:t>实验研究</w:t>
      </w:r>
      <w:r w:rsidRPr="00A736B9">
        <w:rPr>
          <w:rFonts w:ascii="Times New Roman" w:hAnsi="Times New Roman" w:cs="Times New Roman"/>
          <w:sz w:val="18"/>
          <w:szCs w:val="18"/>
          <w:shd w:val="clear" w:color="auto" w:fill="FFFFFF"/>
        </w:rPr>
        <w:t xml:space="preserve">[M]. </w:t>
      </w:r>
      <w:r w:rsidR="003946EC">
        <w:rPr>
          <w:rFonts w:ascii="Times New Roman" w:hAnsi="Times New Roman" w:cs="Times New Roman" w:hint="eastAsia"/>
          <w:sz w:val="18"/>
          <w:szCs w:val="18"/>
          <w:shd w:val="clear" w:color="auto" w:fill="FFFFFF"/>
        </w:rPr>
        <w:t>上海：</w:t>
      </w:r>
      <w:r w:rsidRPr="00A736B9">
        <w:rPr>
          <w:rFonts w:ascii="Times New Roman" w:hAnsi="Times New Roman" w:cs="Times New Roman" w:hint="eastAsia"/>
          <w:sz w:val="18"/>
          <w:szCs w:val="18"/>
          <w:shd w:val="clear" w:color="auto" w:fill="FFFFFF"/>
        </w:rPr>
        <w:t>上海交通大学</w:t>
      </w:r>
      <w:r w:rsidRPr="00A736B9">
        <w:rPr>
          <w:rFonts w:ascii="Times New Roman" w:hAnsi="Times New Roman" w:cs="Times New Roman"/>
          <w:sz w:val="18"/>
          <w:szCs w:val="18"/>
          <w:shd w:val="clear" w:color="auto" w:fill="FFFFFF"/>
        </w:rPr>
        <w:t>, 2010.</w:t>
      </w:r>
    </w:p>
    <w:p w:rsidR="00E47441" w:rsidRPr="00A736B9" w:rsidRDefault="00E47441" w:rsidP="00A736B9">
      <w:pPr>
        <w:snapToGrid w:val="0"/>
        <w:spacing w:line="360" w:lineRule="auto"/>
        <w:rPr>
          <w:szCs w:val="21"/>
          <w:shd w:val="clear" w:color="auto" w:fill="FFFFFF"/>
        </w:rPr>
        <w:sectPr w:rsidR="00E47441" w:rsidRPr="00A736B9">
          <w:type w:val="continuous"/>
          <w:pgSz w:w="11906" w:h="16838"/>
          <w:pgMar w:top="1440" w:right="1588" w:bottom="1440" w:left="1588" w:header="851" w:footer="992" w:gutter="0"/>
          <w:cols w:space="425"/>
          <w:docGrid w:type="lines" w:linePitch="312"/>
        </w:sectPr>
      </w:pPr>
    </w:p>
    <w:p w:rsidR="00E47441" w:rsidRDefault="00E47441" w:rsidP="00A736B9">
      <w:pPr>
        <w:snapToGrid w:val="0"/>
        <w:spacing w:line="360" w:lineRule="auto"/>
        <w:rPr>
          <w:rFonts w:hint="eastAsia"/>
          <w:b/>
          <w:sz w:val="44"/>
          <w:szCs w:val="44"/>
        </w:rPr>
      </w:pPr>
    </w:p>
    <w:p w:rsidR="00F54F24" w:rsidRPr="00A736B9" w:rsidRDefault="00F54F24" w:rsidP="00A736B9">
      <w:pPr>
        <w:snapToGrid w:val="0"/>
        <w:spacing w:line="360" w:lineRule="auto"/>
        <w:rPr>
          <w:b/>
          <w:sz w:val="44"/>
          <w:szCs w:val="44"/>
        </w:rPr>
      </w:pPr>
    </w:p>
    <w:p w:rsidR="00E47441" w:rsidRPr="00A736B9" w:rsidRDefault="008517EB" w:rsidP="00A736B9">
      <w:pPr>
        <w:snapToGrid w:val="0"/>
        <w:spacing w:line="360" w:lineRule="auto"/>
        <w:jc w:val="center"/>
        <w:rPr>
          <w:rFonts w:ascii="Times New Roman" w:eastAsia="黑体" w:hAnsi="Times New Roman" w:cs="Times New Roman"/>
          <w:b/>
          <w:sz w:val="44"/>
          <w:szCs w:val="44"/>
        </w:rPr>
      </w:pPr>
      <w:r w:rsidRPr="00A736B9">
        <w:rPr>
          <w:rFonts w:ascii="Times New Roman" w:eastAsia="黑体" w:hAnsi="Times New Roman" w:cs="Times New Roman"/>
          <w:b/>
          <w:sz w:val="44"/>
          <w:szCs w:val="44"/>
        </w:rPr>
        <w:t>Experimental Study on Flow</w:t>
      </w:r>
      <w:r w:rsidRPr="00A736B9">
        <w:rPr>
          <w:rFonts w:ascii="Times New Roman" w:eastAsia="黑体" w:hAnsi="Times New Roman" w:cs="Times New Roman" w:hint="eastAsia"/>
          <w:b/>
          <w:sz w:val="44"/>
          <w:szCs w:val="44"/>
        </w:rPr>
        <w:t xml:space="preserve"> </w:t>
      </w:r>
      <w:r w:rsidRPr="00A736B9">
        <w:rPr>
          <w:rFonts w:ascii="Times New Roman" w:eastAsia="黑体" w:hAnsi="Times New Roman" w:cs="Times New Roman"/>
          <w:b/>
          <w:sz w:val="44"/>
          <w:szCs w:val="44"/>
        </w:rPr>
        <w:t>Characteristics Around</w:t>
      </w:r>
      <w:r w:rsidRPr="00A736B9">
        <w:rPr>
          <w:rFonts w:ascii="Times New Roman" w:eastAsia="黑体" w:hAnsi="Times New Roman" w:cs="Times New Roman" w:hint="eastAsia"/>
          <w:b/>
          <w:sz w:val="44"/>
          <w:szCs w:val="44"/>
        </w:rPr>
        <w:t xml:space="preserve"> </w:t>
      </w:r>
      <w:r w:rsidRPr="00A736B9">
        <w:rPr>
          <w:rFonts w:ascii="Times New Roman" w:eastAsia="黑体" w:hAnsi="Times New Roman" w:cs="Times New Roman"/>
          <w:b/>
          <w:sz w:val="44"/>
          <w:szCs w:val="44"/>
        </w:rPr>
        <w:t>a Triangular Prism</w:t>
      </w:r>
    </w:p>
    <w:p w:rsidR="00E47441" w:rsidRPr="00A736B9" w:rsidRDefault="00411BEE" w:rsidP="00A736B9">
      <w:pPr>
        <w:snapToGrid w:val="0"/>
        <w:spacing w:line="360" w:lineRule="auto"/>
        <w:jc w:val="center"/>
        <w:rPr>
          <w:rFonts w:ascii="Times New Roman" w:hAnsi="Times New Roman" w:cs="Times New Roman"/>
          <w:sz w:val="28"/>
          <w:szCs w:val="28"/>
        </w:rPr>
      </w:pPr>
      <w:r>
        <w:rPr>
          <w:rFonts w:ascii="Times New Roman" w:hAnsi="Times New Roman" w:cs="Times New Roman" w:hint="eastAsia"/>
          <w:sz w:val="28"/>
          <w:szCs w:val="28"/>
        </w:rPr>
        <w:t>QIU</w:t>
      </w:r>
      <w:r w:rsidR="008517EB" w:rsidRPr="00A736B9">
        <w:rPr>
          <w:rFonts w:ascii="Times New Roman" w:hAnsi="Times New Roman" w:cs="Times New Roman" w:hint="eastAsia"/>
          <w:sz w:val="28"/>
          <w:szCs w:val="28"/>
        </w:rPr>
        <w:t xml:space="preserve"> </w:t>
      </w:r>
      <w:proofErr w:type="spellStart"/>
      <w:r w:rsidR="008517EB" w:rsidRPr="00A736B9">
        <w:rPr>
          <w:rFonts w:ascii="Times New Roman" w:hAnsi="Times New Roman" w:cs="Times New Roman" w:hint="eastAsia"/>
          <w:sz w:val="28"/>
          <w:szCs w:val="28"/>
        </w:rPr>
        <w:t>Yue</w:t>
      </w:r>
      <w:proofErr w:type="spellEnd"/>
      <w:r>
        <w:rPr>
          <w:rFonts w:ascii="Times New Roman" w:hAnsi="Times New Roman" w:cs="Times New Roman" w:hint="eastAsia"/>
          <w:sz w:val="28"/>
          <w:szCs w:val="28"/>
        </w:rPr>
        <w:t>, JIANG</w:t>
      </w:r>
      <w:r w:rsidR="008517EB" w:rsidRPr="00A736B9">
        <w:rPr>
          <w:rFonts w:ascii="Times New Roman" w:hAnsi="Times New Roman" w:cs="Times New Roman" w:hint="eastAsia"/>
          <w:sz w:val="28"/>
          <w:szCs w:val="28"/>
        </w:rPr>
        <w:t xml:space="preserve"> </w:t>
      </w:r>
      <w:proofErr w:type="spellStart"/>
      <w:r w:rsidR="008517EB" w:rsidRPr="00A736B9">
        <w:rPr>
          <w:rFonts w:ascii="Times New Roman" w:hAnsi="Times New Roman" w:cs="Times New Roman" w:hint="eastAsia"/>
          <w:sz w:val="28"/>
          <w:szCs w:val="28"/>
        </w:rPr>
        <w:t>Jianhua</w:t>
      </w:r>
      <w:proofErr w:type="spellEnd"/>
      <w:r>
        <w:rPr>
          <w:rFonts w:ascii="Times New Roman" w:hAnsi="Times New Roman" w:cs="Times New Roman" w:hint="eastAsia"/>
          <w:sz w:val="28"/>
          <w:szCs w:val="28"/>
        </w:rPr>
        <w:t>, LIU</w:t>
      </w:r>
      <w:r w:rsidR="008517EB" w:rsidRPr="00A736B9">
        <w:rPr>
          <w:rFonts w:ascii="Times New Roman" w:hAnsi="Times New Roman" w:cs="Times New Roman" w:hint="eastAsia"/>
          <w:sz w:val="28"/>
          <w:szCs w:val="28"/>
        </w:rPr>
        <w:t xml:space="preserve"> </w:t>
      </w:r>
      <w:proofErr w:type="spellStart"/>
      <w:r w:rsidR="008517EB" w:rsidRPr="00A736B9">
        <w:rPr>
          <w:rFonts w:ascii="Times New Roman" w:hAnsi="Times New Roman" w:cs="Times New Roman" w:hint="eastAsia"/>
          <w:sz w:val="28"/>
          <w:szCs w:val="28"/>
        </w:rPr>
        <w:t>Zhirong</w:t>
      </w:r>
      <w:proofErr w:type="spellEnd"/>
      <w:r w:rsidR="008517EB" w:rsidRPr="00A736B9">
        <w:rPr>
          <w:rFonts w:ascii="Times New Roman" w:hAnsi="Times New Roman" w:cs="Times New Roman" w:hint="eastAsia"/>
          <w:sz w:val="28"/>
          <w:szCs w:val="28"/>
          <w:vertAlign w:val="superscript"/>
        </w:rPr>
        <w:t>*</w:t>
      </w:r>
    </w:p>
    <w:p w:rsidR="00E47441" w:rsidRPr="00A736B9" w:rsidRDefault="008517EB" w:rsidP="00A736B9">
      <w:pPr>
        <w:snapToGrid w:val="0"/>
        <w:spacing w:line="360" w:lineRule="auto"/>
        <w:jc w:val="center"/>
        <w:rPr>
          <w:rFonts w:ascii="Times New Roman" w:hAnsi="Times New Roman" w:cs="Times New Roman"/>
          <w:szCs w:val="21"/>
        </w:rPr>
      </w:pPr>
      <w:r w:rsidRPr="00A736B9">
        <w:rPr>
          <w:rFonts w:ascii="Times New Roman" w:hAnsi="Times New Roman" w:cs="Times New Roman"/>
          <w:szCs w:val="21"/>
        </w:rPr>
        <w:t xml:space="preserve">(School of </w:t>
      </w:r>
      <w:r w:rsidR="00FA26E1" w:rsidRPr="00A736B9">
        <w:rPr>
          <w:rFonts w:ascii="Times New Roman" w:hAnsi="Times New Roman" w:cs="Times New Roman"/>
          <w:szCs w:val="21"/>
        </w:rPr>
        <w:t>Aer</w:t>
      </w:r>
      <w:r w:rsidR="00FA26E1">
        <w:rPr>
          <w:rFonts w:ascii="Times New Roman" w:hAnsi="Times New Roman" w:cs="Times New Roman" w:hint="eastAsia"/>
          <w:szCs w:val="21"/>
        </w:rPr>
        <w:t>ospace</w:t>
      </w:r>
      <w:r w:rsidR="00FA26E1" w:rsidRPr="00A736B9">
        <w:rPr>
          <w:rFonts w:ascii="Times New Roman" w:hAnsi="Times New Roman" w:cs="Times New Roman"/>
          <w:szCs w:val="21"/>
        </w:rPr>
        <w:t xml:space="preserve"> </w:t>
      </w:r>
      <w:r w:rsidR="00FA26E1">
        <w:rPr>
          <w:rFonts w:ascii="Times New Roman" w:hAnsi="Times New Roman" w:cs="Times New Roman" w:hint="eastAsia"/>
          <w:szCs w:val="21"/>
        </w:rPr>
        <w:t>Engineering</w:t>
      </w:r>
      <w:r w:rsidRPr="00A736B9">
        <w:rPr>
          <w:rFonts w:ascii="Times New Roman" w:cs="Times New Roman" w:hint="eastAsia"/>
          <w:szCs w:val="21"/>
        </w:rPr>
        <w:t xml:space="preserve">, </w:t>
      </w:r>
      <w:r w:rsidRPr="00A736B9">
        <w:rPr>
          <w:rFonts w:ascii="Times New Roman" w:hAnsi="Times New Roman" w:cs="Times New Roman"/>
          <w:szCs w:val="21"/>
        </w:rPr>
        <w:t>Xiamen University</w:t>
      </w:r>
      <w:r w:rsidRPr="00A736B9">
        <w:rPr>
          <w:rFonts w:ascii="Times New Roman" w:cs="Times New Roman" w:hint="eastAsia"/>
          <w:szCs w:val="21"/>
        </w:rPr>
        <w:t xml:space="preserve">, </w:t>
      </w:r>
      <w:r w:rsidRPr="00A736B9">
        <w:rPr>
          <w:rFonts w:ascii="Times New Roman" w:hAnsi="Times New Roman" w:cs="Times New Roman"/>
          <w:szCs w:val="21"/>
        </w:rPr>
        <w:t>Xiamen 361005</w:t>
      </w:r>
      <w:r w:rsidR="00411BEE">
        <w:rPr>
          <w:rFonts w:ascii="Times New Roman" w:cs="Times New Roman" w:hint="eastAsia"/>
          <w:szCs w:val="21"/>
        </w:rPr>
        <w:t xml:space="preserve">, </w:t>
      </w:r>
      <w:r w:rsidRPr="00A736B9">
        <w:rPr>
          <w:rFonts w:ascii="Times New Roman" w:hAnsi="Times New Roman" w:cs="Times New Roman"/>
          <w:szCs w:val="21"/>
        </w:rPr>
        <w:t>China)</w:t>
      </w:r>
    </w:p>
    <w:p w:rsidR="00E47441" w:rsidRPr="00FA26E1" w:rsidRDefault="00E47441" w:rsidP="00A736B9">
      <w:pPr>
        <w:snapToGrid w:val="0"/>
        <w:spacing w:line="360" w:lineRule="auto"/>
        <w:jc w:val="center"/>
        <w:rPr>
          <w:rFonts w:ascii="Times New Roman" w:hAnsi="Times New Roman" w:cs="Times New Roman"/>
          <w:sz w:val="18"/>
          <w:szCs w:val="18"/>
        </w:rPr>
      </w:pPr>
    </w:p>
    <w:p w:rsidR="00E47441" w:rsidRPr="00A736B9" w:rsidRDefault="008517EB" w:rsidP="00A736B9">
      <w:pPr>
        <w:snapToGrid w:val="0"/>
        <w:spacing w:line="360" w:lineRule="auto"/>
        <w:rPr>
          <w:rFonts w:ascii="Times New Roman" w:hAnsi="Times New Roman" w:cs="Times New Roman"/>
          <w:szCs w:val="21"/>
        </w:rPr>
      </w:pPr>
      <w:r w:rsidRPr="00A736B9">
        <w:rPr>
          <w:rFonts w:ascii="Times New Roman" w:hAnsi="Times New Roman" w:cs="Times New Roman"/>
          <w:b/>
          <w:szCs w:val="21"/>
        </w:rPr>
        <w:lastRenderedPageBreak/>
        <w:t xml:space="preserve">Abstract: </w:t>
      </w:r>
      <w:r w:rsidR="00F54F24">
        <w:rPr>
          <w:rFonts w:ascii="Times New Roman" w:hAnsi="Times New Roman" w:cs="Times New Roman"/>
          <w:szCs w:val="21"/>
        </w:rPr>
        <w:t xml:space="preserve">Particle </w:t>
      </w:r>
      <w:r w:rsidR="00F54F24">
        <w:rPr>
          <w:rFonts w:ascii="Times New Roman" w:hAnsi="Times New Roman" w:cs="Times New Roman" w:hint="eastAsia"/>
          <w:szCs w:val="21"/>
        </w:rPr>
        <w:t>i</w:t>
      </w:r>
      <w:r w:rsidR="00F54F24">
        <w:rPr>
          <w:rFonts w:ascii="Times New Roman" w:hAnsi="Times New Roman" w:cs="Times New Roman"/>
          <w:szCs w:val="21"/>
        </w:rPr>
        <w:t xml:space="preserve">mage </w:t>
      </w:r>
      <w:proofErr w:type="spellStart"/>
      <w:r w:rsidR="00F54F24">
        <w:rPr>
          <w:rFonts w:ascii="Times New Roman" w:hAnsi="Times New Roman" w:cs="Times New Roman" w:hint="eastAsia"/>
          <w:szCs w:val="21"/>
        </w:rPr>
        <w:t>v</w:t>
      </w:r>
      <w:r w:rsidRPr="00A736B9">
        <w:rPr>
          <w:rFonts w:ascii="Times New Roman" w:hAnsi="Times New Roman" w:cs="Times New Roman"/>
          <w:szCs w:val="21"/>
        </w:rPr>
        <w:t>el</w:t>
      </w:r>
      <w:r w:rsidRPr="00A736B9">
        <w:rPr>
          <w:rFonts w:ascii="Times New Roman" w:hAnsi="Times New Roman" w:cs="Times New Roman" w:hint="eastAsia"/>
          <w:szCs w:val="21"/>
        </w:rPr>
        <w:t>o</w:t>
      </w:r>
      <w:r w:rsidRPr="00A736B9">
        <w:rPr>
          <w:rFonts w:ascii="Times New Roman" w:hAnsi="Times New Roman" w:cs="Times New Roman"/>
          <w:szCs w:val="21"/>
        </w:rPr>
        <w:t>cimetry</w:t>
      </w:r>
      <w:proofErr w:type="spellEnd"/>
      <w:r w:rsidRPr="00A736B9">
        <w:rPr>
          <w:rFonts w:ascii="Times New Roman" w:hAnsi="Times New Roman" w:cs="Times New Roman"/>
          <w:szCs w:val="21"/>
        </w:rPr>
        <w:t xml:space="preserve"> was used to quantitatively measure the wake field under different Reynolds numbers for triangular prisms with a scale ratio of 45 °, and the coherent structure of the wake field w</w:t>
      </w:r>
      <w:r w:rsidR="00F54F24">
        <w:rPr>
          <w:rFonts w:ascii="Times New Roman" w:hAnsi="Times New Roman" w:cs="Times New Roman"/>
          <w:szCs w:val="21"/>
        </w:rPr>
        <w:t xml:space="preserve">as studied by using the Proper </w:t>
      </w:r>
      <w:r w:rsidR="00F54F24">
        <w:rPr>
          <w:rFonts w:ascii="Times New Roman" w:hAnsi="Times New Roman" w:cs="Times New Roman" w:hint="eastAsia"/>
          <w:szCs w:val="21"/>
        </w:rPr>
        <w:t>o</w:t>
      </w:r>
      <w:r w:rsidRPr="00A736B9">
        <w:rPr>
          <w:rFonts w:ascii="Times New Roman" w:hAnsi="Times New Roman" w:cs="Times New Roman"/>
          <w:szCs w:val="21"/>
        </w:rPr>
        <w:t>rthogona</w:t>
      </w:r>
      <w:r w:rsidR="00F54F24">
        <w:rPr>
          <w:rFonts w:ascii="Times New Roman" w:hAnsi="Times New Roman" w:cs="Times New Roman"/>
          <w:szCs w:val="21"/>
        </w:rPr>
        <w:t xml:space="preserve">l </w:t>
      </w:r>
      <w:r w:rsidR="00F54F24">
        <w:rPr>
          <w:rFonts w:ascii="Times New Roman" w:hAnsi="Times New Roman" w:cs="Times New Roman" w:hint="eastAsia"/>
          <w:szCs w:val="21"/>
        </w:rPr>
        <w:t>d</w:t>
      </w:r>
      <w:r w:rsidR="00F54F24">
        <w:rPr>
          <w:rFonts w:ascii="Times New Roman" w:hAnsi="Times New Roman" w:cs="Times New Roman"/>
          <w:szCs w:val="21"/>
        </w:rPr>
        <w:t>ecomposition method. The time</w:t>
      </w:r>
      <w:r w:rsidR="00F54F24">
        <w:rPr>
          <w:rFonts w:ascii="Times New Roman" w:hAnsi="Times New Roman" w:cs="Times New Roman" w:hint="eastAsia"/>
          <w:szCs w:val="21"/>
        </w:rPr>
        <w:t>-</w:t>
      </w:r>
      <w:r w:rsidRPr="00A736B9">
        <w:rPr>
          <w:rFonts w:ascii="Times New Roman" w:hAnsi="Times New Roman" w:cs="Times New Roman"/>
          <w:szCs w:val="21"/>
        </w:rPr>
        <w:t xml:space="preserve">space cross correlation method is used to determine the influence of the steady-state transport zone and the vortex </w:t>
      </w:r>
      <w:proofErr w:type="spellStart"/>
      <w:r w:rsidRPr="00A736B9">
        <w:rPr>
          <w:rFonts w:ascii="Times New Roman" w:hAnsi="Times New Roman" w:cs="Times New Roman"/>
          <w:szCs w:val="21"/>
        </w:rPr>
        <w:t>streamwise</w:t>
      </w:r>
      <w:proofErr w:type="spellEnd"/>
      <w:r w:rsidRPr="00A736B9">
        <w:rPr>
          <w:rFonts w:ascii="Times New Roman" w:hAnsi="Times New Roman" w:cs="Times New Roman"/>
          <w:szCs w:val="21"/>
        </w:rPr>
        <w:t xml:space="preserve"> </w:t>
      </w:r>
      <w:r w:rsidR="00F54F24">
        <w:rPr>
          <w:rFonts w:ascii="Times New Roman" w:hAnsi="Times New Roman" w:cs="Times New Roman"/>
          <w:szCs w:val="21"/>
        </w:rPr>
        <w:t xml:space="preserve">transport rate on the Reynolds </w:t>
      </w:r>
      <w:r w:rsidR="00F54F24">
        <w:rPr>
          <w:rFonts w:ascii="Times New Roman" w:hAnsi="Times New Roman" w:cs="Times New Roman" w:hint="eastAsia"/>
          <w:szCs w:val="21"/>
        </w:rPr>
        <w:t>n</w:t>
      </w:r>
      <w:r w:rsidRPr="00A736B9">
        <w:rPr>
          <w:rFonts w:ascii="Times New Roman" w:hAnsi="Times New Roman" w:cs="Times New Roman"/>
          <w:szCs w:val="21"/>
        </w:rPr>
        <w:t>umber. Analysis of coherent structures of the flow field using</w:t>
      </w:r>
      <w:r w:rsidR="00F54F24">
        <w:rPr>
          <w:rFonts w:ascii="Times New Roman" w:hAnsi="Times New Roman" w:cs="Times New Roman"/>
          <w:szCs w:val="21"/>
        </w:rPr>
        <w:t xml:space="preserve"> </w:t>
      </w:r>
      <w:r w:rsidR="00F54F24">
        <w:rPr>
          <w:rFonts w:ascii="Times New Roman" w:hAnsi="Times New Roman" w:cs="Times New Roman" w:hint="eastAsia"/>
          <w:szCs w:val="21"/>
        </w:rPr>
        <w:t>p</w:t>
      </w:r>
      <w:r w:rsidR="00F54F24">
        <w:rPr>
          <w:rFonts w:ascii="Times New Roman" w:hAnsi="Times New Roman" w:cs="Times New Roman"/>
          <w:szCs w:val="21"/>
        </w:rPr>
        <w:t xml:space="preserve">roper </w:t>
      </w:r>
      <w:r w:rsidR="00F54F24">
        <w:rPr>
          <w:rFonts w:ascii="Times New Roman" w:hAnsi="Times New Roman" w:cs="Times New Roman" w:hint="eastAsia"/>
          <w:szCs w:val="21"/>
        </w:rPr>
        <w:t>o</w:t>
      </w:r>
      <w:r w:rsidR="00F54F24">
        <w:rPr>
          <w:rFonts w:ascii="Times New Roman" w:hAnsi="Times New Roman" w:cs="Times New Roman"/>
          <w:szCs w:val="21"/>
        </w:rPr>
        <w:t xml:space="preserve">rthogonal </w:t>
      </w:r>
      <w:r w:rsidR="00F54F24">
        <w:rPr>
          <w:rFonts w:ascii="Times New Roman" w:hAnsi="Times New Roman" w:cs="Times New Roman" w:hint="eastAsia"/>
          <w:szCs w:val="21"/>
        </w:rPr>
        <w:t>d</w:t>
      </w:r>
      <w:r w:rsidRPr="00A736B9">
        <w:rPr>
          <w:rFonts w:ascii="Times New Roman" w:hAnsi="Times New Roman" w:cs="Times New Roman"/>
          <w:szCs w:val="21"/>
        </w:rPr>
        <w:t>ecomposition method indicates that t</w:t>
      </w:r>
      <w:r w:rsidR="00EF034E">
        <w:rPr>
          <w:rFonts w:ascii="Times New Roman" w:hAnsi="Times New Roman" w:cs="Times New Roman"/>
          <w:szCs w:val="21"/>
        </w:rPr>
        <w:t>he last two order modes of flow</w:t>
      </w:r>
      <w:r w:rsidR="00EF034E">
        <w:rPr>
          <w:rFonts w:ascii="Times New Roman" w:hAnsi="Times New Roman" w:cs="Times New Roman" w:hint="eastAsia"/>
          <w:szCs w:val="21"/>
        </w:rPr>
        <w:t xml:space="preserve"> </w:t>
      </w:r>
      <w:r w:rsidRPr="00A736B9">
        <w:rPr>
          <w:rFonts w:ascii="Times New Roman" w:hAnsi="Times New Roman" w:cs="Times New Roman"/>
          <w:szCs w:val="21"/>
        </w:rPr>
        <w:t xml:space="preserve">structure are on behalf of the </w:t>
      </w:r>
      <w:proofErr w:type="spellStart"/>
      <w:r w:rsidRPr="00A736B9">
        <w:rPr>
          <w:rFonts w:ascii="Times New Roman" w:hAnsi="Times New Roman" w:cs="Times New Roman"/>
          <w:szCs w:val="21"/>
        </w:rPr>
        <w:t>Karmen</w:t>
      </w:r>
      <w:proofErr w:type="spellEnd"/>
      <w:r w:rsidRPr="00A736B9">
        <w:rPr>
          <w:rFonts w:ascii="Times New Roman" w:hAnsi="Times New Roman" w:cs="Times New Roman"/>
          <w:szCs w:val="21"/>
        </w:rPr>
        <w:t xml:space="preserve"> vortex structure, the third order mode structure could represent the free shear layer morphology which is sensitive to the Reynolds number. The free shear layer exhibits unsteady phenomenon with the condition of Reynolds number around 400, which retards the exchange of fluid between the free flow and the wake region, leading to a weakened fluid recovery coefficient and a sudden increase in the drag coefficient.</w:t>
      </w:r>
    </w:p>
    <w:p w:rsidR="00A27328" w:rsidRPr="00F54F24" w:rsidRDefault="008517EB" w:rsidP="00A736B9">
      <w:pPr>
        <w:snapToGrid w:val="0"/>
        <w:spacing w:line="360" w:lineRule="auto"/>
        <w:rPr>
          <w:rFonts w:ascii="Times New Roman" w:eastAsia="宋体" w:hAnsi="Times New Roman" w:cs="Times New Roman"/>
          <w:szCs w:val="21"/>
        </w:rPr>
      </w:pPr>
      <w:r w:rsidRPr="00A736B9">
        <w:rPr>
          <w:rFonts w:ascii="Times New Roman" w:hAnsi="Times New Roman" w:cs="Times New Roman"/>
          <w:b/>
          <w:szCs w:val="21"/>
        </w:rPr>
        <w:t>Key</w:t>
      </w:r>
      <w:r w:rsidR="00EF034E">
        <w:rPr>
          <w:rFonts w:ascii="Times New Roman" w:hAnsi="Times New Roman" w:cs="Times New Roman" w:hint="eastAsia"/>
          <w:b/>
          <w:szCs w:val="21"/>
        </w:rPr>
        <w:t xml:space="preserve"> </w:t>
      </w:r>
      <w:r w:rsidRPr="00A736B9">
        <w:rPr>
          <w:rFonts w:ascii="Times New Roman" w:hAnsi="Times New Roman" w:cs="Times New Roman"/>
          <w:b/>
          <w:szCs w:val="21"/>
        </w:rPr>
        <w:t>words:</w:t>
      </w:r>
      <w:r w:rsidRPr="00A736B9">
        <w:rPr>
          <w:rFonts w:ascii="Times New Roman" w:eastAsia="宋体" w:hAnsi="Times New Roman" w:cs="Times New Roman"/>
          <w:szCs w:val="21"/>
        </w:rPr>
        <w:t xml:space="preserve"> </w:t>
      </w:r>
      <w:r w:rsidR="00EF034E">
        <w:rPr>
          <w:rFonts w:ascii="Times New Roman" w:hAnsi="Times New Roman" w:cs="Times New Roman" w:hint="eastAsia"/>
          <w:szCs w:val="21"/>
        </w:rPr>
        <w:t>p</w:t>
      </w:r>
      <w:r w:rsidR="00EF034E">
        <w:rPr>
          <w:rFonts w:ascii="Times New Roman" w:hAnsi="Times New Roman" w:cs="Times New Roman"/>
          <w:szCs w:val="21"/>
        </w:rPr>
        <w:t xml:space="preserve">article </w:t>
      </w:r>
      <w:r w:rsidR="00EF034E">
        <w:rPr>
          <w:rFonts w:ascii="Times New Roman" w:hAnsi="Times New Roman" w:cs="Times New Roman" w:hint="eastAsia"/>
          <w:szCs w:val="21"/>
        </w:rPr>
        <w:t>i</w:t>
      </w:r>
      <w:r w:rsidR="00EF034E">
        <w:rPr>
          <w:rFonts w:ascii="Times New Roman" w:hAnsi="Times New Roman" w:cs="Times New Roman"/>
          <w:szCs w:val="21"/>
        </w:rPr>
        <w:t xml:space="preserve">mage </w:t>
      </w:r>
      <w:proofErr w:type="spellStart"/>
      <w:r w:rsidR="00EF034E">
        <w:rPr>
          <w:rFonts w:ascii="Times New Roman" w:hAnsi="Times New Roman" w:cs="Times New Roman" w:hint="eastAsia"/>
          <w:szCs w:val="21"/>
        </w:rPr>
        <w:t>v</w:t>
      </w:r>
      <w:r w:rsidRPr="00A736B9">
        <w:rPr>
          <w:rFonts w:ascii="Times New Roman" w:hAnsi="Times New Roman" w:cs="Times New Roman"/>
          <w:szCs w:val="21"/>
        </w:rPr>
        <w:t>elocimetry</w:t>
      </w:r>
      <w:proofErr w:type="spellEnd"/>
      <w:r w:rsidR="00EF034E">
        <w:rPr>
          <w:rFonts w:ascii="Times New Roman" w:eastAsia="宋体" w:hAnsi="Times New Roman" w:cs="Times New Roman"/>
          <w:szCs w:val="21"/>
        </w:rPr>
        <w:t xml:space="preserve">; </w:t>
      </w:r>
      <w:r w:rsidR="00EF034E">
        <w:rPr>
          <w:rFonts w:ascii="Times New Roman" w:eastAsia="宋体" w:hAnsi="Times New Roman" w:cs="Times New Roman" w:hint="eastAsia"/>
          <w:szCs w:val="21"/>
        </w:rPr>
        <w:t>p</w:t>
      </w:r>
      <w:r w:rsidR="00EF034E">
        <w:rPr>
          <w:rFonts w:ascii="Times New Roman" w:eastAsia="宋体" w:hAnsi="Times New Roman" w:cs="Times New Roman"/>
          <w:szCs w:val="21"/>
        </w:rPr>
        <w:t xml:space="preserve">roper </w:t>
      </w:r>
      <w:r w:rsidR="00EF034E">
        <w:rPr>
          <w:rFonts w:ascii="Times New Roman" w:eastAsia="宋体" w:hAnsi="Times New Roman" w:cs="Times New Roman" w:hint="eastAsia"/>
          <w:szCs w:val="21"/>
        </w:rPr>
        <w:t>o</w:t>
      </w:r>
      <w:r w:rsidR="00EF034E">
        <w:rPr>
          <w:rFonts w:ascii="Times New Roman" w:eastAsia="宋体" w:hAnsi="Times New Roman" w:cs="Times New Roman"/>
          <w:szCs w:val="21"/>
        </w:rPr>
        <w:t xml:space="preserve">rthogonal </w:t>
      </w:r>
      <w:r w:rsidR="00EF034E">
        <w:rPr>
          <w:rFonts w:ascii="Times New Roman" w:eastAsia="宋体" w:hAnsi="Times New Roman" w:cs="Times New Roman" w:hint="eastAsia"/>
          <w:szCs w:val="21"/>
        </w:rPr>
        <w:t>d</w:t>
      </w:r>
      <w:r w:rsidRPr="00A736B9">
        <w:rPr>
          <w:rFonts w:ascii="Times New Roman" w:eastAsia="宋体" w:hAnsi="Times New Roman" w:cs="Times New Roman"/>
          <w:szCs w:val="21"/>
        </w:rPr>
        <w:t>ecomposition;</w:t>
      </w:r>
      <w:r w:rsidR="00EF034E">
        <w:rPr>
          <w:rFonts w:ascii="Times New Roman" w:hAnsi="Times New Roman" w:cs="Times New Roman"/>
          <w:szCs w:val="21"/>
        </w:rPr>
        <w:t xml:space="preserve"> time</w:t>
      </w:r>
      <w:r w:rsidR="00EF034E">
        <w:rPr>
          <w:rFonts w:ascii="Times New Roman" w:hAnsi="Times New Roman" w:cs="Times New Roman" w:hint="eastAsia"/>
          <w:szCs w:val="21"/>
        </w:rPr>
        <w:t>-</w:t>
      </w:r>
      <w:r w:rsidRPr="00A736B9">
        <w:rPr>
          <w:rFonts w:ascii="Times New Roman" w:hAnsi="Times New Roman" w:cs="Times New Roman"/>
          <w:szCs w:val="21"/>
        </w:rPr>
        <w:t>space cross correlation;</w:t>
      </w:r>
      <w:r w:rsidRPr="00A736B9">
        <w:rPr>
          <w:rFonts w:ascii="Times New Roman" w:eastAsia="宋体" w:hAnsi="Times New Roman" w:cs="Times New Roman"/>
          <w:szCs w:val="21"/>
        </w:rPr>
        <w:t xml:space="preserve"> free shear layer</w:t>
      </w:r>
    </w:p>
    <w:sectPr w:rsidR="00A27328" w:rsidRPr="00F54F24" w:rsidSect="00F252B1">
      <w:type w:val="continuous"/>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24D9" w:rsidRDefault="003A24D9">
      <w:r>
        <w:separator/>
      </w:r>
    </w:p>
  </w:endnote>
  <w:endnote w:type="continuationSeparator" w:id="0">
    <w:p w:rsidR="003A24D9" w:rsidRDefault="003A24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F24" w:rsidRDefault="00F54F24">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F24" w:rsidRDefault="00F54F24">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AF1" w:rsidRDefault="00F50AF1" w:rsidP="00174664">
    <w:pPr>
      <w:ind w:left="904" w:hangingChars="500" w:hanging="904"/>
      <w:jc w:val="left"/>
      <w:rPr>
        <w:rFonts w:ascii="Times New Roman" w:hAnsi="Times New Roman"/>
        <w:sz w:val="18"/>
        <w:szCs w:val="18"/>
      </w:rPr>
    </w:pPr>
    <w:r w:rsidRPr="00174664">
      <w:rPr>
        <w:rFonts w:ascii="Times New Roman" w:hAnsi="Times New Roman" w:hint="eastAsia"/>
        <w:b/>
        <w:sz w:val="18"/>
        <w:szCs w:val="18"/>
      </w:rPr>
      <w:t>收稿日期：</w:t>
    </w:r>
    <w:r>
      <w:rPr>
        <w:rFonts w:ascii="Times New Roman" w:hAnsi="Times New Roman" w:hint="eastAsia"/>
        <w:sz w:val="18"/>
        <w:szCs w:val="18"/>
      </w:rPr>
      <w:t xml:space="preserve">2017-05-15    </w:t>
    </w:r>
    <w:r w:rsidRPr="00174664">
      <w:rPr>
        <w:rFonts w:ascii="Times New Roman" w:hAnsi="Times New Roman" w:hint="eastAsia"/>
        <w:b/>
        <w:sz w:val="18"/>
        <w:szCs w:val="18"/>
      </w:rPr>
      <w:t>录用日期：</w:t>
    </w:r>
    <w:r>
      <w:rPr>
        <w:rFonts w:ascii="Times New Roman" w:hAnsi="Times New Roman" w:hint="eastAsia"/>
        <w:sz w:val="18"/>
        <w:szCs w:val="18"/>
      </w:rPr>
      <w:t>2017-07-11</w:t>
    </w:r>
  </w:p>
  <w:p w:rsidR="00F50AF1" w:rsidRPr="00174664" w:rsidRDefault="00F50AF1" w:rsidP="00174664">
    <w:pPr>
      <w:ind w:left="900" w:hangingChars="500" w:hanging="900"/>
      <w:jc w:val="left"/>
      <w:rPr>
        <w:rFonts w:ascii="Times New Roman"/>
        <w:sz w:val="18"/>
        <w:szCs w:val="18"/>
      </w:rPr>
    </w:pPr>
    <w:r>
      <w:rPr>
        <w:rFonts w:ascii="Times New Roman" w:hAnsi="Times New Roman"/>
        <w:sz w:val="18"/>
        <w:szCs w:val="18"/>
      </w:rPr>
      <w:t>*</w:t>
    </w:r>
    <w:r>
      <w:rPr>
        <w:rFonts w:ascii="Times New Roman" w:hint="eastAsia"/>
        <w:b/>
        <w:sz w:val="18"/>
        <w:szCs w:val="18"/>
      </w:rPr>
      <w:t>通信作者：</w:t>
    </w:r>
    <w:r>
      <w:rPr>
        <w:rFonts w:ascii="Times New Roman" w:hint="eastAsia"/>
        <w:sz w:val="18"/>
        <w:szCs w:val="18"/>
      </w:rPr>
      <w:t>6337200@qq.com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24D9" w:rsidRDefault="003A24D9">
      <w:r>
        <w:separator/>
      </w:r>
    </w:p>
  </w:footnote>
  <w:footnote w:type="continuationSeparator" w:id="0">
    <w:p w:rsidR="003A24D9" w:rsidRDefault="003A24D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F24" w:rsidRDefault="00F54F24">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F24" w:rsidRDefault="00F54F24">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4F24" w:rsidRDefault="00F54F24">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766AF"/>
    <w:multiLevelType w:val="multilevel"/>
    <w:tmpl w:val="1E8766A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8E2A4F1"/>
    <w:multiLevelType w:val="singleLevel"/>
    <w:tmpl w:val="58E2A4F1"/>
    <w:lvl w:ilvl="0">
      <w:start w:val="1"/>
      <w:numFmt w:val="lowerLetter"/>
      <w:suff w:val="space"/>
      <w:lvlText w:val="（%1）"/>
      <w:lvlJc w:val="left"/>
      <w:rPr>
        <w:rFonts w:ascii="Times New Roman" w:hAnsi="Times New Roman" w:cs="Times New Roman" w:hint="default"/>
      </w:rPr>
    </w:lvl>
  </w:abstractNum>
  <w:abstractNum w:abstractNumId="2">
    <w:nsid w:val="58EA8D5A"/>
    <w:multiLevelType w:val="singleLevel"/>
    <w:tmpl w:val="58EA8D5A"/>
    <w:lvl w:ilvl="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30EEB"/>
    <w:rsid w:val="000003BF"/>
    <w:rsid w:val="00013F22"/>
    <w:rsid w:val="00025492"/>
    <w:rsid w:val="000336F4"/>
    <w:rsid w:val="00042D23"/>
    <w:rsid w:val="0005442C"/>
    <w:rsid w:val="00055554"/>
    <w:rsid w:val="00095A64"/>
    <w:rsid w:val="000A2C84"/>
    <w:rsid w:val="000A75DC"/>
    <w:rsid w:val="000B2740"/>
    <w:rsid w:val="000C4BFC"/>
    <w:rsid w:val="000C72A1"/>
    <w:rsid w:val="000D28D3"/>
    <w:rsid w:val="000F50FC"/>
    <w:rsid w:val="00116E0F"/>
    <w:rsid w:val="00121A99"/>
    <w:rsid w:val="00126460"/>
    <w:rsid w:val="00170668"/>
    <w:rsid w:val="00174664"/>
    <w:rsid w:val="00176CAD"/>
    <w:rsid w:val="001775B1"/>
    <w:rsid w:val="001916C7"/>
    <w:rsid w:val="001A1F20"/>
    <w:rsid w:val="001A38B3"/>
    <w:rsid w:val="001B5DAF"/>
    <w:rsid w:val="001C6E39"/>
    <w:rsid w:val="001E6643"/>
    <w:rsid w:val="00203776"/>
    <w:rsid w:val="002166DB"/>
    <w:rsid w:val="002172CE"/>
    <w:rsid w:val="00217AC2"/>
    <w:rsid w:val="00227F8D"/>
    <w:rsid w:val="0023046E"/>
    <w:rsid w:val="00242087"/>
    <w:rsid w:val="002504A5"/>
    <w:rsid w:val="002526B3"/>
    <w:rsid w:val="002612BC"/>
    <w:rsid w:val="0026184E"/>
    <w:rsid w:val="002819CE"/>
    <w:rsid w:val="00287B14"/>
    <w:rsid w:val="002925AC"/>
    <w:rsid w:val="002942D8"/>
    <w:rsid w:val="002D1962"/>
    <w:rsid w:val="002D2A6A"/>
    <w:rsid w:val="002E1196"/>
    <w:rsid w:val="002E75CD"/>
    <w:rsid w:val="00304ED0"/>
    <w:rsid w:val="00335D5C"/>
    <w:rsid w:val="003438CA"/>
    <w:rsid w:val="00346EDF"/>
    <w:rsid w:val="00346F72"/>
    <w:rsid w:val="00353073"/>
    <w:rsid w:val="003845C7"/>
    <w:rsid w:val="00387679"/>
    <w:rsid w:val="0039454E"/>
    <w:rsid w:val="003946EC"/>
    <w:rsid w:val="00395EAD"/>
    <w:rsid w:val="00397DA8"/>
    <w:rsid w:val="003A24D9"/>
    <w:rsid w:val="003A3ADA"/>
    <w:rsid w:val="003B7BE8"/>
    <w:rsid w:val="003C60C4"/>
    <w:rsid w:val="003E6392"/>
    <w:rsid w:val="004030AB"/>
    <w:rsid w:val="00411BEE"/>
    <w:rsid w:val="00420535"/>
    <w:rsid w:val="004250B2"/>
    <w:rsid w:val="004359CF"/>
    <w:rsid w:val="0044239E"/>
    <w:rsid w:val="00442C31"/>
    <w:rsid w:val="00447700"/>
    <w:rsid w:val="00454842"/>
    <w:rsid w:val="00460B6D"/>
    <w:rsid w:val="00465958"/>
    <w:rsid w:val="0047093C"/>
    <w:rsid w:val="00480085"/>
    <w:rsid w:val="004848A6"/>
    <w:rsid w:val="004952D8"/>
    <w:rsid w:val="00495553"/>
    <w:rsid w:val="004A0F74"/>
    <w:rsid w:val="004A32AF"/>
    <w:rsid w:val="004A3770"/>
    <w:rsid w:val="004B24A3"/>
    <w:rsid w:val="004E1500"/>
    <w:rsid w:val="004E4C49"/>
    <w:rsid w:val="004F00EB"/>
    <w:rsid w:val="004F5AC0"/>
    <w:rsid w:val="00500D5E"/>
    <w:rsid w:val="00501C6C"/>
    <w:rsid w:val="00504EF0"/>
    <w:rsid w:val="0054357D"/>
    <w:rsid w:val="005443AC"/>
    <w:rsid w:val="00550C57"/>
    <w:rsid w:val="00551E73"/>
    <w:rsid w:val="00561BA0"/>
    <w:rsid w:val="00562256"/>
    <w:rsid w:val="005768CC"/>
    <w:rsid w:val="00587BA3"/>
    <w:rsid w:val="00587BEE"/>
    <w:rsid w:val="005A784C"/>
    <w:rsid w:val="005C3E5D"/>
    <w:rsid w:val="005C5FAB"/>
    <w:rsid w:val="005C7107"/>
    <w:rsid w:val="00606103"/>
    <w:rsid w:val="0061374B"/>
    <w:rsid w:val="0062615C"/>
    <w:rsid w:val="00630EEB"/>
    <w:rsid w:val="006425C1"/>
    <w:rsid w:val="00642624"/>
    <w:rsid w:val="0064331A"/>
    <w:rsid w:val="00646DD7"/>
    <w:rsid w:val="00666382"/>
    <w:rsid w:val="006702CD"/>
    <w:rsid w:val="00686D0E"/>
    <w:rsid w:val="006875DD"/>
    <w:rsid w:val="00687DEE"/>
    <w:rsid w:val="00691433"/>
    <w:rsid w:val="0069193D"/>
    <w:rsid w:val="00693736"/>
    <w:rsid w:val="00694552"/>
    <w:rsid w:val="006B2A8E"/>
    <w:rsid w:val="006B3389"/>
    <w:rsid w:val="006C1771"/>
    <w:rsid w:val="006D1BB8"/>
    <w:rsid w:val="006D6E80"/>
    <w:rsid w:val="006E699D"/>
    <w:rsid w:val="00714E44"/>
    <w:rsid w:val="00720024"/>
    <w:rsid w:val="00722779"/>
    <w:rsid w:val="00726AF4"/>
    <w:rsid w:val="00730FAF"/>
    <w:rsid w:val="007313A2"/>
    <w:rsid w:val="00736D2E"/>
    <w:rsid w:val="007410D0"/>
    <w:rsid w:val="00747B46"/>
    <w:rsid w:val="00752232"/>
    <w:rsid w:val="00752588"/>
    <w:rsid w:val="00775DB5"/>
    <w:rsid w:val="00781C5E"/>
    <w:rsid w:val="007860B3"/>
    <w:rsid w:val="00786466"/>
    <w:rsid w:val="0079532A"/>
    <w:rsid w:val="007C1274"/>
    <w:rsid w:val="007E4F96"/>
    <w:rsid w:val="007F49E2"/>
    <w:rsid w:val="0080241D"/>
    <w:rsid w:val="008152C1"/>
    <w:rsid w:val="0082623C"/>
    <w:rsid w:val="008517EB"/>
    <w:rsid w:val="008627EB"/>
    <w:rsid w:val="00863F03"/>
    <w:rsid w:val="00864DED"/>
    <w:rsid w:val="008664DF"/>
    <w:rsid w:val="008670C0"/>
    <w:rsid w:val="008819FA"/>
    <w:rsid w:val="00893814"/>
    <w:rsid w:val="00895883"/>
    <w:rsid w:val="008C4820"/>
    <w:rsid w:val="008D2E95"/>
    <w:rsid w:val="008D38C4"/>
    <w:rsid w:val="008E4CAF"/>
    <w:rsid w:val="008F0685"/>
    <w:rsid w:val="008F1D26"/>
    <w:rsid w:val="0090059C"/>
    <w:rsid w:val="00902A04"/>
    <w:rsid w:val="009347FB"/>
    <w:rsid w:val="009632A8"/>
    <w:rsid w:val="00963957"/>
    <w:rsid w:val="00966985"/>
    <w:rsid w:val="009804BC"/>
    <w:rsid w:val="00980EBF"/>
    <w:rsid w:val="009866EA"/>
    <w:rsid w:val="00991D32"/>
    <w:rsid w:val="009954A3"/>
    <w:rsid w:val="009A759F"/>
    <w:rsid w:val="009C35DB"/>
    <w:rsid w:val="009C4831"/>
    <w:rsid w:val="009D4B16"/>
    <w:rsid w:val="009F3BFE"/>
    <w:rsid w:val="009F79C1"/>
    <w:rsid w:val="00A02275"/>
    <w:rsid w:val="00A15CF5"/>
    <w:rsid w:val="00A23B26"/>
    <w:rsid w:val="00A27328"/>
    <w:rsid w:val="00A37E3A"/>
    <w:rsid w:val="00A43901"/>
    <w:rsid w:val="00A475C4"/>
    <w:rsid w:val="00A554CF"/>
    <w:rsid w:val="00A65E6B"/>
    <w:rsid w:val="00A66927"/>
    <w:rsid w:val="00A736B9"/>
    <w:rsid w:val="00A81EE3"/>
    <w:rsid w:val="00A83FE2"/>
    <w:rsid w:val="00A87251"/>
    <w:rsid w:val="00AA09D9"/>
    <w:rsid w:val="00AA0CFE"/>
    <w:rsid w:val="00AC1ABA"/>
    <w:rsid w:val="00AD19BA"/>
    <w:rsid w:val="00B12D9F"/>
    <w:rsid w:val="00B31D6C"/>
    <w:rsid w:val="00B33106"/>
    <w:rsid w:val="00B57AB3"/>
    <w:rsid w:val="00B6559F"/>
    <w:rsid w:val="00B81908"/>
    <w:rsid w:val="00B84681"/>
    <w:rsid w:val="00B9554C"/>
    <w:rsid w:val="00BA07E6"/>
    <w:rsid w:val="00BB5A90"/>
    <w:rsid w:val="00BC15A4"/>
    <w:rsid w:val="00BE74A3"/>
    <w:rsid w:val="00C27F33"/>
    <w:rsid w:val="00C62470"/>
    <w:rsid w:val="00C7214E"/>
    <w:rsid w:val="00C8655F"/>
    <w:rsid w:val="00C93704"/>
    <w:rsid w:val="00CB4CEE"/>
    <w:rsid w:val="00CB647E"/>
    <w:rsid w:val="00CC06FA"/>
    <w:rsid w:val="00CE0B36"/>
    <w:rsid w:val="00CF2F8F"/>
    <w:rsid w:val="00D121D7"/>
    <w:rsid w:val="00D12FD0"/>
    <w:rsid w:val="00D14E78"/>
    <w:rsid w:val="00D16FD3"/>
    <w:rsid w:val="00D2053A"/>
    <w:rsid w:val="00D20807"/>
    <w:rsid w:val="00D32175"/>
    <w:rsid w:val="00D444BA"/>
    <w:rsid w:val="00D44646"/>
    <w:rsid w:val="00D44705"/>
    <w:rsid w:val="00D47A06"/>
    <w:rsid w:val="00D57A6C"/>
    <w:rsid w:val="00D62D3D"/>
    <w:rsid w:val="00D63D72"/>
    <w:rsid w:val="00D770F4"/>
    <w:rsid w:val="00D77870"/>
    <w:rsid w:val="00D8423D"/>
    <w:rsid w:val="00D943AE"/>
    <w:rsid w:val="00DA115C"/>
    <w:rsid w:val="00DA4DA4"/>
    <w:rsid w:val="00DA5155"/>
    <w:rsid w:val="00DA59FC"/>
    <w:rsid w:val="00DC0A85"/>
    <w:rsid w:val="00DC3F48"/>
    <w:rsid w:val="00DD79FC"/>
    <w:rsid w:val="00DE71E7"/>
    <w:rsid w:val="00DF0D77"/>
    <w:rsid w:val="00E10442"/>
    <w:rsid w:val="00E27578"/>
    <w:rsid w:val="00E36E97"/>
    <w:rsid w:val="00E43CA4"/>
    <w:rsid w:val="00E44C4C"/>
    <w:rsid w:val="00E45931"/>
    <w:rsid w:val="00E47441"/>
    <w:rsid w:val="00E479F7"/>
    <w:rsid w:val="00E6143F"/>
    <w:rsid w:val="00E62C27"/>
    <w:rsid w:val="00E67208"/>
    <w:rsid w:val="00E7615C"/>
    <w:rsid w:val="00E81B1A"/>
    <w:rsid w:val="00E83F0D"/>
    <w:rsid w:val="00E86AC7"/>
    <w:rsid w:val="00E93890"/>
    <w:rsid w:val="00EA004A"/>
    <w:rsid w:val="00EA628C"/>
    <w:rsid w:val="00EB0905"/>
    <w:rsid w:val="00EB5675"/>
    <w:rsid w:val="00EC04F7"/>
    <w:rsid w:val="00EC27EB"/>
    <w:rsid w:val="00EC6A9A"/>
    <w:rsid w:val="00EE2A3C"/>
    <w:rsid w:val="00EE666E"/>
    <w:rsid w:val="00EF034E"/>
    <w:rsid w:val="00F11CFB"/>
    <w:rsid w:val="00F14F7F"/>
    <w:rsid w:val="00F23394"/>
    <w:rsid w:val="00F252B1"/>
    <w:rsid w:val="00F26C97"/>
    <w:rsid w:val="00F34143"/>
    <w:rsid w:val="00F34563"/>
    <w:rsid w:val="00F40B3A"/>
    <w:rsid w:val="00F45218"/>
    <w:rsid w:val="00F50AF1"/>
    <w:rsid w:val="00F54F24"/>
    <w:rsid w:val="00F649B9"/>
    <w:rsid w:val="00F74326"/>
    <w:rsid w:val="00F823B7"/>
    <w:rsid w:val="00F92C15"/>
    <w:rsid w:val="00FA1B84"/>
    <w:rsid w:val="00FA26E1"/>
    <w:rsid w:val="00FA34AC"/>
    <w:rsid w:val="00FA5CDC"/>
    <w:rsid w:val="00FB0E2E"/>
    <w:rsid w:val="00FB3F49"/>
    <w:rsid w:val="00FC1AE7"/>
    <w:rsid w:val="00FC31AA"/>
    <w:rsid w:val="00FD4CB7"/>
    <w:rsid w:val="00FE3B44"/>
    <w:rsid w:val="00FE7AD2"/>
    <w:rsid w:val="00FF5462"/>
    <w:rsid w:val="55BF1A1A"/>
    <w:rsid w:val="5A35649B"/>
    <w:rsid w:val="5BE8042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52B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F252B1"/>
    <w:rPr>
      <w:sz w:val="18"/>
      <w:szCs w:val="18"/>
    </w:rPr>
  </w:style>
  <w:style w:type="paragraph" w:styleId="a4">
    <w:name w:val="footer"/>
    <w:basedOn w:val="a"/>
    <w:link w:val="Char0"/>
    <w:uiPriority w:val="99"/>
    <w:unhideWhenUsed/>
    <w:rsid w:val="00F252B1"/>
    <w:pPr>
      <w:tabs>
        <w:tab w:val="center" w:pos="4153"/>
        <w:tab w:val="right" w:pos="8306"/>
      </w:tabs>
      <w:snapToGrid w:val="0"/>
      <w:jc w:val="left"/>
    </w:pPr>
    <w:rPr>
      <w:sz w:val="18"/>
      <w:szCs w:val="18"/>
    </w:rPr>
  </w:style>
  <w:style w:type="paragraph" w:styleId="a5">
    <w:name w:val="header"/>
    <w:basedOn w:val="a"/>
    <w:link w:val="Char1"/>
    <w:uiPriority w:val="99"/>
    <w:unhideWhenUsed/>
    <w:rsid w:val="00F252B1"/>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F252B1"/>
    <w:rPr>
      <w:sz w:val="18"/>
      <w:szCs w:val="18"/>
    </w:rPr>
  </w:style>
  <w:style w:type="character" w:customStyle="1" w:styleId="Char0">
    <w:name w:val="页脚 Char"/>
    <w:basedOn w:val="a0"/>
    <w:link w:val="a4"/>
    <w:uiPriority w:val="99"/>
    <w:rsid w:val="00F252B1"/>
    <w:rPr>
      <w:sz w:val="18"/>
      <w:szCs w:val="18"/>
    </w:rPr>
  </w:style>
  <w:style w:type="character" w:customStyle="1" w:styleId="Char">
    <w:name w:val="批注框文本 Char"/>
    <w:basedOn w:val="a0"/>
    <w:link w:val="a3"/>
    <w:uiPriority w:val="99"/>
    <w:semiHidden/>
    <w:rsid w:val="00F252B1"/>
    <w:rPr>
      <w:sz w:val="18"/>
      <w:szCs w:val="18"/>
    </w:rPr>
  </w:style>
  <w:style w:type="paragraph" w:customStyle="1" w:styleId="1">
    <w:name w:val="列出段落1"/>
    <w:basedOn w:val="a"/>
    <w:uiPriority w:val="34"/>
    <w:qFormat/>
    <w:rsid w:val="00F252B1"/>
    <w:pPr>
      <w:ind w:firstLineChars="200" w:firstLine="420"/>
    </w:pPr>
  </w:style>
  <w:style w:type="character" w:customStyle="1" w:styleId="apple-converted-space">
    <w:name w:val="apple-converted-space"/>
    <w:basedOn w:val="a0"/>
    <w:rsid w:val="00F252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63883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5.png"/><Relationship Id="rId42" Type="http://schemas.openxmlformats.org/officeDocument/2006/relationships/image" Target="media/image17.tiff"/><Relationship Id="rId63" Type="http://schemas.openxmlformats.org/officeDocument/2006/relationships/image" Target="media/image26.wmf"/><Relationship Id="rId84" Type="http://schemas.openxmlformats.org/officeDocument/2006/relationships/image" Target="media/image37.tiff"/><Relationship Id="rId138" Type="http://schemas.openxmlformats.org/officeDocument/2006/relationships/image" Target="media/image69.wmf"/><Relationship Id="rId159" Type="http://schemas.openxmlformats.org/officeDocument/2006/relationships/image" Target="media/image80.wmf"/><Relationship Id="rId170" Type="http://schemas.openxmlformats.org/officeDocument/2006/relationships/image" Target="media/image85.wmf"/><Relationship Id="rId191" Type="http://schemas.openxmlformats.org/officeDocument/2006/relationships/image" Target="media/image93.wmf"/><Relationship Id="rId205" Type="http://schemas.openxmlformats.org/officeDocument/2006/relationships/image" Target="media/image100.wmf"/><Relationship Id="rId226" Type="http://schemas.openxmlformats.org/officeDocument/2006/relationships/oleObject" Target="embeddings/oleObject100.bin"/><Relationship Id="rId247" Type="http://schemas.openxmlformats.org/officeDocument/2006/relationships/image" Target="media/image126.emf"/><Relationship Id="rId107" Type="http://schemas.openxmlformats.org/officeDocument/2006/relationships/image" Target="media/image52.wmf"/><Relationship Id="rId11" Type="http://schemas.openxmlformats.org/officeDocument/2006/relationships/footer" Target="footer1.xml"/><Relationship Id="rId32" Type="http://schemas.openxmlformats.org/officeDocument/2006/relationships/oleObject" Target="embeddings/oleObject7.bin"/><Relationship Id="rId53" Type="http://schemas.openxmlformats.org/officeDocument/2006/relationships/oleObject" Target="embeddings/oleObject17.bin"/><Relationship Id="rId74" Type="http://schemas.openxmlformats.org/officeDocument/2006/relationships/oleObject" Target="embeddings/oleObject31.bin"/><Relationship Id="rId128" Type="http://schemas.openxmlformats.org/officeDocument/2006/relationships/oleObject" Target="embeddings/oleObject52.bin"/><Relationship Id="rId149" Type="http://schemas.openxmlformats.org/officeDocument/2006/relationships/oleObject" Target="embeddings/oleObject62.bin"/><Relationship Id="rId5" Type="http://schemas.openxmlformats.org/officeDocument/2006/relationships/settings" Target="settings.xml"/><Relationship Id="rId95" Type="http://schemas.openxmlformats.org/officeDocument/2006/relationships/oleObject" Target="embeddings/oleObject38.bin"/><Relationship Id="rId160" Type="http://schemas.openxmlformats.org/officeDocument/2006/relationships/oleObject" Target="embeddings/oleObject66.bin"/><Relationship Id="rId181" Type="http://schemas.openxmlformats.org/officeDocument/2006/relationships/oleObject" Target="embeddings/oleObject77.bin"/><Relationship Id="rId216" Type="http://schemas.openxmlformats.org/officeDocument/2006/relationships/image" Target="media/image106.emf"/><Relationship Id="rId237" Type="http://schemas.openxmlformats.org/officeDocument/2006/relationships/image" Target="media/image120.tiff"/><Relationship Id="rId22" Type="http://schemas.openxmlformats.org/officeDocument/2006/relationships/image" Target="media/image6.png"/><Relationship Id="rId43" Type="http://schemas.openxmlformats.org/officeDocument/2006/relationships/oleObject" Target="embeddings/oleObject12.bin"/><Relationship Id="rId64" Type="http://schemas.openxmlformats.org/officeDocument/2006/relationships/oleObject" Target="embeddings/oleObject24.bin"/><Relationship Id="rId118" Type="http://schemas.openxmlformats.org/officeDocument/2006/relationships/oleObject" Target="embeddings/oleObject47.bin"/><Relationship Id="rId139" Type="http://schemas.openxmlformats.org/officeDocument/2006/relationships/oleObject" Target="embeddings/oleObject56.bin"/><Relationship Id="rId85" Type="http://schemas.openxmlformats.org/officeDocument/2006/relationships/image" Target="media/image38.tiff"/><Relationship Id="rId150" Type="http://schemas.openxmlformats.org/officeDocument/2006/relationships/image" Target="media/image74.emf"/><Relationship Id="rId171" Type="http://schemas.openxmlformats.org/officeDocument/2006/relationships/oleObject" Target="embeddings/oleObject72.bin"/><Relationship Id="rId192" Type="http://schemas.openxmlformats.org/officeDocument/2006/relationships/oleObject" Target="embeddings/oleObject85.bin"/><Relationship Id="rId206" Type="http://schemas.openxmlformats.org/officeDocument/2006/relationships/oleObject" Target="embeddings/oleObject92.bin"/><Relationship Id="rId227" Type="http://schemas.openxmlformats.org/officeDocument/2006/relationships/image" Target="media/image113.wmf"/><Relationship Id="rId248" Type="http://schemas.openxmlformats.org/officeDocument/2006/relationships/oleObject" Target="embeddings/oleObject108.bin"/><Relationship Id="rId12" Type="http://schemas.openxmlformats.org/officeDocument/2006/relationships/footer" Target="footer2.xml"/><Relationship Id="rId33" Type="http://schemas.openxmlformats.org/officeDocument/2006/relationships/image" Target="media/image12.wmf"/><Relationship Id="rId108" Type="http://schemas.openxmlformats.org/officeDocument/2006/relationships/oleObject" Target="embeddings/oleObject42.bin"/><Relationship Id="rId129" Type="http://schemas.openxmlformats.org/officeDocument/2006/relationships/image" Target="media/image63.tiff"/><Relationship Id="rId54" Type="http://schemas.openxmlformats.org/officeDocument/2006/relationships/image" Target="media/image23.wmf"/><Relationship Id="rId70" Type="http://schemas.openxmlformats.org/officeDocument/2006/relationships/oleObject" Target="embeddings/oleObject28.bin"/><Relationship Id="rId75" Type="http://schemas.openxmlformats.org/officeDocument/2006/relationships/image" Target="media/image30.wmf"/><Relationship Id="rId91" Type="http://schemas.openxmlformats.org/officeDocument/2006/relationships/oleObject" Target="embeddings/oleObject36.bin"/><Relationship Id="rId96" Type="http://schemas.openxmlformats.org/officeDocument/2006/relationships/image" Target="media/image44.emf"/><Relationship Id="rId140" Type="http://schemas.openxmlformats.org/officeDocument/2006/relationships/image" Target="media/image70.wmf"/><Relationship Id="rId145" Type="http://schemas.openxmlformats.org/officeDocument/2006/relationships/oleObject" Target="embeddings/oleObject59.bin"/><Relationship Id="rId161" Type="http://schemas.openxmlformats.org/officeDocument/2006/relationships/image" Target="media/image81.wmf"/><Relationship Id="rId166" Type="http://schemas.openxmlformats.org/officeDocument/2006/relationships/oleObject" Target="embeddings/oleObject69.bin"/><Relationship Id="rId182" Type="http://schemas.openxmlformats.org/officeDocument/2006/relationships/image" Target="media/image91.wmf"/><Relationship Id="rId187" Type="http://schemas.openxmlformats.org/officeDocument/2006/relationships/oleObject" Target="embeddings/oleObject81.bin"/><Relationship Id="rId217" Type="http://schemas.openxmlformats.org/officeDocument/2006/relationships/image" Target="media/image107.e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04.wmf"/><Relationship Id="rId233" Type="http://schemas.openxmlformats.org/officeDocument/2006/relationships/image" Target="media/image117.tiff"/><Relationship Id="rId238" Type="http://schemas.openxmlformats.org/officeDocument/2006/relationships/image" Target="media/image121.tiff"/><Relationship Id="rId254" Type="http://schemas.openxmlformats.org/officeDocument/2006/relationships/fontTable" Target="fontTable.xml"/><Relationship Id="rId23" Type="http://schemas.openxmlformats.org/officeDocument/2006/relationships/image" Target="media/image7.wmf"/><Relationship Id="rId28" Type="http://schemas.openxmlformats.org/officeDocument/2006/relationships/oleObject" Target="embeddings/oleObject5.bin"/><Relationship Id="rId49" Type="http://schemas.openxmlformats.org/officeDocument/2006/relationships/oleObject" Target="embeddings/oleObject15.bin"/><Relationship Id="rId114" Type="http://schemas.openxmlformats.org/officeDocument/2006/relationships/oleObject" Target="embeddings/oleObject45.bin"/><Relationship Id="rId119" Type="http://schemas.openxmlformats.org/officeDocument/2006/relationships/image" Target="media/image58.wmf"/><Relationship Id="rId44" Type="http://schemas.openxmlformats.org/officeDocument/2006/relationships/image" Target="media/image18.tiff"/><Relationship Id="rId60" Type="http://schemas.openxmlformats.org/officeDocument/2006/relationships/image" Target="media/image25.emf"/><Relationship Id="rId65" Type="http://schemas.openxmlformats.org/officeDocument/2006/relationships/image" Target="media/image27.wmf"/><Relationship Id="rId81" Type="http://schemas.openxmlformats.org/officeDocument/2006/relationships/image" Target="media/image34.tiff"/><Relationship Id="rId86" Type="http://schemas.openxmlformats.org/officeDocument/2006/relationships/image" Target="media/image39.wmf"/><Relationship Id="rId130" Type="http://schemas.openxmlformats.org/officeDocument/2006/relationships/image" Target="media/image64.tiff"/><Relationship Id="rId135" Type="http://schemas.openxmlformats.org/officeDocument/2006/relationships/oleObject" Target="embeddings/oleObject54.bin"/><Relationship Id="rId151" Type="http://schemas.openxmlformats.org/officeDocument/2006/relationships/image" Target="media/image75.tiff"/><Relationship Id="rId156" Type="http://schemas.openxmlformats.org/officeDocument/2006/relationships/oleObject" Target="embeddings/oleObject64.bin"/><Relationship Id="rId177" Type="http://schemas.openxmlformats.org/officeDocument/2006/relationships/oleObject" Target="embeddings/oleObject75.bin"/><Relationship Id="rId198" Type="http://schemas.openxmlformats.org/officeDocument/2006/relationships/oleObject" Target="embeddings/oleObject88.bin"/><Relationship Id="rId172" Type="http://schemas.openxmlformats.org/officeDocument/2006/relationships/image" Target="media/image86.wmf"/><Relationship Id="rId193" Type="http://schemas.openxmlformats.org/officeDocument/2006/relationships/image" Target="media/image94.wmf"/><Relationship Id="rId202" Type="http://schemas.openxmlformats.org/officeDocument/2006/relationships/oleObject" Target="embeddings/oleObject90.bin"/><Relationship Id="rId207" Type="http://schemas.openxmlformats.org/officeDocument/2006/relationships/image" Target="media/image101.tiff"/><Relationship Id="rId223" Type="http://schemas.openxmlformats.org/officeDocument/2006/relationships/image" Target="media/image111.wmf"/><Relationship Id="rId228" Type="http://schemas.openxmlformats.org/officeDocument/2006/relationships/oleObject" Target="embeddings/oleObject101.bin"/><Relationship Id="rId244" Type="http://schemas.openxmlformats.org/officeDocument/2006/relationships/oleObject" Target="embeddings/oleObject106.bin"/><Relationship Id="rId249" Type="http://schemas.openxmlformats.org/officeDocument/2006/relationships/image" Target="media/image127.wmf"/><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oleObject" Target="embeddings/oleObject10.bin"/><Relationship Id="rId109" Type="http://schemas.openxmlformats.org/officeDocument/2006/relationships/image" Target="media/image53.wmf"/><Relationship Id="rId34" Type="http://schemas.openxmlformats.org/officeDocument/2006/relationships/oleObject" Target="embeddings/oleObject8.bin"/><Relationship Id="rId50" Type="http://schemas.openxmlformats.org/officeDocument/2006/relationships/image" Target="media/image21.wmf"/><Relationship Id="rId55" Type="http://schemas.openxmlformats.org/officeDocument/2006/relationships/oleObject" Target="embeddings/oleObject18.bin"/><Relationship Id="rId76" Type="http://schemas.openxmlformats.org/officeDocument/2006/relationships/oleObject" Target="embeddings/oleObject32.bin"/><Relationship Id="rId97" Type="http://schemas.openxmlformats.org/officeDocument/2006/relationships/image" Target="media/image45.wmf"/><Relationship Id="rId104" Type="http://schemas.openxmlformats.org/officeDocument/2006/relationships/oleObject" Target="embeddings/oleObject40.bin"/><Relationship Id="rId120" Type="http://schemas.openxmlformats.org/officeDocument/2006/relationships/oleObject" Target="embeddings/oleObject48.bin"/><Relationship Id="rId125" Type="http://schemas.openxmlformats.org/officeDocument/2006/relationships/image" Target="media/image61.wmf"/><Relationship Id="rId141" Type="http://schemas.openxmlformats.org/officeDocument/2006/relationships/oleObject" Target="embeddings/oleObject57.bin"/><Relationship Id="rId146" Type="http://schemas.openxmlformats.org/officeDocument/2006/relationships/image" Target="media/image73.wmf"/><Relationship Id="rId167" Type="http://schemas.openxmlformats.org/officeDocument/2006/relationships/oleObject" Target="embeddings/oleObject70.bin"/><Relationship Id="rId188" Type="http://schemas.openxmlformats.org/officeDocument/2006/relationships/oleObject" Target="embeddings/oleObject82.bin"/><Relationship Id="rId7" Type="http://schemas.openxmlformats.org/officeDocument/2006/relationships/footnotes" Target="footnotes.xml"/><Relationship Id="rId71" Type="http://schemas.openxmlformats.org/officeDocument/2006/relationships/oleObject" Target="embeddings/oleObject29.bin"/><Relationship Id="rId92" Type="http://schemas.openxmlformats.org/officeDocument/2006/relationships/image" Target="media/image42.wmf"/><Relationship Id="rId162" Type="http://schemas.openxmlformats.org/officeDocument/2006/relationships/oleObject" Target="embeddings/oleObject67.bin"/><Relationship Id="rId183" Type="http://schemas.openxmlformats.org/officeDocument/2006/relationships/oleObject" Target="embeddings/oleObject78.bin"/><Relationship Id="rId213" Type="http://schemas.openxmlformats.org/officeDocument/2006/relationships/oleObject" Target="embeddings/oleObject95.bin"/><Relationship Id="rId218" Type="http://schemas.openxmlformats.org/officeDocument/2006/relationships/image" Target="media/image108.emf"/><Relationship Id="rId234" Type="http://schemas.openxmlformats.org/officeDocument/2006/relationships/image" Target="media/image118.tiff"/><Relationship Id="rId239" Type="http://schemas.openxmlformats.org/officeDocument/2006/relationships/image" Target="media/image122.wmf"/><Relationship Id="rId2" Type="http://schemas.openxmlformats.org/officeDocument/2006/relationships/customXml" Target="../customXml/item2.xml"/><Relationship Id="rId29" Type="http://schemas.openxmlformats.org/officeDocument/2006/relationships/image" Target="media/image10.wmf"/><Relationship Id="rId250" Type="http://schemas.openxmlformats.org/officeDocument/2006/relationships/oleObject" Target="embeddings/oleObject109.bin"/><Relationship Id="rId255" Type="http://schemas.openxmlformats.org/officeDocument/2006/relationships/theme" Target="theme/theme1.xml"/><Relationship Id="rId24" Type="http://schemas.openxmlformats.org/officeDocument/2006/relationships/oleObject" Target="embeddings/oleObject3.bin"/><Relationship Id="rId40" Type="http://schemas.openxmlformats.org/officeDocument/2006/relationships/image" Target="media/image16.tiff"/><Relationship Id="rId45" Type="http://schemas.openxmlformats.org/officeDocument/2006/relationships/oleObject" Target="embeddings/oleObject13.bin"/><Relationship Id="rId66" Type="http://schemas.openxmlformats.org/officeDocument/2006/relationships/oleObject" Target="embeddings/oleObject25.bin"/><Relationship Id="rId87" Type="http://schemas.openxmlformats.org/officeDocument/2006/relationships/oleObject" Target="embeddings/oleObject34.bin"/><Relationship Id="rId110" Type="http://schemas.openxmlformats.org/officeDocument/2006/relationships/oleObject" Target="embeddings/oleObject43.bin"/><Relationship Id="rId115" Type="http://schemas.openxmlformats.org/officeDocument/2006/relationships/image" Target="media/image56.wmf"/><Relationship Id="rId131" Type="http://schemas.openxmlformats.org/officeDocument/2006/relationships/image" Target="media/image65.tiff"/><Relationship Id="rId136" Type="http://schemas.openxmlformats.org/officeDocument/2006/relationships/image" Target="media/image68.wmf"/><Relationship Id="rId157" Type="http://schemas.openxmlformats.org/officeDocument/2006/relationships/image" Target="media/image79.wmf"/><Relationship Id="rId178" Type="http://schemas.openxmlformats.org/officeDocument/2006/relationships/image" Target="media/image89.wmf"/><Relationship Id="rId61" Type="http://schemas.openxmlformats.org/officeDocument/2006/relationships/oleObject" Target="embeddings/oleObject22.bin"/><Relationship Id="rId82" Type="http://schemas.openxmlformats.org/officeDocument/2006/relationships/image" Target="media/image35.tiff"/><Relationship Id="rId152" Type="http://schemas.openxmlformats.org/officeDocument/2006/relationships/image" Target="media/image76.tiff"/><Relationship Id="rId173" Type="http://schemas.openxmlformats.org/officeDocument/2006/relationships/oleObject" Target="embeddings/oleObject73.bin"/><Relationship Id="rId194" Type="http://schemas.openxmlformats.org/officeDocument/2006/relationships/oleObject" Target="embeddings/oleObject86.bin"/><Relationship Id="rId199" Type="http://schemas.openxmlformats.org/officeDocument/2006/relationships/image" Target="media/image97.wmf"/><Relationship Id="rId203" Type="http://schemas.openxmlformats.org/officeDocument/2006/relationships/image" Target="media/image99.tiff"/><Relationship Id="rId208" Type="http://schemas.openxmlformats.org/officeDocument/2006/relationships/image" Target="media/image102.wmf"/><Relationship Id="rId229" Type="http://schemas.openxmlformats.org/officeDocument/2006/relationships/image" Target="media/image114.wmf"/><Relationship Id="rId19" Type="http://schemas.openxmlformats.org/officeDocument/2006/relationships/image" Target="media/image4.wmf"/><Relationship Id="rId224" Type="http://schemas.openxmlformats.org/officeDocument/2006/relationships/oleObject" Target="embeddings/oleObject99.bin"/><Relationship Id="rId240" Type="http://schemas.openxmlformats.org/officeDocument/2006/relationships/oleObject" Target="embeddings/oleObject104.bin"/><Relationship Id="rId245" Type="http://schemas.openxmlformats.org/officeDocument/2006/relationships/image" Target="media/image125.wmf"/><Relationship Id="rId14" Type="http://schemas.openxmlformats.org/officeDocument/2006/relationships/footer" Target="footer3.xml"/><Relationship Id="rId30" Type="http://schemas.openxmlformats.org/officeDocument/2006/relationships/oleObject" Target="embeddings/oleObject6.bin"/><Relationship Id="rId35" Type="http://schemas.openxmlformats.org/officeDocument/2006/relationships/image" Target="media/image13.wmf"/><Relationship Id="rId56" Type="http://schemas.openxmlformats.org/officeDocument/2006/relationships/oleObject" Target="embeddings/oleObject19.bin"/><Relationship Id="rId77" Type="http://schemas.openxmlformats.org/officeDocument/2006/relationships/image" Target="media/image31.emf"/><Relationship Id="rId100" Type="http://schemas.openxmlformats.org/officeDocument/2006/relationships/image" Target="media/image47.tiff"/><Relationship Id="rId105" Type="http://schemas.openxmlformats.org/officeDocument/2006/relationships/image" Target="media/image51.wmf"/><Relationship Id="rId126" Type="http://schemas.openxmlformats.org/officeDocument/2006/relationships/oleObject" Target="embeddings/oleObject51.bin"/><Relationship Id="rId147" Type="http://schemas.openxmlformats.org/officeDocument/2006/relationships/oleObject" Target="embeddings/oleObject60.bin"/><Relationship Id="rId168" Type="http://schemas.openxmlformats.org/officeDocument/2006/relationships/image" Target="media/image84.wmf"/><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image" Target="media/image29.wmf"/><Relationship Id="rId93" Type="http://schemas.openxmlformats.org/officeDocument/2006/relationships/oleObject" Target="embeddings/oleObject37.bin"/><Relationship Id="rId98" Type="http://schemas.openxmlformats.org/officeDocument/2006/relationships/oleObject" Target="embeddings/oleObject39.bin"/><Relationship Id="rId121" Type="http://schemas.openxmlformats.org/officeDocument/2006/relationships/image" Target="media/image59.wmf"/><Relationship Id="rId142" Type="http://schemas.openxmlformats.org/officeDocument/2006/relationships/image" Target="media/image71.wmf"/><Relationship Id="rId163" Type="http://schemas.openxmlformats.org/officeDocument/2006/relationships/image" Target="media/image82.wmf"/><Relationship Id="rId184" Type="http://schemas.openxmlformats.org/officeDocument/2006/relationships/image" Target="media/image92.wmf"/><Relationship Id="rId189" Type="http://schemas.openxmlformats.org/officeDocument/2006/relationships/oleObject" Target="embeddings/oleObject83.bin"/><Relationship Id="rId219" Type="http://schemas.openxmlformats.org/officeDocument/2006/relationships/image" Target="media/image109.wmf"/><Relationship Id="rId3" Type="http://schemas.openxmlformats.org/officeDocument/2006/relationships/numbering" Target="numbering.xml"/><Relationship Id="rId214" Type="http://schemas.openxmlformats.org/officeDocument/2006/relationships/image" Target="media/image105.wmf"/><Relationship Id="rId230" Type="http://schemas.openxmlformats.org/officeDocument/2006/relationships/oleObject" Target="embeddings/oleObject102.bin"/><Relationship Id="rId235" Type="http://schemas.openxmlformats.org/officeDocument/2006/relationships/image" Target="media/image119.wmf"/><Relationship Id="rId251" Type="http://schemas.openxmlformats.org/officeDocument/2006/relationships/image" Target="media/image128.wmf"/><Relationship Id="rId256" Type="http://schemas.microsoft.com/office/2007/relationships/stylesWithEffects" Target="stylesWithEffects.xml"/><Relationship Id="rId25" Type="http://schemas.openxmlformats.org/officeDocument/2006/relationships/image" Target="media/image8.wmf"/><Relationship Id="rId46" Type="http://schemas.openxmlformats.org/officeDocument/2006/relationships/image" Target="media/image19.tiff"/><Relationship Id="rId67" Type="http://schemas.openxmlformats.org/officeDocument/2006/relationships/oleObject" Target="embeddings/oleObject26.bin"/><Relationship Id="rId116" Type="http://schemas.openxmlformats.org/officeDocument/2006/relationships/oleObject" Target="embeddings/oleObject46.bin"/><Relationship Id="rId137" Type="http://schemas.openxmlformats.org/officeDocument/2006/relationships/oleObject" Target="embeddings/oleObject55.bin"/><Relationship Id="rId158" Type="http://schemas.openxmlformats.org/officeDocument/2006/relationships/oleObject" Target="embeddings/oleObject65.bin"/><Relationship Id="rId20" Type="http://schemas.openxmlformats.org/officeDocument/2006/relationships/oleObject" Target="embeddings/oleObject2.bin"/><Relationship Id="rId41" Type="http://schemas.openxmlformats.org/officeDocument/2006/relationships/oleObject" Target="embeddings/oleObject11.bin"/><Relationship Id="rId62" Type="http://schemas.openxmlformats.org/officeDocument/2006/relationships/oleObject" Target="embeddings/oleObject23.bin"/><Relationship Id="rId83" Type="http://schemas.openxmlformats.org/officeDocument/2006/relationships/image" Target="media/image36.tiff"/><Relationship Id="rId88" Type="http://schemas.openxmlformats.org/officeDocument/2006/relationships/image" Target="media/image40.wmf"/><Relationship Id="rId111" Type="http://schemas.openxmlformats.org/officeDocument/2006/relationships/image" Target="media/image54.wmf"/><Relationship Id="rId132" Type="http://schemas.openxmlformats.org/officeDocument/2006/relationships/image" Target="media/image66.wmf"/><Relationship Id="rId153" Type="http://schemas.openxmlformats.org/officeDocument/2006/relationships/image" Target="media/image77.wmf"/><Relationship Id="rId174" Type="http://schemas.openxmlformats.org/officeDocument/2006/relationships/image" Target="media/image87.wmf"/><Relationship Id="rId179" Type="http://schemas.openxmlformats.org/officeDocument/2006/relationships/oleObject" Target="embeddings/oleObject76.bin"/><Relationship Id="rId195" Type="http://schemas.openxmlformats.org/officeDocument/2006/relationships/image" Target="media/image95.wmf"/><Relationship Id="rId209" Type="http://schemas.openxmlformats.org/officeDocument/2006/relationships/oleObject" Target="embeddings/oleObject93.bin"/><Relationship Id="rId190" Type="http://schemas.openxmlformats.org/officeDocument/2006/relationships/oleObject" Target="embeddings/oleObject84.bin"/><Relationship Id="rId204" Type="http://schemas.openxmlformats.org/officeDocument/2006/relationships/oleObject" Target="embeddings/oleObject91.bin"/><Relationship Id="rId220" Type="http://schemas.openxmlformats.org/officeDocument/2006/relationships/oleObject" Target="embeddings/oleObject97.bin"/><Relationship Id="rId225" Type="http://schemas.openxmlformats.org/officeDocument/2006/relationships/image" Target="media/image112.wmf"/><Relationship Id="rId241" Type="http://schemas.openxmlformats.org/officeDocument/2006/relationships/image" Target="media/image123.wmf"/><Relationship Id="rId246" Type="http://schemas.openxmlformats.org/officeDocument/2006/relationships/oleObject" Target="embeddings/oleObject107.bin"/><Relationship Id="rId15" Type="http://schemas.openxmlformats.org/officeDocument/2006/relationships/image" Target="media/image1.png"/><Relationship Id="rId36" Type="http://schemas.openxmlformats.org/officeDocument/2006/relationships/oleObject" Target="embeddings/oleObject9.bin"/><Relationship Id="rId57" Type="http://schemas.openxmlformats.org/officeDocument/2006/relationships/image" Target="media/image24.wmf"/><Relationship Id="rId106" Type="http://schemas.openxmlformats.org/officeDocument/2006/relationships/oleObject" Target="embeddings/oleObject41.bin"/><Relationship Id="rId127" Type="http://schemas.openxmlformats.org/officeDocument/2006/relationships/image" Target="media/image62.wmf"/><Relationship Id="rId10" Type="http://schemas.openxmlformats.org/officeDocument/2006/relationships/header" Target="header2.xml"/><Relationship Id="rId31" Type="http://schemas.openxmlformats.org/officeDocument/2006/relationships/image" Target="media/image11.wmf"/><Relationship Id="rId52" Type="http://schemas.openxmlformats.org/officeDocument/2006/relationships/image" Target="media/image22.wmf"/><Relationship Id="rId73" Type="http://schemas.openxmlformats.org/officeDocument/2006/relationships/oleObject" Target="embeddings/oleObject30.bin"/><Relationship Id="rId78" Type="http://schemas.openxmlformats.org/officeDocument/2006/relationships/image" Target="media/image32.wmf"/><Relationship Id="rId94" Type="http://schemas.openxmlformats.org/officeDocument/2006/relationships/image" Target="media/image43.wmf"/><Relationship Id="rId99" Type="http://schemas.openxmlformats.org/officeDocument/2006/relationships/image" Target="media/image46.tiff"/><Relationship Id="rId101" Type="http://schemas.openxmlformats.org/officeDocument/2006/relationships/image" Target="media/image48.tiff"/><Relationship Id="rId122" Type="http://schemas.openxmlformats.org/officeDocument/2006/relationships/oleObject" Target="embeddings/oleObject49.bin"/><Relationship Id="rId143" Type="http://schemas.openxmlformats.org/officeDocument/2006/relationships/oleObject" Target="embeddings/oleObject58.bin"/><Relationship Id="rId148" Type="http://schemas.openxmlformats.org/officeDocument/2006/relationships/oleObject" Target="embeddings/oleObject61.bin"/><Relationship Id="rId164" Type="http://schemas.openxmlformats.org/officeDocument/2006/relationships/oleObject" Target="embeddings/oleObject68.bin"/><Relationship Id="rId169" Type="http://schemas.openxmlformats.org/officeDocument/2006/relationships/oleObject" Target="embeddings/oleObject71.bin"/><Relationship Id="rId185" Type="http://schemas.openxmlformats.org/officeDocument/2006/relationships/oleObject" Target="embeddings/oleObject79.bin"/><Relationship Id="rId4" Type="http://schemas.openxmlformats.org/officeDocument/2006/relationships/styles" Target="styles.xml"/><Relationship Id="rId9" Type="http://schemas.openxmlformats.org/officeDocument/2006/relationships/header" Target="header1.xml"/><Relationship Id="rId180" Type="http://schemas.openxmlformats.org/officeDocument/2006/relationships/image" Target="media/image90.wmf"/><Relationship Id="rId210" Type="http://schemas.openxmlformats.org/officeDocument/2006/relationships/image" Target="media/image103.wmf"/><Relationship Id="rId215" Type="http://schemas.openxmlformats.org/officeDocument/2006/relationships/oleObject" Target="embeddings/oleObject96.bin"/><Relationship Id="rId236" Type="http://schemas.openxmlformats.org/officeDocument/2006/relationships/oleObject" Target="embeddings/oleObject103.bin"/><Relationship Id="rId26" Type="http://schemas.openxmlformats.org/officeDocument/2006/relationships/oleObject" Target="embeddings/oleObject4.bin"/><Relationship Id="rId231" Type="http://schemas.openxmlformats.org/officeDocument/2006/relationships/image" Target="media/image115.tiff"/><Relationship Id="rId252" Type="http://schemas.openxmlformats.org/officeDocument/2006/relationships/oleObject" Target="embeddings/oleObject110.bin"/><Relationship Id="rId47" Type="http://schemas.openxmlformats.org/officeDocument/2006/relationships/oleObject" Target="embeddings/oleObject14.bin"/><Relationship Id="rId68" Type="http://schemas.openxmlformats.org/officeDocument/2006/relationships/image" Target="media/image28.emf"/><Relationship Id="rId89" Type="http://schemas.openxmlformats.org/officeDocument/2006/relationships/oleObject" Target="embeddings/oleObject35.bin"/><Relationship Id="rId112" Type="http://schemas.openxmlformats.org/officeDocument/2006/relationships/oleObject" Target="embeddings/oleObject44.bin"/><Relationship Id="rId133" Type="http://schemas.openxmlformats.org/officeDocument/2006/relationships/oleObject" Target="embeddings/oleObject53.bin"/><Relationship Id="rId154" Type="http://schemas.openxmlformats.org/officeDocument/2006/relationships/oleObject" Target="embeddings/oleObject63.bin"/><Relationship Id="rId175" Type="http://schemas.openxmlformats.org/officeDocument/2006/relationships/oleObject" Target="embeddings/oleObject74.bin"/><Relationship Id="rId196" Type="http://schemas.openxmlformats.org/officeDocument/2006/relationships/oleObject" Target="embeddings/oleObject87.bin"/><Relationship Id="rId200" Type="http://schemas.openxmlformats.org/officeDocument/2006/relationships/oleObject" Target="embeddings/oleObject89.bin"/><Relationship Id="rId16" Type="http://schemas.openxmlformats.org/officeDocument/2006/relationships/image" Target="media/image2.wmf"/><Relationship Id="rId221" Type="http://schemas.openxmlformats.org/officeDocument/2006/relationships/image" Target="media/image110.wmf"/><Relationship Id="rId242" Type="http://schemas.openxmlformats.org/officeDocument/2006/relationships/oleObject" Target="embeddings/oleObject105.bin"/><Relationship Id="rId37" Type="http://schemas.openxmlformats.org/officeDocument/2006/relationships/image" Target="media/image14.tiff"/><Relationship Id="rId58" Type="http://schemas.openxmlformats.org/officeDocument/2006/relationships/oleObject" Target="embeddings/oleObject20.bin"/><Relationship Id="rId79" Type="http://schemas.openxmlformats.org/officeDocument/2006/relationships/oleObject" Target="embeddings/oleObject33.bin"/><Relationship Id="rId102" Type="http://schemas.openxmlformats.org/officeDocument/2006/relationships/image" Target="media/image49.tiff"/><Relationship Id="rId123" Type="http://schemas.openxmlformats.org/officeDocument/2006/relationships/image" Target="media/image60.wmf"/><Relationship Id="rId144" Type="http://schemas.openxmlformats.org/officeDocument/2006/relationships/image" Target="media/image72.wmf"/><Relationship Id="rId90" Type="http://schemas.openxmlformats.org/officeDocument/2006/relationships/image" Target="media/image41.wmf"/><Relationship Id="rId165" Type="http://schemas.openxmlformats.org/officeDocument/2006/relationships/image" Target="media/image83.wmf"/><Relationship Id="rId186" Type="http://schemas.openxmlformats.org/officeDocument/2006/relationships/oleObject" Target="embeddings/oleObject80.bin"/><Relationship Id="rId211" Type="http://schemas.openxmlformats.org/officeDocument/2006/relationships/oleObject" Target="embeddings/oleObject94.bin"/><Relationship Id="rId232" Type="http://schemas.openxmlformats.org/officeDocument/2006/relationships/image" Target="media/image116.tiff"/><Relationship Id="rId253" Type="http://schemas.openxmlformats.org/officeDocument/2006/relationships/oleObject" Target="embeddings/oleObject111.bin"/><Relationship Id="rId27" Type="http://schemas.openxmlformats.org/officeDocument/2006/relationships/image" Target="media/image9.wmf"/><Relationship Id="rId48" Type="http://schemas.openxmlformats.org/officeDocument/2006/relationships/image" Target="media/image20.wmf"/><Relationship Id="rId69" Type="http://schemas.openxmlformats.org/officeDocument/2006/relationships/oleObject" Target="embeddings/oleObject27.bin"/><Relationship Id="rId113" Type="http://schemas.openxmlformats.org/officeDocument/2006/relationships/image" Target="media/image55.wmf"/><Relationship Id="rId134" Type="http://schemas.openxmlformats.org/officeDocument/2006/relationships/image" Target="media/image67.wmf"/><Relationship Id="rId80" Type="http://schemas.openxmlformats.org/officeDocument/2006/relationships/image" Target="media/image33.tiff"/><Relationship Id="rId155" Type="http://schemas.openxmlformats.org/officeDocument/2006/relationships/image" Target="media/image78.wmf"/><Relationship Id="rId176" Type="http://schemas.openxmlformats.org/officeDocument/2006/relationships/image" Target="media/image88.wmf"/><Relationship Id="rId197" Type="http://schemas.openxmlformats.org/officeDocument/2006/relationships/image" Target="media/image96.wmf"/><Relationship Id="rId201" Type="http://schemas.openxmlformats.org/officeDocument/2006/relationships/image" Target="media/image98.wmf"/><Relationship Id="rId222" Type="http://schemas.openxmlformats.org/officeDocument/2006/relationships/oleObject" Target="embeddings/oleObject98.bin"/><Relationship Id="rId243" Type="http://schemas.openxmlformats.org/officeDocument/2006/relationships/image" Target="media/image124.wmf"/><Relationship Id="rId17" Type="http://schemas.openxmlformats.org/officeDocument/2006/relationships/oleObject" Target="embeddings/oleObject1.bin"/><Relationship Id="rId38" Type="http://schemas.openxmlformats.org/officeDocument/2006/relationships/image" Target="media/image15.wmf"/><Relationship Id="rId59" Type="http://schemas.openxmlformats.org/officeDocument/2006/relationships/oleObject" Target="embeddings/oleObject21.bin"/><Relationship Id="rId103" Type="http://schemas.openxmlformats.org/officeDocument/2006/relationships/image" Target="media/image50.wmf"/><Relationship Id="rId124" Type="http://schemas.openxmlformats.org/officeDocument/2006/relationships/oleObject" Target="embeddings/oleObject50.bin"/></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0911CDA-18C6-4859-B295-AE736AC5C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21</Pages>
  <Words>2258</Words>
  <Characters>12875</Characters>
  <Application>Microsoft Office Word</Application>
  <DocSecurity>0</DocSecurity>
  <Lines>107</Lines>
  <Paragraphs>30</Paragraphs>
  <ScaleCrop>false</ScaleCrop>
  <Company>Microsoft</Company>
  <LinksUpToDate>false</LinksUpToDate>
  <CharactersWithSpaces>15103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游璐茜(2009100153)</dc:creator>
  <cp:lastModifiedBy>xutingting</cp:lastModifiedBy>
  <cp:revision>385</cp:revision>
  <dcterms:created xsi:type="dcterms:W3CDTF">2017-05-10T02:16:00Z</dcterms:created>
  <dcterms:modified xsi:type="dcterms:W3CDTF">2017-07-18T13:05:00Z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