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08A" w:rsidRPr="00CD708A" w:rsidRDefault="00CD708A" w:rsidP="00CD708A">
      <w:pPr>
        <w:spacing w:line="360" w:lineRule="auto"/>
        <w:jc w:val="left"/>
        <w:rPr>
          <w:szCs w:val="21"/>
        </w:rPr>
      </w:pPr>
      <w:r w:rsidRPr="00CD708A">
        <w:rPr>
          <w:szCs w:val="21"/>
        </w:rPr>
        <w:t>doi:10</w:t>
      </w:r>
      <w:r>
        <w:rPr>
          <w:szCs w:val="21"/>
        </w:rPr>
        <w:t>.6043/j.issn.0438-0479.2017050</w:t>
      </w:r>
      <w:r>
        <w:rPr>
          <w:rFonts w:hint="eastAsia"/>
          <w:szCs w:val="21"/>
        </w:rPr>
        <w:t>36</w:t>
      </w:r>
    </w:p>
    <w:p w:rsidR="00260E95" w:rsidRPr="00CD708A" w:rsidRDefault="00260E95" w:rsidP="00A1436B">
      <w:pPr>
        <w:spacing w:line="360" w:lineRule="auto"/>
        <w:jc w:val="center"/>
        <w:rPr>
          <w:rFonts w:ascii="宋体" w:hAnsi="宋体"/>
          <w:b/>
          <w:sz w:val="44"/>
        </w:rPr>
      </w:pPr>
      <w:r w:rsidRPr="00CD708A">
        <w:rPr>
          <w:rFonts w:ascii="宋体" w:hAnsi="宋体"/>
          <w:b/>
          <w:sz w:val="44"/>
        </w:rPr>
        <w:t>辐照条件下</w:t>
      </w:r>
      <w:proofErr w:type="spellStart"/>
      <w:r w:rsidR="00CC2A7D">
        <w:rPr>
          <w:rFonts w:ascii="宋体" w:hAnsi="宋体"/>
          <w:b/>
          <w:sz w:val="44"/>
        </w:rPr>
        <w:t>Zr</w:t>
      </w:r>
      <w:r w:rsidR="00CC2A7D">
        <w:rPr>
          <w:rFonts w:ascii="宋体" w:hAnsi="宋体" w:hint="eastAsia"/>
          <w:b/>
          <w:sz w:val="44"/>
        </w:rPr>
        <w:t>-</w:t>
      </w:r>
      <w:r w:rsidRPr="00CD708A">
        <w:rPr>
          <w:rFonts w:ascii="宋体" w:hAnsi="宋体"/>
          <w:b/>
          <w:sz w:val="44"/>
        </w:rPr>
        <w:t>Nb</w:t>
      </w:r>
      <w:proofErr w:type="spellEnd"/>
      <w:r w:rsidRPr="00CD708A">
        <w:rPr>
          <w:rFonts w:ascii="宋体" w:hAnsi="宋体"/>
          <w:b/>
          <w:sz w:val="44"/>
        </w:rPr>
        <w:t>二元合金的相图计算</w:t>
      </w:r>
    </w:p>
    <w:p w:rsidR="00260E95" w:rsidRPr="00011D9B" w:rsidRDefault="00260E95" w:rsidP="00A1436B">
      <w:pPr>
        <w:spacing w:line="360" w:lineRule="auto"/>
        <w:jc w:val="center"/>
        <w:rPr>
          <w:rFonts w:ascii="宋体" w:hAnsi="宋体"/>
          <w:sz w:val="28"/>
          <w:szCs w:val="28"/>
          <w:vertAlign w:val="superscript"/>
        </w:rPr>
      </w:pPr>
      <w:bookmarkStart w:id="0" w:name="OLE_LINK1"/>
      <w:bookmarkStart w:id="1" w:name="OLE_LINK2"/>
      <w:r w:rsidRPr="00011D9B">
        <w:rPr>
          <w:rFonts w:ascii="宋体" w:hAnsi="宋体" w:hint="eastAsia"/>
          <w:noProof/>
          <w:sz w:val="28"/>
          <w:szCs w:val="28"/>
        </w:rPr>
        <w:t>王翠萍,李林阳,</w:t>
      </w:r>
      <w:r w:rsidRPr="00011D9B">
        <w:rPr>
          <w:rFonts w:ascii="宋体" w:hAnsi="宋体"/>
          <w:noProof/>
          <w:sz w:val="28"/>
          <w:szCs w:val="28"/>
        </w:rPr>
        <w:t>卢</w:t>
      </w:r>
      <w:r w:rsidR="00CD708A">
        <w:rPr>
          <w:rFonts w:ascii="宋体" w:hAnsi="宋体" w:hint="eastAsia"/>
          <w:noProof/>
          <w:sz w:val="28"/>
          <w:szCs w:val="28"/>
        </w:rPr>
        <w:t xml:space="preserve"> </w:t>
      </w:r>
      <w:r w:rsidRPr="00011D9B">
        <w:rPr>
          <w:rFonts w:ascii="宋体" w:hAnsi="宋体"/>
          <w:noProof/>
          <w:sz w:val="28"/>
          <w:szCs w:val="28"/>
        </w:rPr>
        <w:t>勇,郭毅慧</w:t>
      </w:r>
      <w:r w:rsidRPr="00011D9B">
        <w:rPr>
          <w:rFonts w:ascii="宋体" w:hAnsi="宋体" w:hint="eastAsia"/>
          <w:noProof/>
          <w:sz w:val="28"/>
          <w:szCs w:val="28"/>
        </w:rPr>
        <w:t>,</w:t>
      </w:r>
      <w:r w:rsidRPr="00011D9B">
        <w:rPr>
          <w:rFonts w:ascii="宋体" w:hAnsi="宋体"/>
          <w:noProof/>
          <w:sz w:val="28"/>
          <w:szCs w:val="28"/>
        </w:rPr>
        <w:t>刘兴军</w:t>
      </w:r>
      <w:r w:rsidRPr="00011D9B">
        <w:rPr>
          <w:rFonts w:ascii="宋体" w:hAnsi="宋体"/>
          <w:sz w:val="28"/>
          <w:szCs w:val="28"/>
          <w:vertAlign w:val="superscript"/>
        </w:rPr>
        <w:t>*</w:t>
      </w:r>
      <w:bookmarkEnd w:id="0"/>
      <w:bookmarkEnd w:id="1"/>
      <w:r w:rsidRPr="00C10E56">
        <w:rPr>
          <w:rStyle w:val="af0"/>
          <w:rFonts w:ascii="宋体" w:hAnsi="宋体"/>
          <w:sz w:val="28"/>
          <w:szCs w:val="28"/>
        </w:rPr>
        <w:footnoteReference w:customMarkFollows="1" w:id="1"/>
        <w:sym w:font="Symbol" w:char="F020"/>
      </w:r>
    </w:p>
    <w:p w:rsidR="00260E95" w:rsidRPr="00CD708A" w:rsidRDefault="00260E95" w:rsidP="00A1436B">
      <w:pPr>
        <w:spacing w:line="360" w:lineRule="auto"/>
        <w:jc w:val="center"/>
        <w:rPr>
          <w:noProof/>
        </w:rPr>
      </w:pPr>
      <w:r w:rsidRPr="00CD708A">
        <w:rPr>
          <w:noProof/>
        </w:rPr>
        <w:t>(</w:t>
      </w:r>
      <w:r w:rsidRPr="00CD708A">
        <w:rPr>
          <w:noProof/>
        </w:rPr>
        <w:t>厦门大学材料学院，福建</w:t>
      </w:r>
      <w:r w:rsidRPr="00CD708A">
        <w:rPr>
          <w:noProof/>
        </w:rPr>
        <w:t xml:space="preserve"> </w:t>
      </w:r>
      <w:r w:rsidRPr="00CD708A">
        <w:rPr>
          <w:noProof/>
        </w:rPr>
        <w:t>厦门</w:t>
      </w:r>
      <w:r w:rsidRPr="00CD708A">
        <w:rPr>
          <w:noProof/>
        </w:rPr>
        <w:t xml:space="preserve"> 361005)</w:t>
      </w:r>
    </w:p>
    <w:p w:rsidR="00260E95" w:rsidRPr="00FC7AC0" w:rsidRDefault="00260E95" w:rsidP="00A1436B">
      <w:pPr>
        <w:spacing w:line="360" w:lineRule="auto"/>
        <w:jc w:val="center"/>
        <w:rPr>
          <w:sz w:val="24"/>
        </w:rPr>
      </w:pPr>
    </w:p>
    <w:p w:rsidR="00260E95" w:rsidRPr="00011D9B" w:rsidRDefault="00260E95" w:rsidP="00A1436B">
      <w:pPr>
        <w:spacing w:line="360" w:lineRule="auto"/>
        <w:jc w:val="left"/>
        <w:rPr>
          <w:szCs w:val="21"/>
        </w:rPr>
      </w:pPr>
      <w:r w:rsidRPr="00011D9B">
        <w:rPr>
          <w:rFonts w:hint="eastAsia"/>
          <w:b/>
          <w:szCs w:val="21"/>
        </w:rPr>
        <w:t>摘要</w:t>
      </w:r>
      <w:r w:rsidR="00CD708A">
        <w:rPr>
          <w:rFonts w:hint="eastAsia"/>
          <w:b/>
          <w:szCs w:val="21"/>
        </w:rPr>
        <w:t>：</w:t>
      </w:r>
      <w:r w:rsidRPr="00011D9B">
        <w:rPr>
          <w:rFonts w:hint="eastAsia"/>
          <w:szCs w:val="21"/>
        </w:rPr>
        <w:t>通过考虑辐照引起的弹道混合效应，应用</w:t>
      </w:r>
      <w:r>
        <w:rPr>
          <w:rFonts w:hint="eastAsia"/>
          <w:szCs w:val="21"/>
        </w:rPr>
        <w:t>热力学模型和</w:t>
      </w:r>
      <w:r w:rsidRPr="00011D9B">
        <w:rPr>
          <w:rFonts w:hint="eastAsia"/>
          <w:szCs w:val="21"/>
        </w:rPr>
        <w:t>辐照</w:t>
      </w:r>
      <w:r w:rsidRPr="00011D9B">
        <w:rPr>
          <w:szCs w:val="21"/>
        </w:rPr>
        <w:t>条件下的</w:t>
      </w:r>
      <w:r w:rsidRPr="00011D9B">
        <w:rPr>
          <w:rFonts w:hint="eastAsia"/>
          <w:szCs w:val="21"/>
        </w:rPr>
        <w:t>有效自由能模型</w:t>
      </w:r>
      <w:r>
        <w:rPr>
          <w:rFonts w:hint="eastAsia"/>
          <w:szCs w:val="21"/>
        </w:rPr>
        <w:t>，</w:t>
      </w:r>
      <w:r w:rsidRPr="00011D9B">
        <w:rPr>
          <w:rFonts w:hint="eastAsia"/>
          <w:szCs w:val="21"/>
        </w:rPr>
        <w:t>研究</w:t>
      </w:r>
      <w:r>
        <w:rPr>
          <w:rFonts w:hint="eastAsia"/>
          <w:szCs w:val="21"/>
        </w:rPr>
        <w:t>了</w:t>
      </w:r>
      <w:r w:rsidRPr="00011D9B">
        <w:rPr>
          <w:rFonts w:hint="eastAsia"/>
          <w:szCs w:val="21"/>
        </w:rPr>
        <w:t>辐照诱发产生</w:t>
      </w:r>
      <w:r w:rsidRPr="00011D9B">
        <w:rPr>
          <w:szCs w:val="21"/>
        </w:rPr>
        <w:t>的</w:t>
      </w:r>
      <w:r w:rsidRPr="00011D9B">
        <w:rPr>
          <w:rFonts w:hint="eastAsia"/>
          <w:szCs w:val="21"/>
        </w:rPr>
        <w:t>缺陷对</w:t>
      </w:r>
      <w:proofErr w:type="spellStart"/>
      <w:r w:rsidRPr="00011D9B">
        <w:rPr>
          <w:szCs w:val="21"/>
        </w:rPr>
        <w:t>Zr-Nb</w:t>
      </w:r>
      <w:proofErr w:type="spellEnd"/>
      <w:r w:rsidRPr="00011D9B">
        <w:rPr>
          <w:rFonts w:hint="eastAsia"/>
          <w:szCs w:val="21"/>
        </w:rPr>
        <w:t>二元合金相稳定性的影响。基于</w:t>
      </w:r>
      <w:proofErr w:type="spellStart"/>
      <w:r w:rsidRPr="00011D9B">
        <w:rPr>
          <w:szCs w:val="21"/>
        </w:rPr>
        <w:t>Zr-Nb</w:t>
      </w:r>
      <w:proofErr w:type="spellEnd"/>
      <w:r w:rsidRPr="00011D9B">
        <w:rPr>
          <w:rFonts w:hint="eastAsia"/>
          <w:szCs w:val="21"/>
        </w:rPr>
        <w:t>二元合金</w:t>
      </w:r>
      <w:r>
        <w:rPr>
          <w:rFonts w:hint="eastAsia"/>
          <w:szCs w:val="21"/>
        </w:rPr>
        <w:t>的扩散参数和已优化的</w:t>
      </w:r>
      <w:r w:rsidRPr="00011D9B">
        <w:rPr>
          <w:rFonts w:hint="eastAsia"/>
          <w:szCs w:val="21"/>
        </w:rPr>
        <w:t>热力学</w:t>
      </w:r>
      <w:r>
        <w:rPr>
          <w:rFonts w:hint="eastAsia"/>
          <w:szCs w:val="21"/>
        </w:rPr>
        <w:t>参数</w:t>
      </w:r>
      <w:r w:rsidRPr="00011D9B">
        <w:rPr>
          <w:rFonts w:hint="eastAsia"/>
          <w:szCs w:val="21"/>
        </w:rPr>
        <w:t>，计算了不同辐照条件下</w:t>
      </w:r>
      <w:proofErr w:type="spellStart"/>
      <w:r w:rsidRPr="00011D9B">
        <w:rPr>
          <w:szCs w:val="21"/>
        </w:rPr>
        <w:t>Zr-Nb</w:t>
      </w:r>
      <w:proofErr w:type="spellEnd"/>
      <w:r w:rsidRPr="00011D9B">
        <w:rPr>
          <w:rFonts w:hint="eastAsia"/>
          <w:szCs w:val="21"/>
        </w:rPr>
        <w:t>二元合金的</w:t>
      </w:r>
      <w:r>
        <w:rPr>
          <w:rFonts w:hint="eastAsia"/>
          <w:szCs w:val="21"/>
        </w:rPr>
        <w:t>稳态</w:t>
      </w:r>
      <w:r w:rsidRPr="00011D9B">
        <w:rPr>
          <w:rFonts w:hint="eastAsia"/>
          <w:szCs w:val="21"/>
        </w:rPr>
        <w:t>相图</w:t>
      </w:r>
      <w:r>
        <w:rPr>
          <w:rFonts w:hint="eastAsia"/>
          <w:szCs w:val="21"/>
        </w:rPr>
        <w:t>。计算</w:t>
      </w:r>
      <w:r w:rsidRPr="00011D9B">
        <w:rPr>
          <w:rFonts w:hint="eastAsia"/>
          <w:szCs w:val="21"/>
        </w:rPr>
        <w:t>结果表明，</w:t>
      </w:r>
      <w:proofErr w:type="spellStart"/>
      <w:r w:rsidRPr="00011D9B">
        <w:rPr>
          <w:szCs w:val="21"/>
        </w:rPr>
        <w:t>Zr-Nb</w:t>
      </w:r>
      <w:proofErr w:type="spellEnd"/>
      <w:r w:rsidRPr="00011D9B">
        <w:rPr>
          <w:rFonts w:hint="eastAsia"/>
          <w:szCs w:val="21"/>
        </w:rPr>
        <w:t>二元合金的</w:t>
      </w:r>
      <w:r>
        <w:rPr>
          <w:rFonts w:hint="eastAsia"/>
          <w:szCs w:val="21"/>
        </w:rPr>
        <w:t>稳态</w:t>
      </w:r>
      <w:r w:rsidRPr="00011D9B">
        <w:rPr>
          <w:rFonts w:hint="eastAsia"/>
          <w:szCs w:val="21"/>
        </w:rPr>
        <w:t>相图</w:t>
      </w:r>
      <w:r>
        <w:rPr>
          <w:rFonts w:hint="eastAsia"/>
          <w:szCs w:val="21"/>
        </w:rPr>
        <w:t>与热力学平衡相图在低温下存在显著的差异：</w:t>
      </w:r>
      <w:r w:rsidRPr="00011D9B">
        <w:rPr>
          <w:rFonts w:hint="eastAsia"/>
          <w:szCs w:val="21"/>
        </w:rPr>
        <w:t>在辐照条件下</w:t>
      </w:r>
      <w:r w:rsidRPr="00011D9B">
        <w:rPr>
          <w:szCs w:val="21"/>
        </w:rPr>
        <w:t>，</w:t>
      </w:r>
      <w:r w:rsidRPr="00011D9B">
        <w:rPr>
          <w:rFonts w:hint="eastAsia"/>
          <w:szCs w:val="21"/>
        </w:rPr>
        <w:t>原本在</w:t>
      </w:r>
      <w:r w:rsidRPr="00011D9B">
        <w:rPr>
          <w:szCs w:val="21"/>
        </w:rPr>
        <w:t>高温</w:t>
      </w:r>
      <w:r w:rsidRPr="00011D9B">
        <w:rPr>
          <w:rFonts w:hint="eastAsia"/>
          <w:szCs w:val="21"/>
        </w:rPr>
        <w:t>时</w:t>
      </w:r>
      <w:r w:rsidRPr="00011D9B">
        <w:rPr>
          <w:szCs w:val="21"/>
        </w:rPr>
        <w:t>稳定</w:t>
      </w:r>
      <w:r w:rsidRPr="00011D9B">
        <w:rPr>
          <w:rFonts w:hint="eastAsia"/>
          <w:szCs w:val="21"/>
        </w:rPr>
        <w:t>存在的</w:t>
      </w:r>
      <w:r w:rsidRPr="00011D9B">
        <w:rPr>
          <w:szCs w:val="21"/>
        </w:rPr>
        <w:t>BCC (</w:t>
      </w:r>
      <w:proofErr w:type="spellStart"/>
      <w:r w:rsidRPr="00011D9B">
        <w:rPr>
          <w:szCs w:val="21"/>
        </w:rPr>
        <w:t>βZr</w:t>
      </w:r>
      <w:proofErr w:type="spellEnd"/>
      <w:r w:rsidRPr="00011D9B">
        <w:rPr>
          <w:szCs w:val="21"/>
        </w:rPr>
        <w:t xml:space="preserve">, Mo) </w:t>
      </w:r>
      <w:r w:rsidRPr="00011D9B">
        <w:rPr>
          <w:rFonts w:hint="eastAsia"/>
          <w:szCs w:val="21"/>
        </w:rPr>
        <w:t>相</w:t>
      </w:r>
      <w:r>
        <w:rPr>
          <w:rFonts w:hint="eastAsia"/>
          <w:szCs w:val="21"/>
        </w:rPr>
        <w:t>延伸到了低温区域</w:t>
      </w:r>
      <w:r w:rsidRPr="00011D9B">
        <w:rPr>
          <w:szCs w:val="21"/>
        </w:rPr>
        <w:t>，</w:t>
      </w:r>
      <w:r>
        <w:rPr>
          <w:rFonts w:hint="eastAsia"/>
          <w:szCs w:val="21"/>
        </w:rPr>
        <w:t>同时</w:t>
      </w:r>
      <w:r>
        <w:rPr>
          <w:rFonts w:hint="eastAsia"/>
          <w:kern w:val="0"/>
          <w:szCs w:val="21"/>
        </w:rPr>
        <w:t>出现</w:t>
      </w:r>
      <w:r w:rsidRPr="00011D9B">
        <w:rPr>
          <w:rFonts w:hint="eastAsia"/>
          <w:kern w:val="0"/>
          <w:szCs w:val="21"/>
        </w:rPr>
        <w:t>了</w:t>
      </w:r>
      <w:r w:rsidRPr="00011D9B">
        <w:rPr>
          <w:rFonts w:hint="eastAsia"/>
          <w:szCs w:val="21"/>
        </w:rPr>
        <w:t>一个低温包析反应</w:t>
      </w:r>
      <w:r w:rsidRPr="00011D9B">
        <w:rPr>
          <w:rFonts w:hint="eastAsia"/>
          <w:szCs w:val="21"/>
        </w:rPr>
        <w:t xml:space="preserve"> </w:t>
      </w:r>
      <w:r w:rsidRPr="00011D9B">
        <w:rPr>
          <w:szCs w:val="21"/>
        </w:rPr>
        <w:t>(</w:t>
      </w:r>
      <w:proofErr w:type="spellStart"/>
      <w:r w:rsidRPr="00011D9B">
        <w:rPr>
          <w:szCs w:val="21"/>
        </w:rPr>
        <w:t>Nb</w:t>
      </w:r>
      <w:proofErr w:type="spellEnd"/>
      <w:r w:rsidRPr="00011D9B">
        <w:rPr>
          <w:szCs w:val="21"/>
        </w:rPr>
        <w:t>) +</w:t>
      </w:r>
      <w:r w:rsidRPr="00011D9B">
        <w:rPr>
          <w:rFonts w:hint="eastAsia"/>
          <w:szCs w:val="21"/>
        </w:rPr>
        <w:t xml:space="preserve"> </w:t>
      </w:r>
      <w:r w:rsidRPr="00011D9B">
        <w:rPr>
          <w:szCs w:val="21"/>
        </w:rPr>
        <w:t>(</w:t>
      </w:r>
      <w:proofErr w:type="spellStart"/>
      <w:r w:rsidRPr="00011D9B">
        <w:rPr>
          <w:szCs w:val="21"/>
        </w:rPr>
        <w:t>αZr</w:t>
      </w:r>
      <w:proofErr w:type="spellEnd"/>
      <w:r w:rsidRPr="00011D9B">
        <w:rPr>
          <w:szCs w:val="21"/>
        </w:rPr>
        <w:t>)</w:t>
      </w:r>
      <w:r w:rsidRPr="00011D9B">
        <w:rPr>
          <w:rFonts w:hint="eastAsia"/>
          <w:szCs w:val="21"/>
        </w:rPr>
        <w:t xml:space="preserve"> </w:t>
      </w:r>
      <w:r w:rsidRPr="00011D9B">
        <w:rPr>
          <w:kern w:val="0"/>
          <w:szCs w:val="21"/>
        </w:rPr>
        <w:t>↔</w:t>
      </w:r>
      <w:r w:rsidRPr="00011D9B">
        <w:rPr>
          <w:rFonts w:hint="eastAsia"/>
          <w:kern w:val="0"/>
          <w:szCs w:val="21"/>
        </w:rPr>
        <w:t xml:space="preserve"> </w:t>
      </w:r>
      <w:r w:rsidRPr="00011D9B">
        <w:rPr>
          <w:szCs w:val="21"/>
        </w:rPr>
        <w:t>(</w:t>
      </w:r>
      <w:proofErr w:type="spellStart"/>
      <w:r w:rsidRPr="00011D9B">
        <w:rPr>
          <w:szCs w:val="21"/>
        </w:rPr>
        <w:t>βZr</w:t>
      </w:r>
      <w:proofErr w:type="spellEnd"/>
      <w:r w:rsidRPr="00011D9B">
        <w:rPr>
          <w:szCs w:val="21"/>
        </w:rPr>
        <w:t>,</w:t>
      </w:r>
      <w:r w:rsidRPr="00011D9B">
        <w:rPr>
          <w:rFonts w:hint="eastAsia"/>
          <w:szCs w:val="21"/>
        </w:rPr>
        <w:t xml:space="preserve"> </w:t>
      </w:r>
      <w:proofErr w:type="spellStart"/>
      <w:r w:rsidRPr="00011D9B">
        <w:rPr>
          <w:szCs w:val="21"/>
        </w:rPr>
        <w:t>Nb</w:t>
      </w:r>
      <w:proofErr w:type="spellEnd"/>
      <w:r w:rsidRPr="00011D9B">
        <w:rPr>
          <w:szCs w:val="21"/>
        </w:rPr>
        <w:t>)</w:t>
      </w:r>
      <w:r w:rsidRPr="00011D9B">
        <w:rPr>
          <w:rFonts w:hint="eastAsia"/>
          <w:szCs w:val="21"/>
        </w:rPr>
        <w:t>，包析</w:t>
      </w:r>
      <w:r w:rsidRPr="00011D9B">
        <w:rPr>
          <w:szCs w:val="21"/>
        </w:rPr>
        <w:t>反应</w:t>
      </w:r>
      <w:r w:rsidRPr="00011D9B">
        <w:rPr>
          <w:rFonts w:hint="eastAsia"/>
          <w:szCs w:val="21"/>
        </w:rPr>
        <w:t>的</w:t>
      </w:r>
      <w:r w:rsidRPr="00011D9B">
        <w:rPr>
          <w:szCs w:val="21"/>
        </w:rPr>
        <w:t>温度</w:t>
      </w:r>
      <w:r w:rsidRPr="00011D9B">
        <w:rPr>
          <w:rFonts w:hint="eastAsia"/>
          <w:szCs w:val="21"/>
        </w:rPr>
        <w:t>随着</w:t>
      </w:r>
      <w:r w:rsidRPr="00011D9B">
        <w:rPr>
          <w:szCs w:val="21"/>
        </w:rPr>
        <w:t>辐照</w:t>
      </w:r>
      <w:r w:rsidRPr="00011D9B">
        <w:rPr>
          <w:rFonts w:hint="eastAsia"/>
          <w:szCs w:val="21"/>
        </w:rPr>
        <w:t>强度</w:t>
      </w:r>
      <w:r w:rsidRPr="00011D9B">
        <w:rPr>
          <w:szCs w:val="21"/>
        </w:rPr>
        <w:t>的增大</w:t>
      </w:r>
      <w:r>
        <w:rPr>
          <w:rFonts w:hint="eastAsia"/>
          <w:szCs w:val="21"/>
        </w:rPr>
        <w:t>而</w:t>
      </w:r>
      <w:r w:rsidRPr="00011D9B">
        <w:rPr>
          <w:rFonts w:hint="eastAsia"/>
          <w:szCs w:val="21"/>
        </w:rPr>
        <w:t>升高，</w:t>
      </w:r>
      <w:r>
        <w:rPr>
          <w:rFonts w:hint="eastAsia"/>
          <w:szCs w:val="21"/>
        </w:rPr>
        <w:t>从而使得</w:t>
      </w:r>
      <w:r w:rsidRPr="00011D9B">
        <w:rPr>
          <w:rFonts w:hint="eastAsia"/>
          <w:szCs w:val="21"/>
        </w:rPr>
        <w:t>BCC</w:t>
      </w:r>
      <w:r w:rsidRPr="00011D9B">
        <w:rPr>
          <w:szCs w:val="21"/>
        </w:rPr>
        <w:t>相</w:t>
      </w:r>
      <w:r w:rsidRPr="00011D9B">
        <w:rPr>
          <w:rFonts w:hint="eastAsia"/>
          <w:szCs w:val="21"/>
        </w:rPr>
        <w:t>的</w:t>
      </w:r>
      <w:r>
        <w:rPr>
          <w:rFonts w:hint="eastAsia"/>
          <w:szCs w:val="21"/>
        </w:rPr>
        <w:t>范围</w:t>
      </w:r>
      <w:r w:rsidRPr="00011D9B">
        <w:rPr>
          <w:rFonts w:hint="eastAsia"/>
          <w:szCs w:val="21"/>
        </w:rPr>
        <w:t>也随之增大。</w:t>
      </w:r>
    </w:p>
    <w:p w:rsidR="00260E95" w:rsidRDefault="00260E95" w:rsidP="00A1436B">
      <w:pPr>
        <w:adjustRightInd w:val="0"/>
        <w:spacing w:line="360" w:lineRule="auto"/>
        <w:rPr>
          <w:b/>
          <w:sz w:val="24"/>
        </w:rPr>
      </w:pPr>
      <w:r w:rsidRPr="00726CA3">
        <w:rPr>
          <w:rFonts w:hint="eastAsia"/>
          <w:b/>
        </w:rPr>
        <w:t>关键词：</w:t>
      </w:r>
      <w:bookmarkStart w:id="2" w:name="OLE_LINK3"/>
      <w:bookmarkStart w:id="3" w:name="OLE_LINK4"/>
      <w:proofErr w:type="spellStart"/>
      <w:r w:rsidRPr="00726CA3">
        <w:t>Zr-Nb</w:t>
      </w:r>
      <w:proofErr w:type="spellEnd"/>
      <w:r w:rsidRPr="00726CA3">
        <w:rPr>
          <w:rFonts w:hint="eastAsia"/>
        </w:rPr>
        <w:t>二元合金</w:t>
      </w:r>
      <w:r w:rsidRPr="00726CA3">
        <w:rPr>
          <w:rFonts w:ascii="宋体" w:hint="eastAsia"/>
          <w:noProof/>
        </w:rPr>
        <w:t>；辐照；有效自由能；相图计算</w:t>
      </w:r>
      <w:bookmarkEnd w:id="2"/>
      <w:bookmarkEnd w:id="3"/>
    </w:p>
    <w:p w:rsidR="00260E95" w:rsidRDefault="00260E95" w:rsidP="00A1436B">
      <w:pPr>
        <w:spacing w:line="360" w:lineRule="auto"/>
        <w:jc w:val="left"/>
      </w:pPr>
      <w:r w:rsidRPr="00726CA3">
        <w:rPr>
          <w:rFonts w:ascii="宋体" w:hAnsi="宋体" w:hint="eastAsia"/>
          <w:b/>
        </w:rPr>
        <w:t>中图分类号:</w:t>
      </w:r>
      <w:r w:rsidR="00CD708A">
        <w:rPr>
          <w:rFonts w:ascii="宋体" w:hAnsi="宋体" w:hint="eastAsia"/>
          <w:b/>
        </w:rPr>
        <w:t xml:space="preserve"> </w:t>
      </w:r>
      <w:r w:rsidRPr="00726CA3">
        <w:rPr>
          <w:rFonts w:hint="eastAsia"/>
        </w:rPr>
        <w:t xml:space="preserve">TG111.5   </w:t>
      </w:r>
      <w:r w:rsidRPr="00726CA3">
        <w:rPr>
          <w:rFonts w:ascii="宋体" w:hAnsi="宋体" w:hint="eastAsia"/>
          <w:b/>
        </w:rPr>
        <w:t>文献标志码:</w:t>
      </w:r>
      <w:r w:rsidRPr="00726CA3">
        <w:rPr>
          <w:rFonts w:hint="eastAsia"/>
        </w:rPr>
        <w:t>A</w:t>
      </w:r>
    </w:p>
    <w:p w:rsidR="00260E95" w:rsidRPr="00CD708A" w:rsidRDefault="00260E95" w:rsidP="00A1436B">
      <w:pPr>
        <w:spacing w:line="360" w:lineRule="auto"/>
        <w:jc w:val="left"/>
        <w:rPr>
          <w:szCs w:val="21"/>
        </w:rPr>
      </w:pPr>
    </w:p>
    <w:p w:rsidR="00260E95" w:rsidRPr="00CD708A" w:rsidRDefault="00260E95" w:rsidP="00CD708A">
      <w:pPr>
        <w:spacing w:line="360" w:lineRule="auto"/>
        <w:ind w:firstLineChars="200" w:firstLine="420"/>
        <w:rPr>
          <w:szCs w:val="21"/>
        </w:rPr>
      </w:pPr>
      <w:r w:rsidRPr="00CD708A">
        <w:rPr>
          <w:rFonts w:hint="eastAsia"/>
          <w:szCs w:val="21"/>
        </w:rPr>
        <w:t>在核反应堆中，</w:t>
      </w:r>
      <w:r w:rsidRPr="00CD708A">
        <w:rPr>
          <w:szCs w:val="21"/>
        </w:rPr>
        <w:t>核燃料芯块外面的包壳作为核燃料的保护层</w:t>
      </w:r>
      <w:r w:rsidRPr="00CD708A">
        <w:rPr>
          <w:noProof/>
          <w:szCs w:val="21"/>
          <w:vertAlign w:val="superscript"/>
        </w:rPr>
        <w:t>[1]</w:t>
      </w:r>
      <w:r w:rsidRPr="00CD708A">
        <w:rPr>
          <w:rFonts w:hint="eastAsia"/>
          <w:szCs w:val="21"/>
        </w:rPr>
        <w:t>，</w:t>
      </w:r>
      <w:r w:rsidRPr="00CD708A">
        <w:rPr>
          <w:szCs w:val="21"/>
        </w:rPr>
        <w:t>受到强烈的辐照、高温、高压以及腐蚀等</w:t>
      </w:r>
      <w:r w:rsidRPr="00CD708A">
        <w:rPr>
          <w:rFonts w:hint="eastAsia"/>
          <w:szCs w:val="21"/>
        </w:rPr>
        <w:t>作用</w:t>
      </w:r>
      <w:r w:rsidRPr="00CD708A">
        <w:rPr>
          <w:noProof/>
          <w:szCs w:val="21"/>
          <w:vertAlign w:val="superscript"/>
        </w:rPr>
        <w:t>[2</w:t>
      </w:r>
      <w:r w:rsidR="00A1436B" w:rsidRPr="00CD708A">
        <w:rPr>
          <w:rFonts w:hint="eastAsia"/>
          <w:noProof/>
          <w:szCs w:val="21"/>
          <w:vertAlign w:val="superscript"/>
        </w:rPr>
        <w:t>-</w:t>
      </w:r>
      <w:r w:rsidRPr="00CD708A">
        <w:rPr>
          <w:noProof/>
          <w:szCs w:val="21"/>
          <w:vertAlign w:val="superscript"/>
        </w:rPr>
        <w:t>3]</w:t>
      </w:r>
      <w:r w:rsidRPr="00CD708A">
        <w:rPr>
          <w:rFonts w:hint="eastAsia"/>
          <w:szCs w:val="21"/>
        </w:rPr>
        <w:t>，对核反应堆的正常运行</w:t>
      </w:r>
      <w:r w:rsidRPr="00CD708A">
        <w:rPr>
          <w:szCs w:val="21"/>
        </w:rPr>
        <w:t>具有非常重要的</w:t>
      </w:r>
      <w:r w:rsidRPr="00CD708A">
        <w:rPr>
          <w:rFonts w:hint="eastAsia"/>
          <w:szCs w:val="21"/>
        </w:rPr>
        <w:t>影响</w:t>
      </w:r>
      <w:r w:rsidRPr="00CD708A">
        <w:rPr>
          <w:szCs w:val="21"/>
        </w:rPr>
        <w:t>。</w:t>
      </w:r>
      <w:proofErr w:type="spellStart"/>
      <w:r w:rsidRPr="00CD708A">
        <w:rPr>
          <w:szCs w:val="21"/>
        </w:rPr>
        <w:t>Zr</w:t>
      </w:r>
      <w:proofErr w:type="spellEnd"/>
      <w:r w:rsidRPr="00CD708A">
        <w:rPr>
          <w:szCs w:val="21"/>
        </w:rPr>
        <w:t>合金</w:t>
      </w:r>
      <w:r w:rsidR="0049600F" w:rsidRPr="00CD708A">
        <w:rPr>
          <w:rFonts w:hint="eastAsia"/>
          <w:szCs w:val="21"/>
        </w:rPr>
        <w:t>因具</w:t>
      </w:r>
      <w:r w:rsidRPr="00CD708A">
        <w:rPr>
          <w:szCs w:val="21"/>
        </w:rPr>
        <w:t>有高温下强度高，中子吸收截面小和较好的加工性能等优点</w:t>
      </w:r>
      <w:r w:rsidRPr="00CD708A">
        <w:rPr>
          <w:noProof/>
          <w:szCs w:val="21"/>
          <w:vertAlign w:val="superscript"/>
        </w:rPr>
        <w:t>[4]</w:t>
      </w:r>
      <w:r w:rsidRPr="00CD708A">
        <w:rPr>
          <w:szCs w:val="21"/>
        </w:rPr>
        <w:t>，已被广泛地用</w:t>
      </w:r>
      <w:r w:rsidR="00A1436B" w:rsidRPr="00CD708A">
        <w:rPr>
          <w:rFonts w:hint="eastAsia"/>
          <w:szCs w:val="21"/>
        </w:rPr>
        <w:t>作</w:t>
      </w:r>
      <w:r w:rsidRPr="00CD708A">
        <w:rPr>
          <w:szCs w:val="21"/>
        </w:rPr>
        <w:t>反应堆</w:t>
      </w:r>
      <w:r w:rsidR="00A1436B" w:rsidRPr="00CD708A">
        <w:rPr>
          <w:rFonts w:hint="eastAsia"/>
          <w:szCs w:val="21"/>
        </w:rPr>
        <w:t>的</w:t>
      </w:r>
      <w:r w:rsidRPr="00CD708A">
        <w:rPr>
          <w:szCs w:val="21"/>
        </w:rPr>
        <w:t>包壳材料</w:t>
      </w:r>
      <w:r w:rsidRPr="00CD708A">
        <w:rPr>
          <w:noProof/>
          <w:szCs w:val="21"/>
          <w:vertAlign w:val="superscript"/>
        </w:rPr>
        <w:t>[1</w:t>
      </w:r>
      <w:r w:rsidR="00DE3A87" w:rsidRPr="00CD708A">
        <w:rPr>
          <w:rFonts w:hint="eastAsia"/>
          <w:noProof/>
          <w:szCs w:val="21"/>
          <w:vertAlign w:val="superscript"/>
        </w:rPr>
        <w:t>-</w:t>
      </w:r>
      <w:r w:rsidRPr="00CD708A">
        <w:rPr>
          <w:noProof/>
          <w:szCs w:val="21"/>
          <w:vertAlign w:val="superscript"/>
        </w:rPr>
        <w:t>5]</w:t>
      </w:r>
      <w:r w:rsidRPr="00CD708A">
        <w:rPr>
          <w:szCs w:val="21"/>
        </w:rPr>
        <w:t>。</w:t>
      </w:r>
      <w:proofErr w:type="spellStart"/>
      <w:r w:rsidRPr="00CD708A">
        <w:rPr>
          <w:szCs w:val="21"/>
        </w:rPr>
        <w:t>Nb</w:t>
      </w:r>
      <w:proofErr w:type="spellEnd"/>
      <w:r w:rsidRPr="00CD708A">
        <w:rPr>
          <w:rFonts w:hint="eastAsia"/>
          <w:szCs w:val="21"/>
        </w:rPr>
        <w:t>是</w:t>
      </w:r>
      <w:proofErr w:type="spellStart"/>
      <w:r w:rsidR="00A1436B" w:rsidRPr="00CD708A">
        <w:rPr>
          <w:rFonts w:hint="eastAsia"/>
          <w:szCs w:val="21"/>
        </w:rPr>
        <w:t>Zr</w:t>
      </w:r>
      <w:proofErr w:type="spellEnd"/>
      <w:r w:rsidRPr="00CD708A">
        <w:rPr>
          <w:rFonts w:hint="eastAsia"/>
          <w:szCs w:val="21"/>
        </w:rPr>
        <w:t>基包壳材料的重要添加元素，其热中子吸收截面小，能削弱碳、氮、铝等杂质对合金抗腐蚀性能和力学性能的有害作用，强化</w:t>
      </w:r>
      <w:proofErr w:type="spellStart"/>
      <w:r w:rsidR="00A1436B" w:rsidRPr="00CD708A">
        <w:rPr>
          <w:rFonts w:hint="eastAsia"/>
          <w:szCs w:val="21"/>
        </w:rPr>
        <w:t>Zr</w:t>
      </w:r>
      <w:proofErr w:type="spellEnd"/>
      <w:r w:rsidRPr="00CD708A">
        <w:rPr>
          <w:rFonts w:hint="eastAsia"/>
          <w:szCs w:val="21"/>
        </w:rPr>
        <w:t>合金的同时降低</w:t>
      </w:r>
      <w:proofErr w:type="spellStart"/>
      <w:r w:rsidR="00A1436B" w:rsidRPr="00CD708A">
        <w:rPr>
          <w:rFonts w:hint="eastAsia"/>
          <w:szCs w:val="21"/>
        </w:rPr>
        <w:t>Zr</w:t>
      </w:r>
      <w:proofErr w:type="spellEnd"/>
      <w:r w:rsidRPr="00CD708A">
        <w:rPr>
          <w:rFonts w:hint="eastAsia"/>
          <w:szCs w:val="21"/>
        </w:rPr>
        <w:t>合金的吸氢量</w:t>
      </w:r>
      <w:r w:rsidRPr="00CD708A">
        <w:rPr>
          <w:noProof/>
          <w:szCs w:val="21"/>
          <w:vertAlign w:val="superscript"/>
        </w:rPr>
        <w:t>[6</w:t>
      </w:r>
      <w:r w:rsidR="00A1436B" w:rsidRPr="00CD708A">
        <w:rPr>
          <w:rFonts w:hint="eastAsia"/>
          <w:noProof/>
          <w:szCs w:val="21"/>
          <w:vertAlign w:val="superscript"/>
        </w:rPr>
        <w:t>-</w:t>
      </w:r>
      <w:r w:rsidRPr="00CD708A">
        <w:rPr>
          <w:noProof/>
          <w:szCs w:val="21"/>
          <w:vertAlign w:val="superscript"/>
        </w:rPr>
        <w:t>7]</w:t>
      </w:r>
      <w:r w:rsidRPr="00CD708A">
        <w:rPr>
          <w:rFonts w:hint="eastAsia"/>
          <w:szCs w:val="21"/>
        </w:rPr>
        <w:t>，</w:t>
      </w:r>
      <w:r w:rsidRPr="00CD708A">
        <w:rPr>
          <w:szCs w:val="21"/>
        </w:rPr>
        <w:t>因此</w:t>
      </w:r>
      <w:proofErr w:type="spellStart"/>
      <w:r w:rsidRPr="00CD708A">
        <w:rPr>
          <w:szCs w:val="21"/>
        </w:rPr>
        <w:t>Zr-Nb</w:t>
      </w:r>
      <w:proofErr w:type="spellEnd"/>
      <w:r w:rsidRPr="00CD708A">
        <w:rPr>
          <w:szCs w:val="21"/>
        </w:rPr>
        <w:t>合金</w:t>
      </w:r>
      <w:r w:rsidRPr="00CD708A">
        <w:rPr>
          <w:rFonts w:hint="eastAsia"/>
          <w:szCs w:val="21"/>
        </w:rPr>
        <w:t>是一种</w:t>
      </w:r>
      <w:r w:rsidRPr="00CD708A">
        <w:rPr>
          <w:szCs w:val="21"/>
        </w:rPr>
        <w:t>重要的</w:t>
      </w:r>
      <w:r w:rsidRPr="00CD708A">
        <w:rPr>
          <w:rFonts w:hint="eastAsia"/>
          <w:szCs w:val="21"/>
        </w:rPr>
        <w:t>包壳材料。</w:t>
      </w:r>
    </w:p>
    <w:p w:rsidR="00260E95" w:rsidRPr="00CD708A" w:rsidRDefault="00260E95" w:rsidP="00CD708A">
      <w:pPr>
        <w:spacing w:line="360" w:lineRule="auto"/>
        <w:ind w:firstLineChars="200" w:firstLine="420"/>
        <w:rPr>
          <w:szCs w:val="21"/>
        </w:rPr>
      </w:pPr>
      <w:r w:rsidRPr="00CD708A">
        <w:rPr>
          <w:rFonts w:hint="eastAsia"/>
          <w:szCs w:val="21"/>
        </w:rPr>
        <w:t>包壳材料在核反应堆中使用时必然会受到离子、中子或电子等辐照的影响，而</w:t>
      </w:r>
      <w:r w:rsidRPr="00CD708A">
        <w:rPr>
          <w:szCs w:val="21"/>
        </w:rPr>
        <w:t>由能量粒子引起的辐照效应不仅能</w:t>
      </w:r>
      <w:r w:rsidR="00A1436B" w:rsidRPr="00CD708A">
        <w:rPr>
          <w:rFonts w:hint="eastAsia"/>
          <w:szCs w:val="21"/>
        </w:rPr>
        <w:t>在</w:t>
      </w:r>
      <w:r w:rsidRPr="00CD708A">
        <w:rPr>
          <w:szCs w:val="21"/>
        </w:rPr>
        <w:t>一定程度上加速相变的进行，</w:t>
      </w:r>
      <w:r w:rsidRPr="00CD708A">
        <w:rPr>
          <w:rFonts w:hint="eastAsia"/>
          <w:szCs w:val="21"/>
        </w:rPr>
        <w:t>还可能</w:t>
      </w:r>
      <w:r w:rsidRPr="00CD708A">
        <w:rPr>
          <w:szCs w:val="21"/>
        </w:rPr>
        <w:t>改变相的稳定性</w:t>
      </w:r>
      <w:r w:rsidRPr="00CD708A">
        <w:rPr>
          <w:noProof/>
          <w:szCs w:val="21"/>
          <w:vertAlign w:val="superscript"/>
        </w:rPr>
        <w:t>[8]</w:t>
      </w:r>
      <w:r w:rsidRPr="00CD708A">
        <w:rPr>
          <w:szCs w:val="21"/>
        </w:rPr>
        <w:t>。</w:t>
      </w:r>
      <w:proofErr w:type="spellStart"/>
      <w:r w:rsidRPr="00CD708A">
        <w:rPr>
          <w:szCs w:val="21"/>
        </w:rPr>
        <w:t>Turkin</w:t>
      </w:r>
      <w:proofErr w:type="spellEnd"/>
      <w:r w:rsidR="00A1436B" w:rsidRPr="00CD708A">
        <w:rPr>
          <w:rFonts w:hint="eastAsia"/>
          <w:szCs w:val="21"/>
        </w:rPr>
        <w:t>等</w:t>
      </w:r>
      <w:r w:rsidRPr="00CD708A">
        <w:rPr>
          <w:noProof/>
          <w:szCs w:val="21"/>
          <w:vertAlign w:val="superscript"/>
        </w:rPr>
        <w:t>[9]</w:t>
      </w:r>
      <w:r w:rsidRPr="00CD708A">
        <w:rPr>
          <w:rFonts w:hint="eastAsia"/>
          <w:szCs w:val="21"/>
        </w:rPr>
        <w:t>研究了</w:t>
      </w:r>
      <w:proofErr w:type="spellStart"/>
      <w:r w:rsidRPr="00CD708A">
        <w:rPr>
          <w:szCs w:val="21"/>
        </w:rPr>
        <w:t>Zr-Nb</w:t>
      </w:r>
      <w:proofErr w:type="spellEnd"/>
      <w:r w:rsidRPr="00CD708A">
        <w:rPr>
          <w:szCs w:val="21"/>
        </w:rPr>
        <w:t>二元</w:t>
      </w:r>
      <w:r w:rsidRPr="00CD708A">
        <w:rPr>
          <w:rFonts w:hint="eastAsia"/>
          <w:szCs w:val="21"/>
        </w:rPr>
        <w:t>合金的辐照修正相图，他们应用了一个描述辐照下相位稳定性改变的模型，利用相干和非相干析出物的稳定性标准差，研究了在不同辐照条件下</w:t>
      </w:r>
      <w:proofErr w:type="spellStart"/>
      <w:r w:rsidRPr="00CD708A">
        <w:rPr>
          <w:szCs w:val="21"/>
        </w:rPr>
        <w:t>Zr-Nb</w:t>
      </w:r>
      <w:proofErr w:type="spellEnd"/>
      <w:r w:rsidRPr="00CD708A">
        <w:rPr>
          <w:rFonts w:hint="eastAsia"/>
          <w:szCs w:val="21"/>
        </w:rPr>
        <w:t>相图中富</w:t>
      </w:r>
      <w:proofErr w:type="spellStart"/>
      <w:r w:rsidRPr="00CD708A">
        <w:rPr>
          <w:rFonts w:hint="eastAsia"/>
          <w:szCs w:val="21"/>
        </w:rPr>
        <w:t>Zr</w:t>
      </w:r>
      <w:proofErr w:type="spellEnd"/>
      <w:r w:rsidRPr="00CD708A">
        <w:rPr>
          <w:rFonts w:hint="eastAsia"/>
          <w:szCs w:val="21"/>
        </w:rPr>
        <w:t>侧的变化</w:t>
      </w:r>
      <w:r w:rsidR="00A1436B" w:rsidRPr="00CD708A">
        <w:rPr>
          <w:rFonts w:hint="eastAsia"/>
          <w:szCs w:val="21"/>
        </w:rPr>
        <w:t>；</w:t>
      </w:r>
      <w:r w:rsidRPr="00CD708A">
        <w:rPr>
          <w:rFonts w:hint="eastAsia"/>
          <w:szCs w:val="21"/>
        </w:rPr>
        <w:t>结果表明，在辐照条件下，共析反应</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 xml:space="preserve">) </w:t>
      </w:r>
      <w:r w:rsidRPr="00CD708A">
        <w:rPr>
          <w:kern w:val="0"/>
          <w:szCs w:val="21"/>
        </w:rPr>
        <w:t xml:space="preserve">↔ </w:t>
      </w:r>
      <w:r w:rsidRPr="00CD708A">
        <w:rPr>
          <w:szCs w:val="21"/>
        </w:rPr>
        <w:t>(</w:t>
      </w:r>
      <w:proofErr w:type="spellStart"/>
      <w:r w:rsidRPr="00CD708A">
        <w:rPr>
          <w:szCs w:val="21"/>
        </w:rPr>
        <w:t>Nb</w:t>
      </w:r>
      <w:proofErr w:type="spellEnd"/>
      <w:r w:rsidRPr="00CD708A">
        <w:rPr>
          <w:szCs w:val="21"/>
        </w:rPr>
        <w:t>) +</w:t>
      </w:r>
      <w:r w:rsidRPr="00CD708A">
        <w:rPr>
          <w:rFonts w:hint="eastAsia"/>
          <w:szCs w:val="21"/>
        </w:rPr>
        <w:t xml:space="preserve"> </w:t>
      </w:r>
      <w:r w:rsidRPr="00CD708A">
        <w:rPr>
          <w:szCs w:val="21"/>
        </w:rPr>
        <w:t>(</w:t>
      </w:r>
      <w:proofErr w:type="spellStart"/>
      <w:r w:rsidRPr="00CD708A">
        <w:rPr>
          <w:szCs w:val="21"/>
        </w:rPr>
        <w:t>αZr</w:t>
      </w:r>
      <w:proofErr w:type="spellEnd"/>
      <w:r w:rsidRPr="00CD708A">
        <w:rPr>
          <w:szCs w:val="21"/>
        </w:rPr>
        <w:t>)</w:t>
      </w:r>
      <w:r w:rsidRPr="00CD708A">
        <w:rPr>
          <w:rFonts w:hint="eastAsia"/>
          <w:szCs w:val="21"/>
        </w:rPr>
        <w:t xml:space="preserve"> </w:t>
      </w:r>
      <w:r w:rsidRPr="00CD708A">
        <w:rPr>
          <w:rFonts w:hint="eastAsia"/>
          <w:szCs w:val="21"/>
        </w:rPr>
        <w:t>的反应温度会</w:t>
      </w:r>
      <w:r w:rsidR="00B22A35" w:rsidRPr="00CD708A">
        <w:rPr>
          <w:rFonts w:hint="eastAsia"/>
          <w:szCs w:val="21"/>
        </w:rPr>
        <w:t>降低</w:t>
      </w:r>
      <w:r w:rsidRPr="00CD708A">
        <w:rPr>
          <w:rFonts w:hint="eastAsia"/>
          <w:szCs w:val="21"/>
        </w:rPr>
        <w:t>。这个</w:t>
      </w:r>
      <w:r w:rsidRPr="00CD708A">
        <w:rPr>
          <w:szCs w:val="21"/>
        </w:rPr>
        <w:t>结果无法用传统的热力学平衡相图</w:t>
      </w:r>
      <w:r w:rsidR="00A1436B" w:rsidRPr="00CD708A">
        <w:rPr>
          <w:noProof/>
          <w:szCs w:val="21"/>
          <w:vertAlign w:val="superscript"/>
        </w:rPr>
        <w:t>[10]</w:t>
      </w:r>
      <w:r w:rsidRPr="00CD708A">
        <w:rPr>
          <w:szCs w:val="21"/>
        </w:rPr>
        <w:t>来</w:t>
      </w:r>
      <w:r w:rsidRPr="00CD708A">
        <w:rPr>
          <w:rFonts w:hint="eastAsia"/>
          <w:szCs w:val="21"/>
        </w:rPr>
        <w:t>加以</w:t>
      </w:r>
      <w:r w:rsidRPr="00CD708A">
        <w:rPr>
          <w:szCs w:val="21"/>
        </w:rPr>
        <w:t>解释</w:t>
      </w:r>
      <w:r w:rsidRPr="00CD708A">
        <w:rPr>
          <w:rFonts w:hint="eastAsia"/>
          <w:szCs w:val="21"/>
        </w:rPr>
        <w:t>。因此</w:t>
      </w:r>
      <w:r w:rsidRPr="00CD708A">
        <w:rPr>
          <w:szCs w:val="21"/>
        </w:rPr>
        <w:t>，研究辐照条件下</w:t>
      </w:r>
      <w:proofErr w:type="spellStart"/>
      <w:r w:rsidRPr="00CD708A">
        <w:rPr>
          <w:szCs w:val="21"/>
        </w:rPr>
        <w:t>Zr-Nb</w:t>
      </w:r>
      <w:proofErr w:type="spellEnd"/>
      <w:r w:rsidR="00A1436B" w:rsidRPr="00CD708A">
        <w:rPr>
          <w:rFonts w:hint="eastAsia"/>
          <w:szCs w:val="21"/>
        </w:rPr>
        <w:t>二元</w:t>
      </w:r>
      <w:r w:rsidRPr="00CD708A">
        <w:rPr>
          <w:szCs w:val="21"/>
        </w:rPr>
        <w:lastRenderedPageBreak/>
        <w:t>合金的相图</w:t>
      </w:r>
      <w:r w:rsidRPr="00CD708A">
        <w:rPr>
          <w:rFonts w:hint="eastAsia"/>
          <w:szCs w:val="21"/>
        </w:rPr>
        <w:t>对研究包壳材料的稳定性</w:t>
      </w:r>
      <w:r w:rsidRPr="00CD708A">
        <w:rPr>
          <w:szCs w:val="21"/>
        </w:rPr>
        <w:t>是十分有必要的。</w:t>
      </w:r>
    </w:p>
    <w:p w:rsidR="00CC1A5C" w:rsidRPr="00CD708A" w:rsidRDefault="00260E95" w:rsidP="00CD708A">
      <w:pPr>
        <w:spacing w:line="360" w:lineRule="auto"/>
        <w:ind w:firstLineChars="200" w:firstLine="420"/>
        <w:rPr>
          <w:szCs w:val="21"/>
        </w:rPr>
      </w:pPr>
      <w:r w:rsidRPr="00CD708A">
        <w:rPr>
          <w:szCs w:val="21"/>
        </w:rPr>
        <w:t>本</w:t>
      </w:r>
      <w:r w:rsidRPr="00CD708A">
        <w:rPr>
          <w:rFonts w:hint="eastAsia"/>
          <w:szCs w:val="21"/>
        </w:rPr>
        <w:t>研究基于文献报道的</w:t>
      </w:r>
      <w:proofErr w:type="spellStart"/>
      <w:r w:rsidRPr="00CD708A">
        <w:rPr>
          <w:szCs w:val="21"/>
        </w:rPr>
        <w:t>Zr-Nb</w:t>
      </w:r>
      <w:proofErr w:type="spellEnd"/>
      <w:r w:rsidRPr="00CD708A">
        <w:rPr>
          <w:rFonts w:hint="eastAsia"/>
          <w:szCs w:val="21"/>
        </w:rPr>
        <w:t>二元</w:t>
      </w:r>
      <w:r w:rsidR="00A1436B" w:rsidRPr="00CD708A">
        <w:rPr>
          <w:rFonts w:hint="eastAsia"/>
          <w:szCs w:val="21"/>
        </w:rPr>
        <w:t>合金</w:t>
      </w:r>
      <w:r w:rsidRPr="00CD708A">
        <w:rPr>
          <w:rFonts w:hint="eastAsia"/>
          <w:szCs w:val="21"/>
        </w:rPr>
        <w:t>的扩散参数和已优化的热力学参数，应用热力学模型和辐照条件下的有效自由能模型，讨论不同辐照条件对体系中缺陷浓度、自扩散系数和有效自由能的影响，计算在不同辐照条件下</w:t>
      </w:r>
      <w:proofErr w:type="spellStart"/>
      <w:r w:rsidRPr="00CD708A">
        <w:rPr>
          <w:szCs w:val="21"/>
        </w:rPr>
        <w:t>Zr-Nb</w:t>
      </w:r>
      <w:proofErr w:type="spellEnd"/>
      <w:r w:rsidRPr="00CD708A">
        <w:rPr>
          <w:rFonts w:hint="eastAsia"/>
          <w:szCs w:val="21"/>
        </w:rPr>
        <w:t>二元合金的稳态相图，</w:t>
      </w:r>
      <w:r w:rsidRPr="00CD708A">
        <w:rPr>
          <w:szCs w:val="21"/>
        </w:rPr>
        <w:t>并与热力学平衡相图进行详细的比较</w:t>
      </w:r>
      <w:r w:rsidRPr="00CD708A">
        <w:rPr>
          <w:rFonts w:hint="eastAsia"/>
          <w:szCs w:val="21"/>
        </w:rPr>
        <w:t>。</w:t>
      </w:r>
    </w:p>
    <w:p w:rsidR="00260E95" w:rsidRPr="00CD708A" w:rsidRDefault="00260E95" w:rsidP="00A1436B">
      <w:pPr>
        <w:pStyle w:val="1"/>
        <w:spacing w:line="360" w:lineRule="auto"/>
        <w:jc w:val="left"/>
        <w:rPr>
          <w:kern w:val="0"/>
        </w:rPr>
      </w:pPr>
      <w:bookmarkStart w:id="4" w:name="_Toc480567575"/>
      <w:r w:rsidRPr="00CD708A">
        <w:rPr>
          <w:kern w:val="0"/>
        </w:rPr>
        <w:t xml:space="preserve">1 </w:t>
      </w:r>
      <w:bookmarkEnd w:id="4"/>
      <w:r w:rsidRPr="00CD708A">
        <w:rPr>
          <w:rFonts w:hAnsi="宋体"/>
          <w:kern w:val="0"/>
        </w:rPr>
        <w:t>有效自由能模型</w:t>
      </w:r>
    </w:p>
    <w:p w:rsidR="00260E95" w:rsidRPr="00CD708A" w:rsidRDefault="00260E95" w:rsidP="00A1436B">
      <w:pPr>
        <w:pStyle w:val="2"/>
        <w:rPr>
          <w:rFonts w:ascii="Times New Roman" w:eastAsia="宋体" w:hAnsi="Times New Roman"/>
        </w:rPr>
      </w:pPr>
      <w:r w:rsidRPr="00CD708A">
        <w:rPr>
          <w:rFonts w:ascii="Times New Roman" w:eastAsia="宋体" w:hAnsi="Times New Roman"/>
        </w:rPr>
        <w:t xml:space="preserve">1.1 </w:t>
      </w:r>
      <w:r w:rsidRPr="00CD708A">
        <w:rPr>
          <w:rFonts w:ascii="Times New Roman" w:eastAsia="宋体" w:hAnsi="宋体"/>
        </w:rPr>
        <w:t>模型介绍</w:t>
      </w:r>
    </w:p>
    <w:p w:rsidR="00260E95" w:rsidRPr="00CD708A" w:rsidRDefault="00260E95" w:rsidP="00CD708A">
      <w:pPr>
        <w:adjustRightInd w:val="0"/>
        <w:spacing w:line="360" w:lineRule="auto"/>
        <w:ind w:firstLineChars="200" w:firstLine="420"/>
        <w:rPr>
          <w:szCs w:val="21"/>
        </w:rPr>
      </w:pPr>
      <w:r w:rsidRPr="00CD708A">
        <w:rPr>
          <w:szCs w:val="21"/>
        </w:rPr>
        <w:t>Martin</w:t>
      </w:r>
      <w:r w:rsidRPr="00CD708A">
        <w:rPr>
          <w:noProof/>
          <w:szCs w:val="21"/>
          <w:vertAlign w:val="superscript"/>
        </w:rPr>
        <w:t>[11]</w:t>
      </w:r>
      <w:r w:rsidRPr="00CD708A">
        <w:rPr>
          <w:rFonts w:hint="eastAsia"/>
          <w:szCs w:val="21"/>
        </w:rPr>
        <w:t>研究了</w:t>
      </w:r>
      <w:r w:rsidRPr="00CD708A">
        <w:rPr>
          <w:szCs w:val="21"/>
        </w:rPr>
        <w:t>辐照效应对相稳定性</w:t>
      </w:r>
      <w:r w:rsidRPr="00CD708A">
        <w:rPr>
          <w:rFonts w:hint="eastAsia"/>
          <w:szCs w:val="21"/>
        </w:rPr>
        <w:t>的</w:t>
      </w:r>
      <w:r w:rsidRPr="00CD708A">
        <w:rPr>
          <w:szCs w:val="21"/>
        </w:rPr>
        <w:t>影响，基于</w:t>
      </w:r>
      <w:r w:rsidRPr="00CD708A">
        <w:rPr>
          <w:szCs w:val="21"/>
        </w:rPr>
        <w:t>Cahn-Hilliard</w:t>
      </w:r>
      <w:r w:rsidRPr="00CD708A">
        <w:rPr>
          <w:noProof/>
          <w:szCs w:val="21"/>
          <w:vertAlign w:val="superscript"/>
        </w:rPr>
        <w:t>[12]</w:t>
      </w:r>
      <w:r w:rsidRPr="00CD708A">
        <w:rPr>
          <w:szCs w:val="21"/>
        </w:rPr>
        <w:t>扩散方程，</w:t>
      </w:r>
      <w:r w:rsidRPr="00CD708A">
        <w:rPr>
          <w:rFonts w:hint="eastAsia"/>
          <w:szCs w:val="21"/>
        </w:rPr>
        <w:t>从</w:t>
      </w:r>
      <w:r w:rsidRPr="00CD708A">
        <w:rPr>
          <w:szCs w:val="21"/>
        </w:rPr>
        <w:t>扩散平衡的角度提出</w:t>
      </w:r>
      <w:r w:rsidRPr="00CD708A">
        <w:rPr>
          <w:rFonts w:hint="eastAsia"/>
          <w:szCs w:val="21"/>
        </w:rPr>
        <w:t>了</w:t>
      </w:r>
      <w:r w:rsidRPr="00CD708A">
        <w:rPr>
          <w:szCs w:val="21"/>
        </w:rPr>
        <w:t>一个</w:t>
      </w:r>
      <w:r w:rsidRPr="00CD708A">
        <w:rPr>
          <w:rFonts w:hint="eastAsia"/>
          <w:szCs w:val="21"/>
        </w:rPr>
        <w:t>在辐照条件下</w:t>
      </w:r>
      <w:r w:rsidRPr="00CD708A">
        <w:rPr>
          <w:szCs w:val="21"/>
        </w:rPr>
        <w:t>更</w:t>
      </w:r>
      <w:r w:rsidRPr="00CD708A">
        <w:rPr>
          <w:rFonts w:hint="eastAsia"/>
          <w:szCs w:val="21"/>
        </w:rPr>
        <w:t>合理</w:t>
      </w:r>
      <w:r w:rsidRPr="00CD708A">
        <w:rPr>
          <w:szCs w:val="21"/>
        </w:rPr>
        <w:t>的有效自由能模型。</w:t>
      </w:r>
      <w:r w:rsidRPr="00CD708A">
        <w:rPr>
          <w:rFonts w:hint="eastAsia"/>
          <w:szCs w:val="21"/>
        </w:rPr>
        <w:t>在</w:t>
      </w:r>
      <w:r w:rsidRPr="00CD708A">
        <w:rPr>
          <w:szCs w:val="21"/>
        </w:rPr>
        <w:t>有效自由能模型</w:t>
      </w:r>
      <w:r w:rsidRPr="00CD708A">
        <w:rPr>
          <w:rFonts w:hint="eastAsia"/>
          <w:szCs w:val="21"/>
        </w:rPr>
        <w:t>中</w:t>
      </w:r>
      <w:r w:rsidRPr="00CD708A">
        <w:rPr>
          <w:szCs w:val="21"/>
        </w:rPr>
        <w:t>，</w:t>
      </w:r>
      <w:r w:rsidRPr="00CD708A">
        <w:rPr>
          <w:rFonts w:hint="eastAsia"/>
          <w:szCs w:val="21"/>
        </w:rPr>
        <w:t>将相互扩散通量看成是弹道通量和由化学势梯度驱动的扩散通量的总和。在</w:t>
      </w:r>
      <w:r w:rsidRPr="00CD708A">
        <w:rPr>
          <w:szCs w:val="21"/>
        </w:rPr>
        <w:t>A-B</w:t>
      </w:r>
      <w:r w:rsidRPr="00CD708A">
        <w:rPr>
          <w:rFonts w:hint="eastAsia"/>
          <w:szCs w:val="21"/>
        </w:rPr>
        <w:t>二元</w:t>
      </w:r>
      <w:r w:rsidRPr="00CD708A">
        <w:rPr>
          <w:szCs w:val="21"/>
        </w:rPr>
        <w:t>系统中</w:t>
      </w:r>
      <w:r w:rsidRPr="00CD708A">
        <w:rPr>
          <w:rFonts w:hint="eastAsia"/>
          <w:szCs w:val="21"/>
        </w:rPr>
        <w:t>，</w:t>
      </w:r>
      <w:r w:rsidRPr="00CD708A">
        <w:rPr>
          <w:szCs w:val="21"/>
        </w:rPr>
        <w:t>原子</w:t>
      </w:r>
      <w:r w:rsidRPr="00CD708A">
        <w:rPr>
          <w:rFonts w:hint="eastAsia"/>
          <w:szCs w:val="21"/>
        </w:rPr>
        <w:t>的</w:t>
      </w:r>
      <w:r w:rsidRPr="00CD708A">
        <w:rPr>
          <w:szCs w:val="21"/>
        </w:rPr>
        <w:t>扩散通量可</w:t>
      </w:r>
      <w:r w:rsidRPr="00CD708A">
        <w:rPr>
          <w:rFonts w:hint="eastAsia"/>
          <w:szCs w:val="21"/>
        </w:rPr>
        <w:t>以有以下两个表达式</w:t>
      </w:r>
      <w:r w:rsidRPr="00CD708A">
        <w:rPr>
          <w:szCs w:val="21"/>
        </w:rPr>
        <w:t>：</w:t>
      </w:r>
    </w:p>
    <w:p w:rsidR="00260E95" w:rsidRPr="00CD708A" w:rsidRDefault="00630E61" w:rsidP="00A1436B">
      <w:pPr>
        <w:spacing w:line="360" w:lineRule="auto"/>
        <w:ind w:firstLineChars="200" w:firstLine="420"/>
        <w:rPr>
          <w:szCs w:val="21"/>
        </w:rPr>
      </w:pPr>
      <w:r w:rsidRPr="00CD708A">
        <w:rPr>
          <w:position w:val="-32"/>
          <w:szCs w:val="21"/>
        </w:rPr>
        <w:object w:dxaOrig="46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8.25pt" o:ole="">
            <v:imagedata r:id="rId8" o:title=""/>
          </v:shape>
          <o:OLEObject Type="Embed" ProgID="Equation.DSMT4" ShapeID="_x0000_i1025" DrawAspect="Content" ObjectID="_1561917393" r:id="rId9"/>
        </w:object>
      </w:r>
      <w:r w:rsidR="00AB7569" w:rsidRPr="00CD708A">
        <w:rPr>
          <w:rFonts w:hint="eastAsia"/>
          <w:szCs w:val="21"/>
        </w:rPr>
        <w:t xml:space="preserve"> </w:t>
      </w:r>
      <w:r w:rsidR="001A1E3A" w:rsidRPr="00CD708A">
        <w:rPr>
          <w:rFonts w:hint="eastAsia"/>
          <w:szCs w:val="21"/>
        </w:rPr>
        <w:t>,</w:t>
      </w:r>
      <w:r w:rsidR="00260E95" w:rsidRPr="00CD708A">
        <w:rPr>
          <w:szCs w:val="21"/>
        </w:rPr>
        <w:t xml:space="preserve">      </w:t>
      </w:r>
      <w:r w:rsidR="006A7B15" w:rsidRPr="00CD708A">
        <w:rPr>
          <w:rFonts w:hint="eastAsia"/>
          <w:szCs w:val="21"/>
        </w:rPr>
        <w:t xml:space="preserve"> </w:t>
      </w:r>
      <w:r w:rsidR="00260E95" w:rsidRPr="00CD708A">
        <w:rPr>
          <w:szCs w:val="21"/>
        </w:rPr>
        <w:t xml:space="preserve">               (1)</w:t>
      </w:r>
    </w:p>
    <w:p w:rsidR="00260E95" w:rsidRPr="00CD708A" w:rsidRDefault="00630E61" w:rsidP="00340D6A">
      <w:pPr>
        <w:spacing w:line="360" w:lineRule="auto"/>
        <w:ind w:firstLineChars="200" w:firstLine="420"/>
        <w:rPr>
          <w:szCs w:val="21"/>
        </w:rPr>
      </w:pPr>
      <w:r w:rsidRPr="00CD708A">
        <w:rPr>
          <w:position w:val="-32"/>
          <w:szCs w:val="21"/>
        </w:rPr>
        <w:object w:dxaOrig="3400" w:dyaOrig="800">
          <v:shape id="_x0000_i1026" type="#_x0000_t75" style="width:169.5pt;height:39.75pt" o:ole="">
            <v:imagedata r:id="rId10" o:title=""/>
          </v:shape>
          <o:OLEObject Type="Embed" ProgID="Equation.DSMT4" ShapeID="_x0000_i1026" DrawAspect="Content" ObjectID="_1561917394" r:id="rId11">
            <o:FieldCodes>\* MERGEFORMAT</o:FieldCodes>
          </o:OLEObject>
        </w:object>
      </w:r>
      <w:r w:rsidR="00260E95" w:rsidRPr="00CD708A">
        <w:rPr>
          <w:szCs w:val="21"/>
        </w:rPr>
        <w:t xml:space="preserve"> </w:t>
      </w:r>
      <w:r w:rsidR="00AB7569" w:rsidRPr="00CD708A">
        <w:rPr>
          <w:rFonts w:hint="eastAsia"/>
          <w:szCs w:val="21"/>
        </w:rPr>
        <w:t>.</w:t>
      </w:r>
      <w:r w:rsidR="00260E95" w:rsidRPr="00CD708A">
        <w:rPr>
          <w:szCs w:val="21"/>
        </w:rPr>
        <w:t xml:space="preserve">  </w:t>
      </w:r>
      <w:r w:rsidR="00260E95" w:rsidRPr="00CD708A">
        <w:rPr>
          <w:rFonts w:hint="eastAsia"/>
          <w:szCs w:val="21"/>
        </w:rPr>
        <w:t xml:space="preserve"> </w:t>
      </w:r>
      <w:r w:rsidR="00260E95" w:rsidRPr="00CD708A">
        <w:rPr>
          <w:szCs w:val="21"/>
        </w:rPr>
        <w:t xml:space="preserve">                              (2)</w:t>
      </w:r>
    </w:p>
    <w:p w:rsidR="00260E95" w:rsidRPr="00CD708A" w:rsidRDefault="00632DF2" w:rsidP="00A1436B">
      <w:pPr>
        <w:spacing w:line="360" w:lineRule="auto"/>
        <w:rPr>
          <w:szCs w:val="21"/>
        </w:rPr>
      </w:pPr>
      <w:r w:rsidRPr="00CD708A">
        <w:rPr>
          <w:rFonts w:hint="eastAsia"/>
          <w:szCs w:val="21"/>
        </w:rPr>
        <w:t>其</w:t>
      </w:r>
      <w:r w:rsidR="00260E95" w:rsidRPr="00CD708A">
        <w:rPr>
          <w:rFonts w:hint="eastAsia"/>
          <w:szCs w:val="21"/>
        </w:rPr>
        <w:t>中，</w:t>
      </w:r>
      <w:r w:rsidR="00260E95" w:rsidRPr="00CD708A">
        <w:rPr>
          <w:i/>
          <w:szCs w:val="21"/>
        </w:rPr>
        <w:t>M</w:t>
      </w:r>
      <w:r w:rsidR="00A1436B" w:rsidRPr="00CD708A">
        <w:rPr>
          <w:rFonts w:hint="eastAsia"/>
          <w:szCs w:val="21"/>
        </w:rPr>
        <w:t>为</w:t>
      </w:r>
      <w:r w:rsidR="00260E95" w:rsidRPr="00CD708A">
        <w:rPr>
          <w:szCs w:val="21"/>
        </w:rPr>
        <w:t>原子迁移率</w:t>
      </w:r>
      <w:r w:rsidR="00260E95" w:rsidRPr="00CD708A">
        <w:rPr>
          <w:rFonts w:hint="eastAsia"/>
          <w:szCs w:val="21"/>
        </w:rPr>
        <w:t>，</w:t>
      </w:r>
      <w:r w:rsidR="00340D6A" w:rsidRPr="00CD708A">
        <w:rPr>
          <w:rFonts w:hint="eastAsia"/>
          <w:i/>
          <w:szCs w:val="21"/>
        </w:rPr>
        <w:t>G</w:t>
      </w:r>
      <w:r w:rsidR="00340D6A" w:rsidRPr="00CD708A">
        <w:rPr>
          <w:rFonts w:hint="eastAsia"/>
          <w:szCs w:val="21"/>
          <w:vertAlign w:val="subscript"/>
        </w:rPr>
        <w:t>m</w:t>
      </w:r>
      <w:r w:rsidR="00A1436B" w:rsidRPr="00CD708A">
        <w:rPr>
          <w:rFonts w:hint="eastAsia"/>
          <w:szCs w:val="21"/>
        </w:rPr>
        <w:t>为</w:t>
      </w:r>
      <w:r w:rsidR="00260E95" w:rsidRPr="00CD708A">
        <w:rPr>
          <w:rFonts w:hint="eastAsia"/>
          <w:szCs w:val="21"/>
        </w:rPr>
        <w:t>摩尔</w:t>
      </w:r>
      <w:r w:rsidR="00260E95" w:rsidRPr="00CD708A">
        <w:rPr>
          <w:szCs w:val="21"/>
        </w:rPr>
        <w:t>Gibbs</w:t>
      </w:r>
      <w:r w:rsidR="00260E95" w:rsidRPr="00CD708A">
        <w:rPr>
          <w:szCs w:val="21"/>
        </w:rPr>
        <w:t>自由能</w:t>
      </w:r>
      <w:r w:rsidR="00260E95" w:rsidRPr="00CD708A">
        <w:rPr>
          <w:rFonts w:hint="eastAsia"/>
          <w:szCs w:val="21"/>
        </w:rPr>
        <w:t>，</w:t>
      </w:r>
      <w:r w:rsidR="00275B29" w:rsidRPr="00CD708A">
        <w:rPr>
          <w:i/>
          <w:szCs w:val="21"/>
        </w:rPr>
        <w:t>c</w:t>
      </w:r>
      <w:r w:rsidR="00260E95" w:rsidRPr="00CD708A">
        <w:rPr>
          <w:rFonts w:hint="eastAsia"/>
          <w:szCs w:val="21"/>
        </w:rPr>
        <w:t>为</w:t>
      </w:r>
      <w:r w:rsidR="00260E95" w:rsidRPr="00CD708A">
        <w:rPr>
          <w:szCs w:val="21"/>
        </w:rPr>
        <w:t>系统中</w:t>
      </w:r>
      <w:r w:rsidR="00260E95" w:rsidRPr="00CD708A">
        <w:rPr>
          <w:szCs w:val="21"/>
        </w:rPr>
        <w:t>B</w:t>
      </w:r>
      <w:r w:rsidR="00260E95" w:rsidRPr="00CD708A">
        <w:rPr>
          <w:szCs w:val="21"/>
        </w:rPr>
        <w:t>原子的浓度，</w:t>
      </w:r>
      <w:r w:rsidR="00260E95" w:rsidRPr="00CD708A">
        <w:rPr>
          <w:i/>
          <w:szCs w:val="21"/>
        </w:rPr>
        <w:t>D</w:t>
      </w:r>
      <w:r w:rsidR="00260E95" w:rsidRPr="00CD708A">
        <w:rPr>
          <w:szCs w:val="21"/>
          <w:vertAlign w:val="superscript"/>
        </w:rPr>
        <w:t>b</w:t>
      </w:r>
      <w:r w:rsidRPr="00CD708A">
        <w:rPr>
          <w:rFonts w:hint="eastAsia"/>
          <w:szCs w:val="21"/>
        </w:rPr>
        <w:t>为</w:t>
      </w:r>
      <w:r w:rsidR="00260E95" w:rsidRPr="00CD708A">
        <w:rPr>
          <w:szCs w:val="21"/>
        </w:rPr>
        <w:t>弹道扩散系数，</w:t>
      </w:r>
      <w:r w:rsidR="00CD7568" w:rsidRPr="00CD708A">
        <w:rPr>
          <w:position w:val="-12"/>
          <w:szCs w:val="21"/>
        </w:rPr>
        <w:object w:dxaOrig="420" w:dyaOrig="440">
          <v:shape id="_x0000_i1027" type="#_x0000_t75" style="width:21.75pt;height:21pt" o:ole="">
            <v:imagedata r:id="rId12" o:title=""/>
          </v:shape>
          <o:OLEObject Type="Embed" ProgID="Equation.DSMT4" ShapeID="_x0000_i1027" DrawAspect="Content" ObjectID="_1561917395" r:id="rId13"/>
        </w:object>
      </w:r>
      <w:r w:rsidRPr="00CD708A">
        <w:rPr>
          <w:rFonts w:hint="eastAsia"/>
          <w:szCs w:val="21"/>
        </w:rPr>
        <w:t>为</w:t>
      </w:r>
      <w:r w:rsidR="00260E95" w:rsidRPr="00CD708A">
        <w:rPr>
          <w:rFonts w:hint="eastAsia"/>
          <w:szCs w:val="21"/>
        </w:rPr>
        <w:t>摩尔</w:t>
      </w:r>
      <w:r w:rsidR="00260E95" w:rsidRPr="00CD708A">
        <w:rPr>
          <w:szCs w:val="21"/>
        </w:rPr>
        <w:t>Gibbs</w:t>
      </w:r>
      <w:r w:rsidR="00260E95" w:rsidRPr="00CD708A">
        <w:rPr>
          <w:szCs w:val="21"/>
        </w:rPr>
        <w:t>自由能</w:t>
      </w:r>
      <w:r w:rsidR="00260E95" w:rsidRPr="00CD708A">
        <w:rPr>
          <w:rFonts w:hint="eastAsia"/>
          <w:szCs w:val="21"/>
        </w:rPr>
        <w:t>对浓度</w:t>
      </w:r>
      <w:r w:rsidR="00260E95" w:rsidRPr="00CD708A">
        <w:rPr>
          <w:szCs w:val="21"/>
        </w:rPr>
        <w:t>的二次导数，</w:t>
      </w:r>
      <w:r w:rsidR="00260E95" w:rsidRPr="00CD708A">
        <w:rPr>
          <w:i/>
          <w:szCs w:val="21"/>
        </w:rPr>
        <w:t>κ</w:t>
      </w:r>
      <w:r w:rsidRPr="00CD708A">
        <w:rPr>
          <w:rFonts w:hint="eastAsia"/>
          <w:szCs w:val="21"/>
        </w:rPr>
        <w:t>为</w:t>
      </w:r>
      <w:r w:rsidR="00260E95" w:rsidRPr="00CD708A">
        <w:rPr>
          <w:szCs w:val="21"/>
        </w:rPr>
        <w:t>能量梯度系数。</w:t>
      </w:r>
      <w:r w:rsidR="00260E95" w:rsidRPr="00CD708A">
        <w:rPr>
          <w:rFonts w:hint="eastAsia"/>
          <w:szCs w:val="21"/>
        </w:rPr>
        <w:t>将</w:t>
      </w:r>
      <w:r w:rsidR="00260E95" w:rsidRPr="00CD708A">
        <w:rPr>
          <w:szCs w:val="21"/>
        </w:rPr>
        <w:t>式</w:t>
      </w:r>
      <w:r w:rsidR="00260E95" w:rsidRPr="00CD708A">
        <w:rPr>
          <w:rFonts w:hint="eastAsia"/>
          <w:szCs w:val="21"/>
        </w:rPr>
        <w:t xml:space="preserve"> </w:t>
      </w:r>
      <w:r w:rsidR="00260E95" w:rsidRPr="00CD708A">
        <w:rPr>
          <w:szCs w:val="21"/>
        </w:rPr>
        <w:t>(</w:t>
      </w:r>
      <w:r w:rsidR="00260E95" w:rsidRPr="00CD708A">
        <w:rPr>
          <w:rFonts w:hint="eastAsia"/>
          <w:szCs w:val="21"/>
        </w:rPr>
        <w:t>1</w:t>
      </w:r>
      <w:r w:rsidR="00260E95" w:rsidRPr="00CD708A">
        <w:rPr>
          <w:szCs w:val="21"/>
        </w:rPr>
        <w:t xml:space="preserve">) </w:t>
      </w:r>
      <w:r w:rsidR="00260E95" w:rsidRPr="00CD708A">
        <w:rPr>
          <w:szCs w:val="21"/>
        </w:rPr>
        <w:t>与式</w:t>
      </w:r>
      <w:r w:rsidR="00260E95" w:rsidRPr="00CD708A">
        <w:rPr>
          <w:szCs w:val="21"/>
        </w:rPr>
        <w:t xml:space="preserve"> (2) </w:t>
      </w:r>
      <w:r w:rsidR="00260E95" w:rsidRPr="00CD708A">
        <w:rPr>
          <w:rFonts w:hint="eastAsia"/>
          <w:szCs w:val="21"/>
        </w:rPr>
        <w:t>进行</w:t>
      </w:r>
      <w:r w:rsidR="00260E95" w:rsidRPr="00CD708A">
        <w:rPr>
          <w:szCs w:val="21"/>
        </w:rPr>
        <w:t>类比可以看出，式</w:t>
      </w:r>
      <w:r w:rsidR="00260E95" w:rsidRPr="00CD708A">
        <w:rPr>
          <w:szCs w:val="21"/>
        </w:rPr>
        <w:t xml:space="preserve"> (2)</w:t>
      </w:r>
      <w:r w:rsidR="00260E95" w:rsidRPr="00CD708A">
        <w:rPr>
          <w:rFonts w:hint="eastAsia"/>
          <w:szCs w:val="21"/>
        </w:rPr>
        <w:t xml:space="preserve"> </w:t>
      </w:r>
      <w:r w:rsidR="00260E95" w:rsidRPr="00CD708A">
        <w:rPr>
          <w:szCs w:val="21"/>
        </w:rPr>
        <w:t>中的</w:t>
      </w:r>
      <w:r w:rsidR="00260E95" w:rsidRPr="00CD708A">
        <w:rPr>
          <w:rFonts w:hint="eastAsia"/>
          <w:szCs w:val="21"/>
        </w:rPr>
        <w:t xml:space="preserve"> (</w:t>
      </w:r>
      <w:r w:rsidR="00630E61" w:rsidRPr="00CD708A">
        <w:rPr>
          <w:position w:val="-32"/>
          <w:szCs w:val="21"/>
        </w:rPr>
        <w:object w:dxaOrig="999" w:dyaOrig="660">
          <v:shape id="_x0000_i1028" type="#_x0000_t75" style="width:50.25pt;height:33pt" o:ole="">
            <v:imagedata r:id="rId14" o:title=""/>
          </v:shape>
          <o:OLEObject Type="Embed" ProgID="Equation.DSMT4" ShapeID="_x0000_i1028" DrawAspect="Content" ObjectID="_1561917396" r:id="rId15">
            <o:FieldCodes>\* MERGEFORMAT</o:FieldCodes>
          </o:OLEObject>
        </w:object>
      </w:r>
      <w:r w:rsidR="00260E95" w:rsidRPr="00CD708A">
        <w:rPr>
          <w:rFonts w:hint="eastAsia"/>
          <w:szCs w:val="21"/>
        </w:rPr>
        <w:t xml:space="preserve">) </w:t>
      </w:r>
      <w:r w:rsidR="00260E95" w:rsidRPr="00CD708A">
        <w:rPr>
          <w:szCs w:val="21"/>
        </w:rPr>
        <w:t>为辐照条件下有效自由</w:t>
      </w:r>
      <w:r w:rsidR="00260E95" w:rsidRPr="00CD708A">
        <w:rPr>
          <w:rFonts w:hint="eastAsia"/>
          <w:szCs w:val="21"/>
        </w:rPr>
        <w:t>能</w:t>
      </w:r>
      <w:r w:rsidR="00CD7568" w:rsidRPr="00CD708A">
        <w:rPr>
          <w:position w:val="-4"/>
          <w:szCs w:val="21"/>
        </w:rPr>
        <w:object w:dxaOrig="260" w:dyaOrig="240">
          <v:shape id="_x0000_i1029" type="#_x0000_t75" style="width:13.5pt;height:12pt" o:ole="">
            <v:imagedata r:id="rId16" o:title=""/>
          </v:shape>
          <o:OLEObject Type="Embed" ProgID="Equation.DSMT4" ShapeID="_x0000_i1029" DrawAspect="Content" ObjectID="_1561917397" r:id="rId17"/>
        </w:object>
      </w:r>
      <w:r w:rsidR="00260E95" w:rsidRPr="00CD708A">
        <w:rPr>
          <w:rFonts w:hint="eastAsia"/>
          <w:szCs w:val="21"/>
        </w:rPr>
        <w:t>对浓度</w:t>
      </w:r>
      <w:r w:rsidR="00260E95" w:rsidRPr="00CD708A">
        <w:rPr>
          <w:szCs w:val="21"/>
        </w:rPr>
        <w:t>的二阶导数，即</w:t>
      </w:r>
    </w:p>
    <w:p w:rsidR="00260E95" w:rsidRPr="00CD708A" w:rsidRDefault="00973CE5" w:rsidP="00A1436B">
      <w:pPr>
        <w:spacing w:line="360" w:lineRule="auto"/>
        <w:ind w:firstLineChars="200" w:firstLine="420"/>
        <w:rPr>
          <w:szCs w:val="21"/>
        </w:rPr>
      </w:pPr>
      <w:r w:rsidRPr="00CD708A">
        <w:rPr>
          <w:position w:val="-24"/>
          <w:szCs w:val="21"/>
        </w:rPr>
        <w:object w:dxaOrig="1520" w:dyaOrig="660">
          <v:shape id="_x0000_i1030" type="#_x0000_t75" style="width:73.5pt;height:32.25pt" o:ole="">
            <v:imagedata r:id="rId18" o:title=""/>
          </v:shape>
          <o:OLEObject Type="Embed" ProgID="Equation.DSMT4" ShapeID="_x0000_i1030" DrawAspect="Content" ObjectID="_1561917398" r:id="rId19">
            <o:FieldCodes>\* MERGEFORMAT</o:FieldCodes>
          </o:OLEObject>
        </w:object>
      </w:r>
      <w:r w:rsidR="00260E95" w:rsidRPr="00CD708A">
        <w:rPr>
          <w:szCs w:val="21"/>
        </w:rPr>
        <w:t xml:space="preserve"> </w:t>
      </w:r>
      <w:r w:rsidR="00AB7569" w:rsidRPr="00CD708A">
        <w:rPr>
          <w:rFonts w:hint="eastAsia"/>
          <w:szCs w:val="21"/>
        </w:rPr>
        <w:t>.</w:t>
      </w:r>
      <w:r w:rsidR="00CD7568" w:rsidRPr="00CD708A">
        <w:rPr>
          <w:szCs w:val="21"/>
        </w:rPr>
        <w:t xml:space="preserve">                                                 </w:t>
      </w:r>
      <w:r w:rsidR="00260E95" w:rsidRPr="00CD708A">
        <w:rPr>
          <w:szCs w:val="21"/>
        </w:rPr>
        <w:t>(3)</w:t>
      </w:r>
    </w:p>
    <w:p w:rsidR="00260E95" w:rsidRPr="00CD708A" w:rsidRDefault="00260E95" w:rsidP="00A1436B">
      <w:pPr>
        <w:spacing w:line="360" w:lineRule="auto"/>
        <w:rPr>
          <w:szCs w:val="21"/>
        </w:rPr>
      </w:pPr>
      <w:r w:rsidRPr="00CD708A">
        <w:rPr>
          <w:rFonts w:hint="eastAsia"/>
          <w:szCs w:val="21"/>
        </w:rPr>
        <w:t>摩尔</w:t>
      </w:r>
      <w:r w:rsidRPr="00CD708A">
        <w:rPr>
          <w:szCs w:val="21"/>
        </w:rPr>
        <w:t>Gibbs</w:t>
      </w:r>
      <w:r w:rsidRPr="00CD708A">
        <w:rPr>
          <w:szCs w:val="21"/>
        </w:rPr>
        <w:t>自由能</w:t>
      </w:r>
      <w:r w:rsidR="00FE07AD" w:rsidRPr="00CD708A">
        <w:rPr>
          <w:rFonts w:hint="eastAsia"/>
          <w:i/>
          <w:szCs w:val="21"/>
        </w:rPr>
        <w:t>G</w:t>
      </w:r>
      <w:r w:rsidR="00FE07AD" w:rsidRPr="00CD708A">
        <w:rPr>
          <w:rFonts w:hint="eastAsia"/>
          <w:szCs w:val="21"/>
          <w:vertAlign w:val="subscript"/>
        </w:rPr>
        <w:t>m</w:t>
      </w:r>
      <w:r w:rsidRPr="00CD708A">
        <w:rPr>
          <w:rFonts w:hint="eastAsia"/>
          <w:szCs w:val="21"/>
        </w:rPr>
        <w:t>可以</w:t>
      </w:r>
      <w:r w:rsidRPr="00CD708A">
        <w:rPr>
          <w:szCs w:val="21"/>
        </w:rPr>
        <w:t>通过</w:t>
      </w:r>
      <w:r w:rsidRPr="00CD708A">
        <w:rPr>
          <w:rFonts w:hint="eastAsia"/>
          <w:szCs w:val="21"/>
        </w:rPr>
        <w:t>亚</w:t>
      </w:r>
      <w:r w:rsidRPr="00CD708A">
        <w:rPr>
          <w:szCs w:val="21"/>
        </w:rPr>
        <w:t>正规溶体</w:t>
      </w:r>
      <w:r w:rsidRPr="00CD708A">
        <w:rPr>
          <w:rFonts w:hint="eastAsia"/>
          <w:szCs w:val="21"/>
        </w:rPr>
        <w:t>近似</w:t>
      </w:r>
      <w:r w:rsidRPr="00CD708A">
        <w:rPr>
          <w:szCs w:val="21"/>
        </w:rPr>
        <w:t>来求得</w:t>
      </w:r>
      <w:r w:rsidRPr="00CD708A">
        <w:rPr>
          <w:rFonts w:hint="eastAsia"/>
          <w:szCs w:val="21"/>
        </w:rPr>
        <w:t>，</w:t>
      </w:r>
      <w:r w:rsidRPr="00CD708A">
        <w:rPr>
          <w:szCs w:val="21"/>
        </w:rPr>
        <w:t>表达式如下：</w:t>
      </w:r>
    </w:p>
    <w:p w:rsidR="00260E95" w:rsidRPr="00CD708A" w:rsidRDefault="00973CE5" w:rsidP="00A1436B">
      <w:pPr>
        <w:spacing w:line="360" w:lineRule="auto"/>
        <w:ind w:firstLineChars="200" w:firstLine="420"/>
        <w:rPr>
          <w:szCs w:val="21"/>
        </w:rPr>
      </w:pPr>
      <w:r w:rsidRPr="00CD708A">
        <w:rPr>
          <w:position w:val="-44"/>
          <w:szCs w:val="21"/>
        </w:rPr>
        <w:object w:dxaOrig="4320" w:dyaOrig="999">
          <v:shape id="_x0000_i1031" type="#_x0000_t75" style="width:247.5pt;height:54.75pt" o:ole="">
            <v:imagedata r:id="rId20" o:title=""/>
          </v:shape>
          <o:OLEObject Type="Embed" ProgID="Equation.DSMT4" ShapeID="_x0000_i1031" DrawAspect="Content" ObjectID="_1561917399" r:id="rId21"/>
        </w:object>
      </w:r>
      <w:r w:rsidR="00260E95" w:rsidRPr="00CD708A">
        <w:rPr>
          <w:szCs w:val="21"/>
        </w:rPr>
        <w:t xml:space="preserve"> </w:t>
      </w:r>
      <w:r w:rsidR="00AB7569" w:rsidRPr="00CD708A">
        <w:rPr>
          <w:rFonts w:hint="eastAsia"/>
          <w:szCs w:val="21"/>
        </w:rPr>
        <w:t>.</w:t>
      </w:r>
      <w:r w:rsidR="00260E95" w:rsidRPr="00CD708A">
        <w:rPr>
          <w:rFonts w:hint="eastAsia"/>
          <w:szCs w:val="21"/>
        </w:rPr>
        <w:t xml:space="preserve"> </w:t>
      </w:r>
      <w:r w:rsidR="00260E95" w:rsidRPr="00CD708A">
        <w:rPr>
          <w:szCs w:val="21"/>
        </w:rPr>
        <w:t xml:space="preserve">                   (</w:t>
      </w:r>
      <w:r w:rsidR="00260E95" w:rsidRPr="00CD708A">
        <w:rPr>
          <w:rFonts w:hint="eastAsia"/>
          <w:szCs w:val="21"/>
        </w:rPr>
        <w:t>4</w:t>
      </w:r>
      <w:r w:rsidR="00260E95" w:rsidRPr="00CD708A">
        <w:rPr>
          <w:szCs w:val="21"/>
        </w:rPr>
        <w:t>)</w:t>
      </w:r>
    </w:p>
    <w:p w:rsidR="00260E95" w:rsidRPr="00CD708A" w:rsidRDefault="00260E95" w:rsidP="00A1436B">
      <w:pPr>
        <w:adjustRightInd w:val="0"/>
        <w:spacing w:line="360" w:lineRule="auto"/>
        <w:rPr>
          <w:kern w:val="0"/>
          <w:szCs w:val="21"/>
        </w:rPr>
      </w:pPr>
      <w:r w:rsidRPr="00CD708A">
        <w:rPr>
          <w:rFonts w:hint="eastAsia"/>
          <w:szCs w:val="21"/>
        </w:rPr>
        <w:t>其中</w:t>
      </w:r>
      <w:r w:rsidR="00632DF2" w:rsidRPr="00CD708A">
        <w:rPr>
          <w:rFonts w:hint="eastAsia"/>
          <w:szCs w:val="21"/>
        </w:rPr>
        <w:t>：</w:t>
      </w:r>
      <w:r w:rsidR="000674AB" w:rsidRPr="000674AB">
        <w:rPr>
          <w:position w:val="-12"/>
          <w:szCs w:val="21"/>
        </w:rPr>
        <w:pict>
          <v:shape id="_x0000_i1032" type="#_x0000_t75" style="width:20.25pt;height:17.25pt">
            <v:imagedata r:id="rId22" o:title=""/>
          </v:shape>
        </w:pict>
      </w:r>
      <w:r w:rsidR="00632DF2" w:rsidRPr="00CD708A">
        <w:rPr>
          <w:rFonts w:hint="eastAsia"/>
          <w:szCs w:val="21"/>
        </w:rPr>
        <w:t>为</w:t>
      </w:r>
      <w:r w:rsidRPr="00CD708A">
        <w:rPr>
          <w:szCs w:val="21"/>
        </w:rPr>
        <w:t>以</w:t>
      </w:r>
      <w:r w:rsidR="000674AB" w:rsidRPr="000674AB">
        <w:rPr>
          <w:position w:val="-10"/>
          <w:szCs w:val="21"/>
        </w:rPr>
        <w:pict>
          <v:shape id="_x0000_i1033" type="#_x0000_t75" style="width:11.25pt;height:12.75pt">
            <v:imagedata r:id="rId23" o:title=""/>
          </v:shape>
        </w:pict>
      </w:r>
      <w:r w:rsidRPr="00CD708A">
        <w:rPr>
          <w:szCs w:val="21"/>
        </w:rPr>
        <w:t>相存在</w:t>
      </w:r>
      <w:r w:rsidRPr="00CD708A">
        <w:rPr>
          <w:rFonts w:hint="eastAsia"/>
          <w:szCs w:val="21"/>
        </w:rPr>
        <w:t>的纯</w:t>
      </w:r>
      <w:r w:rsidRPr="00CD708A">
        <w:rPr>
          <w:szCs w:val="21"/>
        </w:rPr>
        <w:t>元素</w:t>
      </w:r>
      <w:r w:rsidR="003E1B8F" w:rsidRPr="00CD708A">
        <w:rPr>
          <w:position w:val="-6"/>
          <w:szCs w:val="21"/>
        </w:rPr>
        <w:object w:dxaOrig="139" w:dyaOrig="260">
          <v:shape id="_x0000_i1034" type="#_x0000_t75" style="width:8.25pt;height:14.25pt" o:ole="">
            <v:imagedata r:id="rId24" o:title=""/>
          </v:shape>
          <o:OLEObject Type="Embed" ProgID="Equation.DSMT4" ShapeID="_x0000_i1034" DrawAspect="Content" ObjectID="_1561917400" r:id="rId25"/>
        </w:object>
      </w:r>
      <w:r w:rsidRPr="00CD708A">
        <w:rPr>
          <w:szCs w:val="21"/>
        </w:rPr>
        <w:t>的</w:t>
      </w:r>
      <w:r w:rsidRPr="00CD708A">
        <w:rPr>
          <w:szCs w:val="21"/>
        </w:rPr>
        <w:t xml:space="preserve"> Gibbs </w:t>
      </w:r>
      <w:r w:rsidRPr="00CD708A">
        <w:rPr>
          <w:szCs w:val="21"/>
        </w:rPr>
        <w:t>自由能</w:t>
      </w:r>
      <w:r w:rsidRPr="00CD708A">
        <w:rPr>
          <w:rFonts w:hint="eastAsia"/>
          <w:szCs w:val="21"/>
        </w:rPr>
        <w:t>，</w:t>
      </w:r>
      <w:r w:rsidRPr="00CD708A">
        <w:rPr>
          <w:szCs w:val="21"/>
        </w:rPr>
        <w:t>取自</w:t>
      </w:r>
      <w:proofErr w:type="spellStart"/>
      <w:r w:rsidRPr="00CD708A">
        <w:rPr>
          <w:szCs w:val="21"/>
        </w:rPr>
        <w:t>Dinsdal</w:t>
      </w:r>
      <w:r w:rsidR="00632DF2" w:rsidRPr="00CD708A">
        <w:rPr>
          <w:rFonts w:hint="eastAsia"/>
          <w:szCs w:val="21"/>
        </w:rPr>
        <w:t>e</w:t>
      </w:r>
      <w:proofErr w:type="spellEnd"/>
      <w:r w:rsidRPr="00CD708A">
        <w:rPr>
          <w:noProof/>
          <w:szCs w:val="21"/>
          <w:vertAlign w:val="superscript"/>
        </w:rPr>
        <w:t>[13]</w:t>
      </w:r>
      <w:r w:rsidRPr="00CD708A">
        <w:rPr>
          <w:szCs w:val="21"/>
        </w:rPr>
        <w:t>评估和优化的</w:t>
      </w:r>
      <w:r w:rsidRPr="00CD708A">
        <w:rPr>
          <w:szCs w:val="21"/>
        </w:rPr>
        <w:t>SGTE</w:t>
      </w:r>
      <w:r w:rsidRPr="00CD708A">
        <w:rPr>
          <w:szCs w:val="21"/>
        </w:rPr>
        <w:lastRenderedPageBreak/>
        <w:t>元素数据库</w:t>
      </w:r>
      <w:r w:rsidRPr="00CD708A">
        <w:rPr>
          <w:rFonts w:hint="eastAsia"/>
          <w:szCs w:val="21"/>
        </w:rPr>
        <w:t>；</w:t>
      </w:r>
      <w:r w:rsidR="003E1B8F" w:rsidRPr="00CD708A">
        <w:rPr>
          <w:position w:val="-12"/>
          <w:szCs w:val="21"/>
        </w:rPr>
        <w:object w:dxaOrig="220" w:dyaOrig="360">
          <v:shape id="_x0000_i1035" type="#_x0000_t75" style="width:12.75pt;height:19.5pt" o:ole="">
            <v:imagedata r:id="rId26" o:title=""/>
          </v:shape>
          <o:OLEObject Type="Embed" ProgID="Equation.DSMT4" ShapeID="_x0000_i1035" DrawAspect="Content" ObjectID="_1561917401" r:id="rId27"/>
        </w:object>
      </w:r>
      <w:r w:rsidR="00632DF2" w:rsidRPr="00CD708A">
        <w:rPr>
          <w:rFonts w:hint="eastAsia"/>
          <w:szCs w:val="21"/>
        </w:rPr>
        <w:t>为</w:t>
      </w:r>
      <w:r w:rsidRPr="00CD708A">
        <w:rPr>
          <w:szCs w:val="21"/>
        </w:rPr>
        <w:t>摩尔分数</w:t>
      </w:r>
      <w:r w:rsidRPr="00CD708A">
        <w:rPr>
          <w:rFonts w:hint="eastAsia"/>
          <w:szCs w:val="21"/>
        </w:rPr>
        <w:t>；</w:t>
      </w:r>
      <w:r w:rsidR="000674AB" w:rsidRPr="000674AB">
        <w:rPr>
          <w:position w:val="-4"/>
          <w:szCs w:val="21"/>
        </w:rPr>
        <w:pict>
          <v:shape id="_x0000_i1036" type="#_x0000_t75" style="width:12pt;height:12.75pt">
            <v:imagedata r:id="rId28" o:title=""/>
          </v:shape>
        </w:pict>
      </w:r>
      <w:r w:rsidR="00632DF2" w:rsidRPr="00CD708A">
        <w:rPr>
          <w:rFonts w:hint="eastAsia"/>
          <w:szCs w:val="21"/>
        </w:rPr>
        <w:t>为</w:t>
      </w:r>
      <w:r w:rsidRPr="00CD708A">
        <w:rPr>
          <w:szCs w:val="21"/>
        </w:rPr>
        <w:t>气体体积常数</w:t>
      </w:r>
      <w:r w:rsidRPr="00CD708A">
        <w:rPr>
          <w:rFonts w:hint="eastAsia"/>
          <w:szCs w:val="21"/>
        </w:rPr>
        <w:t>；</w:t>
      </w:r>
      <w:r w:rsidR="000674AB" w:rsidRPr="000674AB">
        <w:rPr>
          <w:position w:val="-14"/>
          <w:szCs w:val="21"/>
        </w:rPr>
        <w:pict>
          <v:shape id="_x0000_i1037" type="#_x0000_t75" style="width:17.25pt;height:18.75pt">
            <v:imagedata r:id="rId29" o:title=""/>
          </v:shape>
        </w:pict>
      </w:r>
      <w:r w:rsidRPr="00CD708A">
        <w:rPr>
          <w:rFonts w:hint="eastAsia"/>
          <w:kern w:val="0"/>
          <w:szCs w:val="21"/>
        </w:rPr>
        <w:t>是元素</w:t>
      </w:r>
      <w:r w:rsidRPr="00CD708A">
        <w:rPr>
          <w:szCs w:val="21"/>
        </w:rPr>
        <w:t>A</w:t>
      </w:r>
      <w:r w:rsidRPr="00CD708A">
        <w:rPr>
          <w:rFonts w:hint="eastAsia"/>
          <w:szCs w:val="21"/>
        </w:rPr>
        <w:t>和</w:t>
      </w:r>
      <w:r w:rsidRPr="00CD708A">
        <w:rPr>
          <w:szCs w:val="21"/>
        </w:rPr>
        <w:t>B</w:t>
      </w:r>
      <w:r w:rsidRPr="00CD708A">
        <w:rPr>
          <w:rFonts w:hint="eastAsia"/>
          <w:kern w:val="0"/>
          <w:szCs w:val="21"/>
        </w:rPr>
        <w:t>之间的相互作用参数，可表示为</w:t>
      </w:r>
    </w:p>
    <w:p w:rsidR="00260E95" w:rsidRPr="00CD708A" w:rsidRDefault="00EC4C7C" w:rsidP="00CD708A">
      <w:pPr>
        <w:adjustRightInd w:val="0"/>
        <w:spacing w:line="360" w:lineRule="auto"/>
        <w:ind w:firstLineChars="200" w:firstLine="420"/>
        <w:rPr>
          <w:kern w:val="0"/>
          <w:szCs w:val="21"/>
        </w:rPr>
      </w:pPr>
      <w:r w:rsidRPr="00CD708A">
        <w:rPr>
          <w:position w:val="-16"/>
          <w:szCs w:val="21"/>
        </w:rPr>
        <w:object w:dxaOrig="2340" w:dyaOrig="460">
          <v:shape id="_x0000_i1038" type="#_x0000_t75" style="width:117pt;height:23.25pt" o:ole="">
            <v:imagedata r:id="rId30" o:title=""/>
          </v:shape>
          <o:OLEObject Type="Embed" ProgID="Equation.DSMT4" ShapeID="_x0000_i1038" DrawAspect="Content" ObjectID="_1561917402" r:id="rId31"/>
        </w:object>
      </w:r>
      <w:r w:rsidR="00260E95" w:rsidRPr="00CD708A">
        <w:rPr>
          <w:kern w:val="0"/>
          <w:szCs w:val="21"/>
        </w:rPr>
        <w:t xml:space="preserve"> </w:t>
      </w:r>
      <w:r w:rsidR="00E7740F" w:rsidRPr="00CD708A">
        <w:rPr>
          <w:rFonts w:hint="eastAsia"/>
          <w:kern w:val="0"/>
          <w:szCs w:val="21"/>
        </w:rPr>
        <w:t>,</w:t>
      </w:r>
      <w:r w:rsidR="00260E95" w:rsidRPr="00CD708A">
        <w:rPr>
          <w:kern w:val="0"/>
          <w:szCs w:val="21"/>
        </w:rPr>
        <w:t xml:space="preserve"> </w:t>
      </w:r>
      <w:r w:rsidR="00260E95" w:rsidRPr="00CD708A">
        <w:rPr>
          <w:rFonts w:hint="eastAsia"/>
          <w:kern w:val="0"/>
          <w:szCs w:val="21"/>
        </w:rPr>
        <w:t xml:space="preserve">               </w:t>
      </w:r>
      <w:r w:rsidR="00AB7569" w:rsidRPr="00CD708A">
        <w:rPr>
          <w:rFonts w:hint="eastAsia"/>
          <w:kern w:val="0"/>
          <w:szCs w:val="21"/>
        </w:rPr>
        <w:t xml:space="preserve">            </w:t>
      </w:r>
      <w:r w:rsidRPr="00CD708A">
        <w:rPr>
          <w:rFonts w:hint="eastAsia"/>
          <w:kern w:val="0"/>
          <w:szCs w:val="21"/>
        </w:rPr>
        <w:t xml:space="preserve">  </w:t>
      </w:r>
      <w:r w:rsidR="00AB7569" w:rsidRPr="00CD708A">
        <w:rPr>
          <w:rFonts w:hint="eastAsia"/>
          <w:kern w:val="0"/>
          <w:szCs w:val="21"/>
        </w:rPr>
        <w:t xml:space="preserve">  </w:t>
      </w:r>
      <w:r w:rsidR="00260E95" w:rsidRPr="00CD708A">
        <w:rPr>
          <w:rFonts w:hint="eastAsia"/>
          <w:kern w:val="0"/>
          <w:szCs w:val="21"/>
        </w:rPr>
        <w:t xml:space="preserve">      </w:t>
      </w:r>
      <w:r w:rsidR="00260E95" w:rsidRPr="00CD708A">
        <w:rPr>
          <w:kern w:val="0"/>
          <w:szCs w:val="21"/>
        </w:rPr>
        <w:t xml:space="preserve">   (5)</w:t>
      </w:r>
    </w:p>
    <w:p w:rsidR="00260E95" w:rsidRPr="00CD708A" w:rsidRDefault="00260E95" w:rsidP="00A1436B">
      <w:pPr>
        <w:adjustRightInd w:val="0"/>
        <w:spacing w:line="360" w:lineRule="auto"/>
        <w:rPr>
          <w:kern w:val="0"/>
          <w:szCs w:val="21"/>
        </w:rPr>
      </w:pPr>
      <w:r w:rsidRPr="00CD708A">
        <w:rPr>
          <w:rFonts w:hint="eastAsia"/>
          <w:kern w:val="0"/>
          <w:szCs w:val="21"/>
        </w:rPr>
        <w:t>其中</w:t>
      </w:r>
      <w:r w:rsidRPr="00CD708A">
        <w:rPr>
          <w:rFonts w:hint="eastAsia"/>
          <w:i/>
          <w:kern w:val="0"/>
          <w:szCs w:val="21"/>
        </w:rPr>
        <w:t>a</w:t>
      </w:r>
      <w:r w:rsidR="00EC4C7C" w:rsidRPr="00CD708A">
        <w:rPr>
          <w:rFonts w:hint="eastAsia"/>
          <w:kern w:val="0"/>
          <w:szCs w:val="21"/>
          <w:vertAlign w:val="subscript"/>
        </w:rPr>
        <w:t>1</w:t>
      </w:r>
      <w:r w:rsidRPr="00CD708A">
        <w:rPr>
          <w:rFonts w:hint="eastAsia"/>
          <w:kern w:val="0"/>
          <w:szCs w:val="21"/>
        </w:rPr>
        <w:t>，</w:t>
      </w:r>
      <w:r w:rsidR="00EC4C7C" w:rsidRPr="00CD708A">
        <w:rPr>
          <w:rFonts w:hint="eastAsia"/>
          <w:i/>
          <w:kern w:val="0"/>
          <w:szCs w:val="21"/>
        </w:rPr>
        <w:t>a</w:t>
      </w:r>
      <w:r w:rsidR="00EC4C7C" w:rsidRPr="00CD708A">
        <w:rPr>
          <w:rFonts w:hint="eastAsia"/>
          <w:kern w:val="0"/>
          <w:szCs w:val="21"/>
          <w:vertAlign w:val="subscript"/>
        </w:rPr>
        <w:t>2</w:t>
      </w:r>
      <w:r w:rsidRPr="00CD708A">
        <w:rPr>
          <w:rFonts w:hint="eastAsia"/>
          <w:kern w:val="0"/>
          <w:szCs w:val="21"/>
        </w:rPr>
        <w:t>，</w:t>
      </w:r>
      <w:r w:rsidR="00EC4C7C" w:rsidRPr="00CD708A">
        <w:rPr>
          <w:rFonts w:hint="eastAsia"/>
          <w:i/>
          <w:kern w:val="0"/>
          <w:szCs w:val="21"/>
        </w:rPr>
        <w:t>a</w:t>
      </w:r>
      <w:r w:rsidR="00EC4C7C" w:rsidRPr="00CD708A">
        <w:rPr>
          <w:rFonts w:hint="eastAsia"/>
          <w:kern w:val="0"/>
          <w:szCs w:val="21"/>
          <w:vertAlign w:val="subscript"/>
        </w:rPr>
        <w:t>3</w:t>
      </w:r>
      <w:r w:rsidRPr="00CD708A">
        <w:rPr>
          <w:rFonts w:hint="eastAsia"/>
          <w:kern w:val="0"/>
          <w:szCs w:val="21"/>
        </w:rPr>
        <w:t>均为待优化的参数。</w:t>
      </w:r>
    </w:p>
    <w:p w:rsidR="00260E95" w:rsidRPr="00CD708A" w:rsidRDefault="00260E95" w:rsidP="00A1436B">
      <w:pPr>
        <w:adjustRightInd w:val="0"/>
        <w:spacing w:line="360" w:lineRule="auto"/>
        <w:rPr>
          <w:szCs w:val="21"/>
        </w:rPr>
      </w:pPr>
      <w:r w:rsidRPr="00CD708A">
        <w:rPr>
          <w:szCs w:val="21"/>
        </w:rPr>
        <w:t>式</w:t>
      </w:r>
      <w:r w:rsidRPr="00CD708A">
        <w:rPr>
          <w:szCs w:val="21"/>
        </w:rPr>
        <w:t xml:space="preserve"> (3) </w:t>
      </w:r>
      <w:r w:rsidRPr="00CD708A">
        <w:rPr>
          <w:rFonts w:hint="eastAsia"/>
          <w:szCs w:val="21"/>
        </w:rPr>
        <w:t>中的</w:t>
      </w:r>
      <w:r w:rsidR="00EC4C7C" w:rsidRPr="00CD708A">
        <w:rPr>
          <w:position w:val="-32"/>
          <w:szCs w:val="21"/>
        </w:rPr>
        <w:object w:dxaOrig="400" w:dyaOrig="660">
          <v:shape id="_x0000_i1039" type="#_x0000_t75" style="width:20.25pt;height:33pt" o:ole="">
            <v:imagedata r:id="rId32" o:title=""/>
          </v:shape>
          <o:OLEObject Type="Embed" ProgID="Equation.DSMT4" ShapeID="_x0000_i1039" DrawAspect="Content" ObjectID="_1561917403" r:id="rId33">
            <o:FieldCodes>\* MERGEFORMAT</o:FieldCodes>
          </o:OLEObject>
        </w:object>
      </w:r>
      <w:r w:rsidRPr="00CD708A">
        <w:rPr>
          <w:rFonts w:hint="eastAsia"/>
          <w:szCs w:val="21"/>
        </w:rPr>
        <w:t>为</w:t>
      </w:r>
      <w:r w:rsidRPr="00CD708A">
        <w:rPr>
          <w:szCs w:val="21"/>
        </w:rPr>
        <w:t>弹道自由能</w:t>
      </w:r>
      <w:r w:rsidR="000674AB" w:rsidRPr="000674AB">
        <w:rPr>
          <w:position w:val="-4"/>
          <w:szCs w:val="21"/>
        </w:rPr>
        <w:pict>
          <v:shape id="_x0000_i1040" type="#_x0000_t75" style="width:13.5pt;height:13.5pt">
            <v:imagedata r:id="rId34" o:title=""/>
          </v:shape>
        </w:pict>
      </w:r>
      <w:r w:rsidRPr="00CD708A">
        <w:rPr>
          <w:rFonts w:hint="eastAsia"/>
          <w:szCs w:val="21"/>
        </w:rPr>
        <w:t>对浓度</w:t>
      </w:r>
      <w:r w:rsidRPr="00CD708A">
        <w:rPr>
          <w:szCs w:val="21"/>
        </w:rPr>
        <w:t>的二次导数</w:t>
      </w:r>
      <w:r w:rsidRPr="00CD708A">
        <w:rPr>
          <w:rFonts w:hint="eastAsia"/>
          <w:szCs w:val="21"/>
        </w:rPr>
        <w:t>，即</w:t>
      </w:r>
    </w:p>
    <w:p w:rsidR="00260E95" w:rsidRPr="00CD708A" w:rsidRDefault="00EC4C7C" w:rsidP="00EC4C7C">
      <w:pPr>
        <w:spacing w:line="360" w:lineRule="auto"/>
        <w:ind w:firstLineChars="200" w:firstLine="420"/>
        <w:rPr>
          <w:szCs w:val="21"/>
        </w:rPr>
      </w:pPr>
      <w:r w:rsidRPr="00CD708A">
        <w:rPr>
          <w:position w:val="-24"/>
          <w:szCs w:val="21"/>
        </w:rPr>
        <w:object w:dxaOrig="940" w:dyaOrig="700">
          <v:shape id="_x0000_i1041" type="#_x0000_t75" style="width:46.5pt;height:34.5pt" o:ole="">
            <v:imagedata r:id="rId35" o:title=""/>
          </v:shape>
          <o:OLEObject Type="Embed" ProgID="Equation.DSMT4" ShapeID="_x0000_i1041" DrawAspect="Content" ObjectID="_1561917404" r:id="rId36"/>
        </w:object>
      </w:r>
      <w:r w:rsidR="00260E95" w:rsidRPr="00CD708A">
        <w:rPr>
          <w:szCs w:val="21"/>
        </w:rPr>
        <w:t xml:space="preserve"> </w:t>
      </w:r>
      <w:r w:rsidRPr="00CD708A">
        <w:rPr>
          <w:rFonts w:hint="eastAsia"/>
          <w:szCs w:val="21"/>
        </w:rPr>
        <w:t>.</w:t>
      </w:r>
      <w:r w:rsidR="00260E95" w:rsidRPr="00CD708A">
        <w:rPr>
          <w:szCs w:val="21"/>
        </w:rPr>
        <w:t xml:space="preserve">              </w:t>
      </w:r>
      <w:r w:rsidRPr="00CD708A">
        <w:rPr>
          <w:rFonts w:hint="eastAsia"/>
          <w:szCs w:val="21"/>
        </w:rPr>
        <w:t xml:space="preserve"> </w:t>
      </w:r>
      <w:r w:rsidR="00260E95" w:rsidRPr="00CD708A">
        <w:rPr>
          <w:szCs w:val="21"/>
        </w:rPr>
        <w:t xml:space="preserve">                                       (6)</w:t>
      </w:r>
    </w:p>
    <w:p w:rsidR="00260E95" w:rsidRPr="00CD708A" w:rsidRDefault="00260E95" w:rsidP="00A1436B">
      <w:pPr>
        <w:spacing w:line="360" w:lineRule="auto"/>
        <w:rPr>
          <w:i/>
          <w:szCs w:val="21"/>
        </w:rPr>
      </w:pPr>
      <w:r w:rsidRPr="00CD708A">
        <w:rPr>
          <w:szCs w:val="21"/>
        </w:rPr>
        <w:t>原子迁移率</w:t>
      </w:r>
      <w:r w:rsidRPr="00CD708A">
        <w:rPr>
          <w:i/>
          <w:szCs w:val="21"/>
        </w:rPr>
        <w:t>M</w:t>
      </w:r>
      <w:r w:rsidRPr="00CD708A">
        <w:rPr>
          <w:rFonts w:hint="eastAsia"/>
          <w:szCs w:val="21"/>
        </w:rPr>
        <w:t>可以通过下式求得：</w:t>
      </w:r>
    </w:p>
    <w:p w:rsidR="00260E95" w:rsidRPr="00CD708A" w:rsidRDefault="00EC4C7C" w:rsidP="00A1436B">
      <w:pPr>
        <w:spacing w:line="360" w:lineRule="auto"/>
        <w:ind w:firstLineChars="200" w:firstLine="420"/>
        <w:rPr>
          <w:szCs w:val="21"/>
        </w:rPr>
      </w:pPr>
      <w:r w:rsidRPr="00CD708A">
        <w:rPr>
          <w:position w:val="-24"/>
          <w:szCs w:val="21"/>
        </w:rPr>
        <w:object w:dxaOrig="3879" w:dyaOrig="660">
          <v:shape id="_x0000_i1042" type="#_x0000_t75" style="width:189.75pt;height:32.25pt" o:ole="">
            <v:imagedata r:id="rId37" o:title=""/>
          </v:shape>
          <o:OLEObject Type="Embed" ProgID="Equation.DSMT4" ShapeID="_x0000_i1042" DrawAspect="Content" ObjectID="_1561917405" r:id="rId38">
            <o:FieldCodes>\* MERGEFORMAT</o:FieldCodes>
          </o:OLEObject>
        </w:object>
      </w:r>
      <w:r w:rsidR="00260E95" w:rsidRPr="00CD708A">
        <w:rPr>
          <w:szCs w:val="21"/>
        </w:rPr>
        <w:t xml:space="preserve"> </w:t>
      </w:r>
      <w:r w:rsidR="00AB7569" w:rsidRPr="00CD708A">
        <w:rPr>
          <w:rFonts w:hint="eastAsia"/>
          <w:szCs w:val="21"/>
        </w:rPr>
        <w:t>.</w:t>
      </w:r>
      <w:r w:rsidR="00260E95" w:rsidRPr="00CD708A">
        <w:rPr>
          <w:szCs w:val="21"/>
        </w:rPr>
        <w:t xml:space="preserve">  </w:t>
      </w:r>
      <w:r w:rsidR="00260E95" w:rsidRPr="00CD708A">
        <w:rPr>
          <w:rFonts w:hint="eastAsia"/>
          <w:szCs w:val="21"/>
        </w:rPr>
        <w:t xml:space="preserve"> </w:t>
      </w:r>
      <w:r w:rsidR="00260E95" w:rsidRPr="00CD708A">
        <w:rPr>
          <w:szCs w:val="21"/>
        </w:rPr>
        <w:t xml:space="preserve">               </w:t>
      </w:r>
      <w:r w:rsidR="00704961" w:rsidRPr="00CD708A">
        <w:rPr>
          <w:rFonts w:hint="eastAsia"/>
          <w:szCs w:val="21"/>
        </w:rPr>
        <w:t xml:space="preserve"> </w:t>
      </w:r>
      <w:r w:rsidR="00260E95" w:rsidRPr="00CD708A">
        <w:rPr>
          <w:szCs w:val="21"/>
        </w:rPr>
        <w:t xml:space="preserve">           (7)</w:t>
      </w:r>
    </w:p>
    <w:p w:rsidR="00260E95" w:rsidRPr="00CD708A" w:rsidRDefault="00260E95" w:rsidP="00A1436B">
      <w:pPr>
        <w:adjustRightInd w:val="0"/>
        <w:spacing w:line="360" w:lineRule="auto"/>
        <w:rPr>
          <w:position w:val="-14"/>
          <w:szCs w:val="21"/>
        </w:rPr>
      </w:pPr>
      <w:r w:rsidRPr="00CD708A">
        <w:rPr>
          <w:rFonts w:hint="eastAsia"/>
          <w:szCs w:val="21"/>
        </w:rPr>
        <w:t>其</w:t>
      </w:r>
      <w:r w:rsidRPr="00CD708A">
        <w:rPr>
          <w:szCs w:val="21"/>
        </w:rPr>
        <w:t>中</w:t>
      </w:r>
      <w:r w:rsidR="00E7740F" w:rsidRPr="00CD708A">
        <w:rPr>
          <w:rFonts w:hint="eastAsia"/>
          <w:szCs w:val="21"/>
        </w:rPr>
        <w:t>：</w:t>
      </w:r>
      <w:r w:rsidR="001E7FE6" w:rsidRPr="00CD708A">
        <w:rPr>
          <w:position w:val="-4"/>
          <w:szCs w:val="21"/>
        </w:rPr>
        <w:object w:dxaOrig="260" w:dyaOrig="300">
          <v:shape id="_x0000_i1043" type="#_x0000_t75" style="width:13.5pt;height:14.25pt" o:ole="">
            <v:imagedata r:id="rId39" o:title=""/>
          </v:shape>
          <o:OLEObject Type="Embed" ProgID="Equation.DSMT4" ShapeID="_x0000_i1043" DrawAspect="Content" ObjectID="_1561917406" r:id="rId40"/>
        </w:object>
      </w:r>
      <w:r w:rsidR="00E7740F" w:rsidRPr="00CD708A">
        <w:rPr>
          <w:rFonts w:hint="eastAsia"/>
          <w:szCs w:val="21"/>
        </w:rPr>
        <w:t>为</w:t>
      </w:r>
      <w:r w:rsidRPr="00CD708A">
        <w:rPr>
          <w:szCs w:val="21"/>
        </w:rPr>
        <w:t>体系</w:t>
      </w:r>
      <w:r w:rsidRPr="00CD708A">
        <w:rPr>
          <w:rFonts w:hint="eastAsia"/>
          <w:szCs w:val="21"/>
        </w:rPr>
        <w:t>中的</w:t>
      </w:r>
      <w:r w:rsidRPr="00CD708A">
        <w:rPr>
          <w:szCs w:val="21"/>
        </w:rPr>
        <w:t>互扩散系数，通过</w:t>
      </w:r>
      <w:r w:rsidRPr="00CD708A">
        <w:rPr>
          <w:rFonts w:hint="eastAsia"/>
          <w:szCs w:val="21"/>
        </w:rPr>
        <w:t>公式</w:t>
      </w:r>
      <w:r w:rsidR="00EC4C7C" w:rsidRPr="00CD708A">
        <w:rPr>
          <w:position w:val="-12"/>
          <w:szCs w:val="21"/>
        </w:rPr>
        <w:object w:dxaOrig="1939" w:dyaOrig="380">
          <v:shape id="_x0000_i1044" type="#_x0000_t75" style="width:96pt;height:18.75pt" o:ole="">
            <v:imagedata r:id="rId41" o:title=""/>
          </v:shape>
          <o:OLEObject Type="Embed" ProgID="Equation.DSMT4" ShapeID="_x0000_i1044" DrawAspect="Content" ObjectID="_1561917407" r:id="rId42"/>
        </w:object>
      </w:r>
      <w:r w:rsidRPr="00CD708A">
        <w:rPr>
          <w:szCs w:val="21"/>
        </w:rPr>
        <w:t>求得</w:t>
      </w:r>
      <w:r w:rsidR="00E7740F" w:rsidRPr="00CD708A">
        <w:rPr>
          <w:rFonts w:hint="eastAsia"/>
          <w:szCs w:val="21"/>
        </w:rPr>
        <w:t>；</w:t>
      </w:r>
      <w:r w:rsidRPr="00CD708A">
        <w:rPr>
          <w:i/>
          <w:szCs w:val="21"/>
        </w:rPr>
        <w:t>D</w:t>
      </w:r>
      <w:r w:rsidRPr="00CD708A">
        <w:rPr>
          <w:szCs w:val="21"/>
          <w:vertAlign w:val="subscript"/>
        </w:rPr>
        <w:t>A</w:t>
      </w:r>
      <w:r w:rsidR="00E7740F" w:rsidRPr="00CD708A">
        <w:rPr>
          <w:rFonts w:hint="eastAsia"/>
          <w:szCs w:val="21"/>
        </w:rPr>
        <w:t>和</w:t>
      </w:r>
      <w:r w:rsidRPr="00CD708A">
        <w:rPr>
          <w:i/>
          <w:szCs w:val="21"/>
        </w:rPr>
        <w:t>D</w:t>
      </w:r>
      <w:r w:rsidRPr="00CD708A">
        <w:rPr>
          <w:szCs w:val="21"/>
          <w:vertAlign w:val="subscript"/>
        </w:rPr>
        <w:t>B</w:t>
      </w:r>
      <w:r w:rsidRPr="00CD708A">
        <w:rPr>
          <w:szCs w:val="21"/>
        </w:rPr>
        <w:t>分别</w:t>
      </w:r>
      <w:r w:rsidR="00E7740F" w:rsidRPr="00CD708A">
        <w:rPr>
          <w:rFonts w:hint="eastAsia"/>
          <w:szCs w:val="21"/>
        </w:rPr>
        <w:t>为</w:t>
      </w:r>
      <w:r w:rsidRPr="00CD708A">
        <w:rPr>
          <w:rFonts w:hint="eastAsia"/>
          <w:szCs w:val="21"/>
        </w:rPr>
        <w:t>体系中</w:t>
      </w:r>
      <w:r w:rsidRPr="00CD708A">
        <w:rPr>
          <w:szCs w:val="21"/>
        </w:rPr>
        <w:t>原子</w:t>
      </w:r>
      <w:r w:rsidRPr="00CD708A">
        <w:rPr>
          <w:szCs w:val="21"/>
        </w:rPr>
        <w:t>A</w:t>
      </w:r>
      <w:r w:rsidRPr="00CD708A">
        <w:rPr>
          <w:szCs w:val="21"/>
        </w:rPr>
        <w:t>、</w:t>
      </w:r>
      <w:r w:rsidRPr="00CD708A">
        <w:rPr>
          <w:szCs w:val="21"/>
        </w:rPr>
        <w:t>B</w:t>
      </w:r>
      <w:r w:rsidRPr="00CD708A">
        <w:rPr>
          <w:szCs w:val="21"/>
        </w:rPr>
        <w:t>的自扩散系数</w:t>
      </w:r>
      <w:r w:rsidR="00E7740F" w:rsidRPr="00CD708A">
        <w:rPr>
          <w:rFonts w:hint="eastAsia"/>
          <w:szCs w:val="21"/>
        </w:rPr>
        <w:t>。</w:t>
      </w:r>
      <w:r w:rsidRPr="00CD708A">
        <w:rPr>
          <w:szCs w:val="21"/>
        </w:rPr>
        <w:t>弹道扩散系数</w:t>
      </w:r>
      <w:r w:rsidR="00EC4C7C" w:rsidRPr="00CD708A">
        <w:rPr>
          <w:position w:val="-4"/>
          <w:szCs w:val="21"/>
        </w:rPr>
        <w:object w:dxaOrig="360" w:dyaOrig="340">
          <v:shape id="_x0000_i1045" type="#_x0000_t75" style="width:17.25pt;height:17.25pt" o:ole="">
            <v:imagedata r:id="rId43" o:title=""/>
          </v:shape>
          <o:OLEObject Type="Embed" ProgID="Equation.DSMT4" ShapeID="_x0000_i1045" DrawAspect="Content" ObjectID="_1561917408" r:id="rId44"/>
        </w:object>
      </w:r>
      <w:r w:rsidRPr="00CD708A">
        <w:rPr>
          <w:rFonts w:hint="eastAsia"/>
          <w:szCs w:val="21"/>
        </w:rPr>
        <w:t>可以通过</w:t>
      </w:r>
      <w:r w:rsidR="001E7FE6" w:rsidRPr="00CD708A">
        <w:rPr>
          <w:position w:val="-12"/>
          <w:szCs w:val="21"/>
        </w:rPr>
        <w:object w:dxaOrig="1080" w:dyaOrig="420">
          <v:shape id="_x0000_i1046" type="#_x0000_t75" style="width:53.25pt;height:21pt" o:ole="">
            <v:imagedata r:id="rId45" o:title=""/>
          </v:shape>
          <o:OLEObject Type="Embed" ProgID="Equation.DSMT4" ShapeID="_x0000_i1046" DrawAspect="Content" ObjectID="_1561917409" r:id="rId46"/>
        </w:object>
      </w:r>
      <w:r w:rsidRPr="00CD708A">
        <w:rPr>
          <w:rFonts w:hint="eastAsia"/>
          <w:szCs w:val="21"/>
        </w:rPr>
        <w:t>求得，</w:t>
      </w:r>
      <w:r w:rsidR="00E7740F" w:rsidRPr="00CD708A">
        <w:rPr>
          <w:rFonts w:hint="eastAsia"/>
          <w:szCs w:val="21"/>
        </w:rPr>
        <w:t>其中</w:t>
      </w:r>
      <w:r w:rsidR="001E7FE6" w:rsidRPr="00CD708A">
        <w:rPr>
          <w:rFonts w:hint="eastAsia"/>
          <w:i/>
          <w:szCs w:val="21"/>
        </w:rPr>
        <w:t>a</w:t>
      </w:r>
      <w:r w:rsidR="001E7FE6" w:rsidRPr="00CD708A">
        <w:rPr>
          <w:rFonts w:hint="eastAsia"/>
          <w:szCs w:val="21"/>
        </w:rPr>
        <w:t>为</w:t>
      </w:r>
      <w:r w:rsidRPr="00CD708A">
        <w:rPr>
          <w:rFonts w:hint="eastAsia"/>
          <w:szCs w:val="21"/>
        </w:rPr>
        <w:t>原子的跳跃距离，</w:t>
      </w:r>
      <w:r w:rsidR="001E7FE6" w:rsidRPr="00CD708A">
        <w:rPr>
          <w:position w:val="-12"/>
          <w:szCs w:val="21"/>
        </w:rPr>
        <w:object w:dxaOrig="320" w:dyaOrig="360">
          <v:shape id="_x0000_i1047" type="#_x0000_t75" style="width:15.75pt;height:17.25pt" o:ole="">
            <v:imagedata r:id="rId47" o:title=""/>
          </v:shape>
          <o:OLEObject Type="Embed" ProgID="Equation.DSMT4" ShapeID="_x0000_i1047" DrawAspect="Content" ObjectID="_1561917410" r:id="rId48"/>
        </w:object>
      </w:r>
      <w:r w:rsidR="00E7740F" w:rsidRPr="00CD708A">
        <w:rPr>
          <w:rFonts w:hint="eastAsia"/>
          <w:szCs w:val="21"/>
        </w:rPr>
        <w:t>为</w:t>
      </w:r>
      <w:r w:rsidRPr="00CD708A">
        <w:rPr>
          <w:szCs w:val="21"/>
        </w:rPr>
        <w:t>辐照条件下原子的跳跃频率</w:t>
      </w:r>
      <w:r w:rsidRPr="00CD708A">
        <w:rPr>
          <w:rFonts w:hint="eastAsia"/>
          <w:szCs w:val="21"/>
        </w:rPr>
        <w:t>，其表达式为</w:t>
      </w:r>
    </w:p>
    <w:p w:rsidR="00260E95" w:rsidRPr="00CD708A" w:rsidRDefault="001E7FE6" w:rsidP="00A1436B">
      <w:pPr>
        <w:adjustRightInd w:val="0"/>
        <w:spacing w:line="360" w:lineRule="auto"/>
        <w:ind w:firstLineChars="200" w:firstLine="420"/>
        <w:rPr>
          <w:position w:val="-14"/>
          <w:szCs w:val="21"/>
        </w:rPr>
      </w:pPr>
      <w:r w:rsidRPr="00CD708A">
        <w:rPr>
          <w:position w:val="-16"/>
          <w:szCs w:val="21"/>
        </w:rPr>
        <w:object w:dxaOrig="1280" w:dyaOrig="400">
          <v:shape id="_x0000_i1048" type="#_x0000_t75" style="width:63pt;height:19.5pt" o:ole="">
            <v:imagedata r:id="rId49" o:title=""/>
          </v:shape>
          <o:OLEObject Type="Embed" ProgID="Equation.DSMT4" ShapeID="_x0000_i1048" DrawAspect="Content" ObjectID="_1561917411" r:id="rId50"/>
        </w:object>
      </w:r>
      <w:r w:rsidR="00260E95" w:rsidRPr="00CD708A">
        <w:rPr>
          <w:szCs w:val="21"/>
        </w:rPr>
        <w:t xml:space="preserve"> </w:t>
      </w:r>
      <w:r w:rsidR="00E7740F" w:rsidRPr="00CD708A">
        <w:rPr>
          <w:rFonts w:hint="eastAsia"/>
          <w:szCs w:val="21"/>
        </w:rPr>
        <w:t>.</w:t>
      </w:r>
      <w:r w:rsidR="00260E95" w:rsidRPr="00CD708A">
        <w:rPr>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 xml:space="preserve">             (8)</w:t>
      </w:r>
    </w:p>
    <w:p w:rsidR="00260E95" w:rsidRPr="00CD708A" w:rsidRDefault="00260E95" w:rsidP="00A1436B">
      <w:pPr>
        <w:adjustRightInd w:val="0"/>
        <w:spacing w:line="360" w:lineRule="auto"/>
        <w:rPr>
          <w:szCs w:val="21"/>
        </w:rPr>
      </w:pPr>
      <w:r w:rsidRPr="00CD708A">
        <w:rPr>
          <w:rFonts w:hint="eastAsia"/>
          <w:szCs w:val="21"/>
        </w:rPr>
        <w:t>其中</w:t>
      </w:r>
      <w:r w:rsidR="00E7740F" w:rsidRPr="00CD708A">
        <w:rPr>
          <w:rFonts w:hint="eastAsia"/>
          <w:szCs w:val="21"/>
        </w:rPr>
        <w:t>：</w:t>
      </w:r>
      <w:proofErr w:type="spellStart"/>
      <w:r w:rsidR="00DE66D8" w:rsidRPr="00CD708A">
        <w:rPr>
          <w:i/>
          <w:szCs w:val="21"/>
        </w:rPr>
        <w:t>η</w:t>
      </w:r>
      <w:r w:rsidR="00DE66D8" w:rsidRPr="00CD708A">
        <w:rPr>
          <w:szCs w:val="21"/>
          <w:vertAlign w:val="subscript"/>
        </w:rPr>
        <w:t>repl</w:t>
      </w:r>
      <w:proofErr w:type="spellEnd"/>
      <w:r w:rsidR="00E7740F" w:rsidRPr="00CD708A">
        <w:rPr>
          <w:rFonts w:hint="eastAsia"/>
          <w:szCs w:val="21"/>
        </w:rPr>
        <w:t>为</w:t>
      </w:r>
      <w:r w:rsidRPr="00CD708A">
        <w:rPr>
          <w:szCs w:val="21"/>
        </w:rPr>
        <w:t>每次</w:t>
      </w:r>
      <w:r w:rsidRPr="00CD708A">
        <w:rPr>
          <w:rFonts w:hint="eastAsia"/>
          <w:szCs w:val="21"/>
        </w:rPr>
        <w:t>原子</w:t>
      </w:r>
      <w:r w:rsidRPr="00CD708A">
        <w:rPr>
          <w:szCs w:val="21"/>
        </w:rPr>
        <w:t>离位引起的原子置换数</w:t>
      </w:r>
      <w:r w:rsidRPr="00CD708A">
        <w:rPr>
          <w:rFonts w:hint="eastAsia"/>
          <w:szCs w:val="21"/>
        </w:rPr>
        <w:t>，它</w:t>
      </w:r>
      <w:r w:rsidRPr="00CD708A">
        <w:rPr>
          <w:szCs w:val="21"/>
        </w:rPr>
        <w:t>的取值范围为</w:t>
      </w:r>
      <w:r w:rsidRPr="00CD708A">
        <w:rPr>
          <w:rFonts w:hint="eastAsia"/>
          <w:szCs w:val="21"/>
        </w:rPr>
        <w:t>1~1000</w:t>
      </w:r>
      <w:r w:rsidRPr="00CD708A">
        <w:rPr>
          <w:color w:val="000000"/>
          <w:szCs w:val="21"/>
        </w:rPr>
        <w:t xml:space="preserve"> dpa</w:t>
      </w:r>
      <w:r w:rsidRPr="00CD708A">
        <w:rPr>
          <w:rFonts w:hint="eastAsia"/>
          <w:color w:val="000000"/>
          <w:szCs w:val="21"/>
          <w:vertAlign w:val="superscript"/>
        </w:rPr>
        <w:t>-1</w:t>
      </w:r>
      <w:r w:rsidRPr="00CD708A">
        <w:rPr>
          <w:noProof/>
          <w:szCs w:val="21"/>
          <w:vertAlign w:val="superscript"/>
        </w:rPr>
        <w:t>[14]</w:t>
      </w:r>
      <w:r w:rsidRPr="00CD708A">
        <w:rPr>
          <w:rFonts w:hint="eastAsia"/>
          <w:szCs w:val="21"/>
        </w:rPr>
        <w:t>。</w:t>
      </w:r>
      <w:r w:rsidR="00DE66D8" w:rsidRPr="00CD708A">
        <w:rPr>
          <w:i/>
          <w:szCs w:val="21"/>
        </w:rPr>
        <w:t>K</w:t>
      </w:r>
      <w:r w:rsidR="00DE66D8" w:rsidRPr="00CD708A">
        <w:rPr>
          <w:szCs w:val="21"/>
          <w:vertAlign w:val="subscript"/>
        </w:rPr>
        <w:t>0</w:t>
      </w:r>
      <w:r w:rsidR="00E7740F" w:rsidRPr="00CD708A">
        <w:rPr>
          <w:rFonts w:hint="eastAsia"/>
          <w:szCs w:val="21"/>
        </w:rPr>
        <w:t>为</w:t>
      </w:r>
      <w:r w:rsidRPr="00CD708A">
        <w:rPr>
          <w:szCs w:val="21"/>
        </w:rPr>
        <w:t>原子</w:t>
      </w:r>
      <w:r w:rsidRPr="00CD708A">
        <w:rPr>
          <w:rFonts w:hint="eastAsia"/>
          <w:szCs w:val="21"/>
        </w:rPr>
        <w:t>的</w:t>
      </w:r>
      <w:r w:rsidRPr="00CD708A">
        <w:rPr>
          <w:szCs w:val="21"/>
        </w:rPr>
        <w:t>离位率</w:t>
      </w:r>
      <w:r w:rsidRPr="00CD708A">
        <w:rPr>
          <w:rFonts w:hint="eastAsia"/>
          <w:szCs w:val="21"/>
        </w:rPr>
        <w:t>，</w:t>
      </w:r>
      <w:r w:rsidRPr="00CD708A">
        <w:rPr>
          <w:szCs w:val="21"/>
        </w:rPr>
        <w:t>即</w:t>
      </w:r>
      <w:r w:rsidRPr="00CD708A">
        <w:rPr>
          <w:rFonts w:hint="eastAsia"/>
          <w:szCs w:val="21"/>
        </w:rPr>
        <w:t>一</w:t>
      </w:r>
      <w:r w:rsidRPr="00CD708A">
        <w:rPr>
          <w:szCs w:val="21"/>
        </w:rPr>
        <w:t>个原子每秒钟</w:t>
      </w:r>
      <w:r w:rsidRPr="00CD708A">
        <w:rPr>
          <w:rFonts w:hint="eastAsia"/>
          <w:szCs w:val="21"/>
        </w:rPr>
        <w:t>发生</w:t>
      </w:r>
      <w:r w:rsidRPr="00CD708A">
        <w:rPr>
          <w:szCs w:val="21"/>
        </w:rPr>
        <w:t>的离位数，</w:t>
      </w:r>
      <w:r w:rsidRPr="00CD708A">
        <w:rPr>
          <w:rFonts w:hint="eastAsia"/>
          <w:szCs w:val="21"/>
        </w:rPr>
        <w:t>它</w:t>
      </w:r>
      <w:r w:rsidRPr="00CD708A">
        <w:rPr>
          <w:szCs w:val="21"/>
        </w:rPr>
        <w:t>的取值范围</w:t>
      </w:r>
      <w:r w:rsidRPr="00CD708A">
        <w:rPr>
          <w:rFonts w:hint="eastAsia"/>
          <w:szCs w:val="21"/>
        </w:rPr>
        <w:t>通常</w:t>
      </w:r>
      <w:r w:rsidRPr="00CD708A">
        <w:rPr>
          <w:szCs w:val="21"/>
        </w:rPr>
        <w:t>为</w:t>
      </w:r>
      <w:r w:rsidRPr="00CD708A">
        <w:rPr>
          <w:szCs w:val="21"/>
        </w:rPr>
        <w:t>10</w:t>
      </w:r>
      <w:r w:rsidRPr="00CD708A">
        <w:rPr>
          <w:szCs w:val="21"/>
          <w:vertAlign w:val="superscript"/>
        </w:rPr>
        <w:t>-7</w:t>
      </w:r>
      <w:r w:rsidRPr="00CD708A">
        <w:rPr>
          <w:szCs w:val="21"/>
        </w:rPr>
        <w:t>~10</w:t>
      </w:r>
      <w:r w:rsidRPr="00CD708A">
        <w:rPr>
          <w:szCs w:val="21"/>
          <w:vertAlign w:val="superscript"/>
        </w:rPr>
        <w:t>-2</w:t>
      </w:r>
      <w:r w:rsidRPr="00CD708A">
        <w:rPr>
          <w:szCs w:val="21"/>
        </w:rPr>
        <w:t xml:space="preserve"> </w:t>
      </w:r>
      <w:proofErr w:type="spellStart"/>
      <w:r w:rsidRPr="00CD708A">
        <w:rPr>
          <w:szCs w:val="21"/>
        </w:rPr>
        <w:t>dpa</w:t>
      </w:r>
      <w:proofErr w:type="spellEnd"/>
      <w:r w:rsidRPr="00CD708A">
        <w:rPr>
          <w:szCs w:val="21"/>
        </w:rPr>
        <w:t>/s</w:t>
      </w:r>
      <w:r w:rsidRPr="00CD708A">
        <w:rPr>
          <w:noProof/>
          <w:szCs w:val="21"/>
          <w:vertAlign w:val="superscript"/>
        </w:rPr>
        <w:t>[15]</w:t>
      </w:r>
      <w:r w:rsidRPr="00CD708A">
        <w:rPr>
          <w:rFonts w:hint="eastAsia"/>
          <w:szCs w:val="21"/>
        </w:rPr>
        <w:t>。在本研究中，辐照的强度是通过</w:t>
      </w:r>
      <w:proofErr w:type="spellStart"/>
      <w:r w:rsidR="00DE66D8" w:rsidRPr="00CD708A">
        <w:rPr>
          <w:i/>
          <w:szCs w:val="21"/>
        </w:rPr>
        <w:t>η</w:t>
      </w:r>
      <w:r w:rsidR="00DE66D8" w:rsidRPr="00CD708A">
        <w:rPr>
          <w:szCs w:val="21"/>
          <w:vertAlign w:val="subscript"/>
        </w:rPr>
        <w:t>repl</w:t>
      </w:r>
      <w:proofErr w:type="spellEnd"/>
      <w:r w:rsidRPr="00CD708A">
        <w:rPr>
          <w:rFonts w:hint="eastAsia"/>
          <w:szCs w:val="21"/>
        </w:rPr>
        <w:t>和</w:t>
      </w:r>
      <w:r w:rsidR="00DE66D8" w:rsidRPr="00CD708A">
        <w:rPr>
          <w:i/>
          <w:szCs w:val="21"/>
        </w:rPr>
        <w:t>K</w:t>
      </w:r>
      <w:r w:rsidR="00DE66D8" w:rsidRPr="00CD708A">
        <w:rPr>
          <w:szCs w:val="21"/>
          <w:vertAlign w:val="subscript"/>
        </w:rPr>
        <w:t>0</w:t>
      </w:r>
      <w:r w:rsidRPr="00CD708A">
        <w:rPr>
          <w:rFonts w:hint="eastAsia"/>
          <w:szCs w:val="21"/>
        </w:rPr>
        <w:t>来体现的</w:t>
      </w:r>
      <w:r w:rsidR="00E7740F" w:rsidRPr="00CD708A">
        <w:rPr>
          <w:rFonts w:hint="eastAsia"/>
          <w:szCs w:val="21"/>
        </w:rPr>
        <w:t>，</w:t>
      </w:r>
      <w:r w:rsidRPr="00CD708A">
        <w:rPr>
          <w:rFonts w:hint="eastAsia"/>
          <w:szCs w:val="21"/>
        </w:rPr>
        <w:t>当辐照强度增大时，</w:t>
      </w:r>
      <w:proofErr w:type="spellStart"/>
      <w:r w:rsidR="00DE66D8" w:rsidRPr="00CD708A">
        <w:rPr>
          <w:i/>
          <w:szCs w:val="21"/>
        </w:rPr>
        <w:t>η</w:t>
      </w:r>
      <w:r w:rsidR="00DE66D8" w:rsidRPr="00CD708A">
        <w:rPr>
          <w:szCs w:val="21"/>
          <w:vertAlign w:val="subscript"/>
        </w:rPr>
        <w:t>repl</w:t>
      </w:r>
      <w:proofErr w:type="spellEnd"/>
      <w:r w:rsidRPr="00CD708A">
        <w:rPr>
          <w:rFonts w:hint="eastAsia"/>
          <w:szCs w:val="21"/>
        </w:rPr>
        <w:t>和</w:t>
      </w:r>
      <w:r w:rsidR="00DE66D8" w:rsidRPr="00CD708A">
        <w:rPr>
          <w:i/>
          <w:szCs w:val="21"/>
        </w:rPr>
        <w:t>K</w:t>
      </w:r>
      <w:r w:rsidR="00DE66D8" w:rsidRPr="00CD708A">
        <w:rPr>
          <w:szCs w:val="21"/>
          <w:vertAlign w:val="subscript"/>
        </w:rPr>
        <w:t>0</w:t>
      </w:r>
      <w:r w:rsidRPr="00CD708A">
        <w:rPr>
          <w:rFonts w:hint="eastAsia"/>
          <w:szCs w:val="21"/>
        </w:rPr>
        <w:t>也随之增大。</w:t>
      </w:r>
    </w:p>
    <w:p w:rsidR="00124DEC" w:rsidRPr="00CD708A" w:rsidRDefault="00260E95" w:rsidP="00124DEC">
      <w:pPr>
        <w:adjustRightInd w:val="0"/>
        <w:spacing w:line="360" w:lineRule="auto"/>
        <w:ind w:firstLine="465"/>
        <w:rPr>
          <w:szCs w:val="21"/>
        </w:rPr>
      </w:pPr>
      <w:r w:rsidRPr="00CD708A">
        <w:rPr>
          <w:rFonts w:hint="eastAsia"/>
          <w:szCs w:val="21"/>
        </w:rPr>
        <w:t>为了求出弹道自由能</w:t>
      </w:r>
      <w:r w:rsidR="000674AB" w:rsidRPr="000674AB">
        <w:rPr>
          <w:position w:val="-4"/>
          <w:szCs w:val="21"/>
        </w:rPr>
        <w:pict>
          <v:shape id="_x0000_i1049" type="#_x0000_t75" style="width:13.5pt;height:13.5pt">
            <v:imagedata r:id="rId34" o:title=""/>
          </v:shape>
        </w:pict>
      </w:r>
      <w:r w:rsidRPr="00CD708A">
        <w:rPr>
          <w:rFonts w:hint="eastAsia"/>
          <w:szCs w:val="21"/>
        </w:rPr>
        <w:t>，</w:t>
      </w:r>
      <w:proofErr w:type="spellStart"/>
      <w:r w:rsidRPr="00CD708A">
        <w:rPr>
          <w:szCs w:val="21"/>
        </w:rPr>
        <w:t>Ravishankar</w:t>
      </w:r>
      <w:proofErr w:type="spellEnd"/>
      <w:r w:rsidR="00E7740F" w:rsidRPr="00CD708A">
        <w:rPr>
          <w:szCs w:val="21"/>
        </w:rPr>
        <w:t>等</w:t>
      </w:r>
      <w:r w:rsidRPr="00CD708A">
        <w:rPr>
          <w:noProof/>
          <w:szCs w:val="21"/>
          <w:vertAlign w:val="superscript"/>
        </w:rPr>
        <w:t>[16]</w:t>
      </w:r>
      <w:r w:rsidRPr="00CD708A">
        <w:rPr>
          <w:rFonts w:hint="eastAsia"/>
          <w:szCs w:val="21"/>
        </w:rPr>
        <w:t>根据</w:t>
      </w:r>
      <w:r w:rsidRPr="00CD708A">
        <w:rPr>
          <w:szCs w:val="21"/>
        </w:rPr>
        <w:t>化学式的定义</w:t>
      </w:r>
      <w:r w:rsidRPr="00CD708A">
        <w:rPr>
          <w:rFonts w:hint="eastAsia"/>
          <w:szCs w:val="21"/>
        </w:rPr>
        <w:t>从而</w:t>
      </w:r>
      <w:r w:rsidRPr="00CD708A">
        <w:rPr>
          <w:szCs w:val="21"/>
        </w:rPr>
        <w:t>引入</w:t>
      </w:r>
      <w:r w:rsidRPr="00CD708A">
        <w:rPr>
          <w:rFonts w:hint="eastAsia"/>
          <w:szCs w:val="21"/>
        </w:rPr>
        <w:t>了</w:t>
      </w:r>
      <w:r w:rsidRPr="00CD708A">
        <w:rPr>
          <w:szCs w:val="21"/>
        </w:rPr>
        <w:t>弹道势</w:t>
      </w:r>
      <w:r w:rsidRPr="00CD708A">
        <w:rPr>
          <w:rFonts w:hint="eastAsia"/>
          <w:szCs w:val="21"/>
        </w:rPr>
        <w:t>，再通过</w:t>
      </w:r>
      <w:r w:rsidRPr="00CD708A">
        <w:rPr>
          <w:szCs w:val="21"/>
        </w:rPr>
        <w:t>Gibbs-</w:t>
      </w:r>
      <w:proofErr w:type="spellStart"/>
      <w:r w:rsidRPr="00CD708A">
        <w:rPr>
          <w:szCs w:val="21"/>
        </w:rPr>
        <w:t>Duhem</w:t>
      </w:r>
      <w:proofErr w:type="spellEnd"/>
      <w:r w:rsidRPr="00CD708A">
        <w:rPr>
          <w:szCs w:val="21"/>
        </w:rPr>
        <w:t xml:space="preserve"> </w:t>
      </w:r>
      <w:r w:rsidRPr="00CD708A">
        <w:rPr>
          <w:szCs w:val="21"/>
        </w:rPr>
        <w:t>关系，将式</w:t>
      </w:r>
      <w:r w:rsidRPr="00CD708A">
        <w:rPr>
          <w:szCs w:val="21"/>
        </w:rPr>
        <w:t xml:space="preserve"> (6) </w:t>
      </w:r>
      <w:r w:rsidRPr="00CD708A">
        <w:rPr>
          <w:rFonts w:hint="eastAsia"/>
          <w:szCs w:val="21"/>
        </w:rPr>
        <w:t>中</w:t>
      </w:r>
      <w:r w:rsidRPr="00CD708A">
        <w:rPr>
          <w:szCs w:val="21"/>
        </w:rPr>
        <w:t>的二次导数</w:t>
      </w:r>
      <w:r w:rsidRPr="00CD708A">
        <w:rPr>
          <w:rFonts w:hint="eastAsia"/>
          <w:szCs w:val="21"/>
        </w:rPr>
        <w:t>转化</w:t>
      </w:r>
      <w:r w:rsidRPr="00CD708A">
        <w:rPr>
          <w:szCs w:val="21"/>
        </w:rPr>
        <w:t>成两个一次导数的加和，即</w:t>
      </w:r>
      <w:r w:rsidRPr="00CD708A">
        <w:rPr>
          <w:rFonts w:hint="eastAsia"/>
          <w:szCs w:val="21"/>
        </w:rPr>
        <w:t>将</w:t>
      </w:r>
      <w:r w:rsidRPr="00CD708A">
        <w:rPr>
          <w:szCs w:val="21"/>
        </w:rPr>
        <w:t>二次积分</w:t>
      </w:r>
      <w:r w:rsidRPr="00CD708A">
        <w:rPr>
          <w:rFonts w:hint="eastAsia"/>
          <w:szCs w:val="21"/>
        </w:rPr>
        <w:t>的求解转变</w:t>
      </w:r>
      <w:r w:rsidRPr="00CD708A">
        <w:rPr>
          <w:szCs w:val="21"/>
        </w:rPr>
        <w:t>成</w:t>
      </w:r>
      <w:r w:rsidRPr="00CD708A">
        <w:rPr>
          <w:rFonts w:hint="eastAsia"/>
          <w:szCs w:val="21"/>
        </w:rPr>
        <w:t>通过</w:t>
      </w:r>
      <w:r w:rsidRPr="00CD708A">
        <w:rPr>
          <w:szCs w:val="21"/>
        </w:rPr>
        <w:t>一次积分</w:t>
      </w:r>
      <w:r w:rsidRPr="00CD708A">
        <w:rPr>
          <w:rFonts w:hint="eastAsia"/>
          <w:szCs w:val="21"/>
        </w:rPr>
        <w:t>来进行求解：</w:t>
      </w:r>
    </w:p>
    <w:p w:rsidR="00124DEC" w:rsidRPr="00CD708A" w:rsidRDefault="00124DEC" w:rsidP="00124DEC">
      <w:pPr>
        <w:adjustRightInd w:val="0"/>
        <w:spacing w:line="360" w:lineRule="auto"/>
        <w:ind w:firstLine="465"/>
        <w:rPr>
          <w:szCs w:val="21"/>
        </w:rPr>
      </w:pPr>
    </w:p>
    <w:p w:rsidR="00260E95" w:rsidRPr="00CD708A" w:rsidRDefault="00124DEC" w:rsidP="00124DEC">
      <w:pPr>
        <w:spacing w:line="360" w:lineRule="auto"/>
        <w:ind w:firstLineChars="300" w:firstLine="630"/>
        <w:rPr>
          <w:szCs w:val="21"/>
        </w:rPr>
      </w:pPr>
      <w:r w:rsidRPr="00CD708A">
        <w:rPr>
          <w:position w:val="-12"/>
          <w:szCs w:val="21"/>
        </w:rPr>
        <w:object w:dxaOrig="1960" w:dyaOrig="360">
          <v:shape id="_x0000_i1050" type="#_x0000_t75" style="width:96.75pt;height:17.25pt" o:ole="">
            <v:imagedata r:id="rId51" o:title=""/>
          </v:shape>
          <o:OLEObject Type="Embed" ProgID="Equation.DSMT4" ShapeID="_x0000_i1050" DrawAspect="Content" ObjectID="_1561917412" r:id="rId52"/>
        </w:object>
      </w:r>
      <w:r w:rsidR="000674AB" w:rsidRPr="000674AB">
        <w:rPr>
          <w:rFonts w:eastAsia="Times New Roman"/>
          <w:noProof/>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22.85pt;margin-top:11.7pt;width:7.15pt;height:69.25pt;z-index:251660288;mso-position-horizontal-relative:text;mso-position-vertical-relative:text"/>
        </w:pict>
      </w:r>
    </w:p>
    <w:p w:rsidR="00260E95" w:rsidRPr="00CD708A" w:rsidRDefault="00C73217" w:rsidP="00A1436B">
      <w:pPr>
        <w:adjustRightInd w:val="0"/>
        <w:spacing w:line="360" w:lineRule="auto"/>
        <w:ind w:firstLineChars="300" w:firstLine="630"/>
        <w:rPr>
          <w:position w:val="-14"/>
          <w:szCs w:val="21"/>
        </w:rPr>
      </w:pPr>
      <w:r w:rsidRPr="00CD708A">
        <w:rPr>
          <w:position w:val="-12"/>
          <w:szCs w:val="21"/>
        </w:rPr>
        <w:object w:dxaOrig="1939" w:dyaOrig="440">
          <v:shape id="_x0000_i1051" type="#_x0000_t75" style="width:95.25pt;height:21.75pt" o:ole="">
            <v:imagedata r:id="rId53" o:title=""/>
          </v:shape>
          <o:OLEObject Type="Embed" ProgID="Equation.DSMT4" ShapeID="_x0000_i1051" DrawAspect="Content" ObjectID="_1561917413" r:id="rId54"/>
        </w:objec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 xml:space="preserve">      (9)</w:t>
      </w:r>
    </w:p>
    <w:p w:rsidR="00260E95" w:rsidRPr="00CD708A" w:rsidRDefault="00124DEC" w:rsidP="00A1436B">
      <w:pPr>
        <w:spacing w:line="360" w:lineRule="auto"/>
        <w:ind w:firstLineChars="300" w:firstLine="630"/>
        <w:rPr>
          <w:szCs w:val="21"/>
        </w:rPr>
      </w:pPr>
      <w:r w:rsidRPr="00CD708A">
        <w:rPr>
          <w:position w:val="-12"/>
          <w:szCs w:val="21"/>
        </w:rPr>
        <w:object w:dxaOrig="2140" w:dyaOrig="360">
          <v:shape id="_x0000_i1052" type="#_x0000_t75" style="width:106.5pt;height:17.25pt" o:ole="">
            <v:imagedata r:id="rId55" o:title=""/>
          </v:shape>
          <o:OLEObject Type="Embed" ProgID="Equation.DSMT4" ShapeID="_x0000_i1052" DrawAspect="Content" ObjectID="_1561917414" r:id="rId56"/>
        </w:object>
      </w:r>
    </w:p>
    <w:p w:rsidR="00260E95" w:rsidRPr="00CD708A" w:rsidRDefault="00260E95" w:rsidP="00A1436B">
      <w:pPr>
        <w:adjustRightInd w:val="0"/>
        <w:spacing w:line="360" w:lineRule="auto"/>
        <w:rPr>
          <w:szCs w:val="21"/>
        </w:rPr>
      </w:pPr>
      <w:r w:rsidRPr="00CD708A">
        <w:rPr>
          <w:szCs w:val="21"/>
        </w:rPr>
        <w:t>本研究</w:t>
      </w:r>
      <w:r w:rsidRPr="00CD708A">
        <w:rPr>
          <w:rFonts w:hint="eastAsia"/>
          <w:szCs w:val="21"/>
        </w:rPr>
        <w:t>中</w:t>
      </w:r>
      <w:r w:rsidRPr="00CD708A">
        <w:rPr>
          <w:szCs w:val="21"/>
        </w:rPr>
        <w:t>假设</w:t>
      </w:r>
      <w:r w:rsidRPr="00CD708A">
        <w:rPr>
          <w:i/>
          <w:szCs w:val="21"/>
        </w:rPr>
        <w:t>D</w:t>
      </w:r>
      <w:r w:rsidRPr="00CD708A">
        <w:rPr>
          <w:szCs w:val="21"/>
          <w:vertAlign w:val="superscript"/>
        </w:rPr>
        <w:t>b</w:t>
      </w:r>
      <w:r w:rsidRPr="00CD708A">
        <w:rPr>
          <w:szCs w:val="21"/>
        </w:rPr>
        <w:t>，</w:t>
      </w:r>
      <w:r w:rsidRPr="00CD708A">
        <w:rPr>
          <w:i/>
          <w:szCs w:val="21"/>
        </w:rPr>
        <w:t>D</w:t>
      </w:r>
      <w:r w:rsidRPr="00CD708A">
        <w:rPr>
          <w:szCs w:val="21"/>
          <w:vertAlign w:val="subscript"/>
        </w:rPr>
        <w:t>A</w:t>
      </w:r>
      <w:r w:rsidRPr="00CD708A">
        <w:rPr>
          <w:szCs w:val="21"/>
        </w:rPr>
        <w:t>及</w:t>
      </w:r>
      <w:r w:rsidRPr="00CD708A">
        <w:rPr>
          <w:i/>
          <w:szCs w:val="21"/>
        </w:rPr>
        <w:t>D</w:t>
      </w:r>
      <w:r w:rsidRPr="00CD708A">
        <w:rPr>
          <w:szCs w:val="21"/>
          <w:vertAlign w:val="subscript"/>
        </w:rPr>
        <w:t>B</w:t>
      </w:r>
      <w:r w:rsidRPr="00CD708A">
        <w:rPr>
          <w:rFonts w:hint="eastAsia"/>
          <w:szCs w:val="21"/>
        </w:rPr>
        <w:t>不受</w:t>
      </w:r>
      <w:r w:rsidRPr="00CD708A">
        <w:rPr>
          <w:szCs w:val="21"/>
        </w:rPr>
        <w:t>浓度</w:t>
      </w:r>
      <w:r w:rsidRPr="00CD708A">
        <w:rPr>
          <w:rFonts w:hint="eastAsia"/>
          <w:szCs w:val="21"/>
        </w:rPr>
        <w:t>的影响</w:t>
      </w:r>
      <w:r w:rsidRPr="00CD708A">
        <w:rPr>
          <w:szCs w:val="21"/>
        </w:rPr>
        <w:t>，</w:t>
      </w:r>
      <w:r w:rsidRPr="00CD708A">
        <w:rPr>
          <w:rFonts w:hint="eastAsia"/>
          <w:szCs w:val="21"/>
        </w:rPr>
        <w:t>再</w:t>
      </w:r>
      <w:r w:rsidRPr="00CD708A">
        <w:rPr>
          <w:szCs w:val="21"/>
        </w:rPr>
        <w:t>取边界条件</w:t>
      </w:r>
      <w:r w:rsidRPr="00CD708A">
        <w:rPr>
          <w:i/>
          <w:szCs w:val="21"/>
        </w:rPr>
        <w:t>K</w:t>
      </w:r>
      <w:r w:rsidRPr="00CD708A">
        <w:rPr>
          <w:szCs w:val="21"/>
        </w:rPr>
        <w:t>(0)=0</w:t>
      </w:r>
      <w:r w:rsidRPr="00CD708A">
        <w:rPr>
          <w:szCs w:val="21"/>
        </w:rPr>
        <w:t>，</w:t>
      </w:r>
      <w:r w:rsidRPr="00CD708A">
        <w:rPr>
          <w:i/>
          <w:szCs w:val="21"/>
        </w:rPr>
        <w:t>K</w:t>
      </w:r>
      <w:r w:rsidRPr="00CD708A">
        <w:rPr>
          <w:szCs w:val="21"/>
        </w:rPr>
        <w:t>(1)=0</w:t>
      </w:r>
      <w:r w:rsidRPr="00CD708A">
        <w:rPr>
          <w:szCs w:val="21"/>
        </w:rPr>
        <w:t>，</w:t>
      </w:r>
      <w:r w:rsidRPr="00CD708A">
        <w:rPr>
          <w:rFonts w:hint="eastAsia"/>
          <w:szCs w:val="21"/>
        </w:rPr>
        <w:t>然后通过</w:t>
      </w:r>
      <w:r w:rsidRPr="00CD708A">
        <w:rPr>
          <w:szCs w:val="21"/>
        </w:rPr>
        <w:t>积分得到</w:t>
      </w:r>
      <w:r w:rsidRPr="00CD708A">
        <w:rPr>
          <w:rFonts w:hint="eastAsia"/>
          <w:szCs w:val="21"/>
        </w:rPr>
        <w:t>弹道自由能</w:t>
      </w:r>
      <w:r w:rsidRPr="00CD708A">
        <w:rPr>
          <w:i/>
          <w:szCs w:val="21"/>
        </w:rPr>
        <w:t>K</w:t>
      </w:r>
      <w:r w:rsidRPr="00CD708A">
        <w:rPr>
          <w:szCs w:val="21"/>
        </w:rPr>
        <w:t>的表达式为</w:t>
      </w:r>
    </w:p>
    <w:p w:rsidR="00260E95" w:rsidRPr="00CD708A" w:rsidRDefault="00124DEC" w:rsidP="00A1436B">
      <w:pPr>
        <w:spacing w:line="360" w:lineRule="auto"/>
        <w:rPr>
          <w:szCs w:val="21"/>
        </w:rPr>
      </w:pPr>
      <w:r w:rsidRPr="00CD708A">
        <w:rPr>
          <w:position w:val="-62"/>
          <w:szCs w:val="21"/>
        </w:rPr>
        <w:object w:dxaOrig="8160" w:dyaOrig="1359">
          <v:shape id="_x0000_i1053" type="#_x0000_t75" style="width:387.75pt;height:69.75pt" o:ole="">
            <v:imagedata r:id="rId57" o:title=""/>
          </v:shape>
          <o:OLEObject Type="Embed" ProgID="Equation.DSMT4" ShapeID="_x0000_i1053" DrawAspect="Content" ObjectID="_1561917415" r:id="rId58"/>
        </w:object>
      </w:r>
      <w:r w:rsidR="00260E95" w:rsidRPr="00CD708A">
        <w:rPr>
          <w:szCs w:val="21"/>
        </w:rPr>
        <w:t xml:space="preserve"> (1</w:t>
      </w:r>
      <w:r w:rsidR="00260E95" w:rsidRPr="00CD708A">
        <w:rPr>
          <w:rFonts w:hint="eastAsia"/>
          <w:szCs w:val="21"/>
        </w:rPr>
        <w:t>0</w:t>
      </w:r>
      <w:r w:rsidR="00260E95" w:rsidRPr="00CD708A">
        <w:rPr>
          <w:szCs w:val="21"/>
        </w:rPr>
        <w:t>)</w:t>
      </w:r>
    </w:p>
    <w:p w:rsidR="00260E95" w:rsidRPr="00CD708A" w:rsidRDefault="00260E95" w:rsidP="00A1436B">
      <w:pPr>
        <w:adjustRightInd w:val="0"/>
        <w:spacing w:line="360" w:lineRule="auto"/>
        <w:rPr>
          <w:szCs w:val="21"/>
        </w:rPr>
      </w:pPr>
      <w:r w:rsidRPr="00CD708A">
        <w:rPr>
          <w:rFonts w:hint="eastAsia"/>
          <w:szCs w:val="21"/>
        </w:rPr>
        <w:t>最终得到</w:t>
      </w:r>
      <w:r w:rsidRPr="00CD708A">
        <w:rPr>
          <w:szCs w:val="21"/>
        </w:rPr>
        <w:t>有效自由</w:t>
      </w:r>
      <w:r w:rsidRPr="00CD708A">
        <w:rPr>
          <w:rFonts w:hint="eastAsia"/>
          <w:szCs w:val="21"/>
        </w:rPr>
        <w:t>能</w:t>
      </w:r>
      <w:r w:rsidR="00AB7569" w:rsidRPr="00CD708A">
        <w:rPr>
          <w:position w:val="-4"/>
          <w:szCs w:val="21"/>
        </w:rPr>
        <w:object w:dxaOrig="260" w:dyaOrig="240">
          <v:shape id="_x0000_i1054" type="#_x0000_t75" style="width:13.5pt;height:12pt" o:ole="">
            <v:imagedata r:id="rId16" o:title=""/>
          </v:shape>
          <o:OLEObject Type="Embed" ProgID="Equation.DSMT4" ShapeID="_x0000_i1054" DrawAspect="Content" ObjectID="_1561917416" r:id="rId59"/>
        </w:object>
      </w:r>
      <w:r w:rsidRPr="00CD708A">
        <w:rPr>
          <w:rFonts w:hint="eastAsia"/>
          <w:szCs w:val="21"/>
        </w:rPr>
        <w:t>的表达式</w:t>
      </w:r>
      <w:r w:rsidR="00E7740F" w:rsidRPr="00CD708A">
        <w:rPr>
          <w:rFonts w:hint="eastAsia"/>
          <w:szCs w:val="21"/>
        </w:rPr>
        <w:t>为</w:t>
      </w:r>
    </w:p>
    <w:p w:rsidR="00973CE5" w:rsidRPr="00CD708A" w:rsidRDefault="001359F7" w:rsidP="001359F7">
      <w:pPr>
        <w:spacing w:line="360" w:lineRule="auto"/>
        <w:ind w:firstLineChars="200" w:firstLine="420"/>
        <w:rPr>
          <w:szCs w:val="21"/>
        </w:rPr>
      </w:pPr>
      <w:r w:rsidRPr="00CD708A">
        <w:rPr>
          <w:position w:val="-12"/>
          <w:szCs w:val="21"/>
        </w:rPr>
        <w:object w:dxaOrig="1219" w:dyaOrig="360">
          <v:shape id="_x0000_i1055" type="#_x0000_t75" style="width:60pt;height:17.25pt" o:ole="">
            <v:imagedata r:id="rId60" o:title=""/>
          </v:shape>
          <o:OLEObject Type="Embed" ProgID="Equation.DSMT4" ShapeID="_x0000_i1055" DrawAspect="Content" ObjectID="_1561917417" r:id="rId61"/>
        </w:object>
      </w:r>
      <w:r w:rsidR="00973CE5" w:rsidRPr="00CD708A">
        <w:rPr>
          <w:szCs w:val="21"/>
        </w:rPr>
        <w:t xml:space="preserve"> </w:t>
      </w:r>
      <w:r w:rsidRPr="00CD708A">
        <w:rPr>
          <w:rFonts w:hint="eastAsia"/>
          <w:szCs w:val="21"/>
        </w:rPr>
        <w:t>.</w:t>
      </w:r>
      <w:r w:rsidR="00973CE5" w:rsidRPr="00CD708A">
        <w:rPr>
          <w:szCs w:val="21"/>
        </w:rPr>
        <w:t xml:space="preserve">                                     </w:t>
      </w:r>
      <w:r w:rsidRPr="00CD708A">
        <w:rPr>
          <w:rFonts w:hint="eastAsia"/>
          <w:szCs w:val="21"/>
        </w:rPr>
        <w:t xml:space="preserve">    </w:t>
      </w:r>
      <w:r w:rsidR="00973CE5" w:rsidRPr="00CD708A">
        <w:rPr>
          <w:szCs w:val="21"/>
        </w:rPr>
        <w:t xml:space="preserve">         (</w:t>
      </w:r>
      <w:r w:rsidR="00973CE5" w:rsidRPr="00CD708A">
        <w:rPr>
          <w:rFonts w:hint="eastAsia"/>
          <w:szCs w:val="21"/>
        </w:rPr>
        <w:t>11</w:t>
      </w:r>
      <w:r w:rsidR="00973CE5" w:rsidRPr="00CD708A">
        <w:rPr>
          <w:szCs w:val="21"/>
        </w:rPr>
        <w:t>)</w:t>
      </w:r>
    </w:p>
    <w:p w:rsidR="00260E95" w:rsidRPr="000D2885" w:rsidRDefault="00260E95" w:rsidP="00A1436B">
      <w:pPr>
        <w:pStyle w:val="2"/>
        <w:rPr>
          <w:rFonts w:ascii="Times New Roman" w:hAnsi="Times New Roman"/>
        </w:rPr>
      </w:pPr>
      <w:r w:rsidRPr="000D2885">
        <w:rPr>
          <w:rFonts w:ascii="Times New Roman" w:hAnsi="Times New Roman"/>
        </w:rPr>
        <w:t xml:space="preserve">1.2 </w:t>
      </w:r>
      <w:r w:rsidRPr="00FA5711">
        <w:rPr>
          <w:rFonts w:ascii="宋体" w:eastAsia="宋体" w:hAnsi="宋体"/>
        </w:rPr>
        <w:t>辐照条件下扩散系数的计算方法</w:t>
      </w:r>
    </w:p>
    <w:p w:rsidR="00260E95" w:rsidRPr="00CD708A" w:rsidRDefault="00260E95" w:rsidP="00A1436B">
      <w:pPr>
        <w:spacing w:line="360" w:lineRule="auto"/>
        <w:ind w:firstLine="480"/>
        <w:rPr>
          <w:szCs w:val="21"/>
        </w:rPr>
      </w:pPr>
      <w:r w:rsidRPr="00CD708A">
        <w:rPr>
          <w:rFonts w:hint="eastAsia"/>
          <w:szCs w:val="21"/>
        </w:rPr>
        <w:t>溶质原子的扩散机制一般有</w:t>
      </w:r>
      <w:r w:rsidRPr="00CD708A">
        <w:rPr>
          <w:szCs w:val="21"/>
        </w:rPr>
        <w:t>交换机制、空位机制、间隙机制以及表面扩散</w:t>
      </w:r>
      <w:r w:rsidRPr="00CD708A">
        <w:rPr>
          <w:rFonts w:hint="eastAsia"/>
          <w:szCs w:val="21"/>
        </w:rPr>
        <w:t>机制</w:t>
      </w:r>
      <w:r w:rsidRPr="00CD708A">
        <w:rPr>
          <w:szCs w:val="21"/>
        </w:rPr>
        <w:t>和</w:t>
      </w:r>
      <w:r w:rsidRPr="00CD708A">
        <w:rPr>
          <w:rFonts w:hint="eastAsia"/>
          <w:szCs w:val="21"/>
        </w:rPr>
        <w:t>晶界</w:t>
      </w:r>
      <w:r w:rsidRPr="00CD708A">
        <w:rPr>
          <w:szCs w:val="21"/>
        </w:rPr>
        <w:t>扩散</w:t>
      </w:r>
      <w:r w:rsidRPr="00CD708A">
        <w:rPr>
          <w:rFonts w:hint="eastAsia"/>
          <w:szCs w:val="21"/>
        </w:rPr>
        <w:t>机制</w:t>
      </w:r>
      <w:r w:rsidRPr="00CD708A">
        <w:rPr>
          <w:noProof/>
          <w:szCs w:val="21"/>
          <w:vertAlign w:val="superscript"/>
        </w:rPr>
        <w:t>[14]</w:t>
      </w:r>
      <w:r w:rsidRPr="00CD708A">
        <w:rPr>
          <w:rFonts w:hint="eastAsia"/>
          <w:szCs w:val="21"/>
        </w:rPr>
        <w:t>，在本研究中考虑空位机制与间隙机制。因此，</w:t>
      </w:r>
      <w:r w:rsidRPr="00CD708A">
        <w:rPr>
          <w:rFonts w:hint="eastAsia"/>
          <w:szCs w:val="21"/>
        </w:rPr>
        <w:t>A</w:t>
      </w:r>
      <w:r w:rsidRPr="00CD708A">
        <w:rPr>
          <w:rFonts w:hint="eastAsia"/>
          <w:szCs w:val="21"/>
        </w:rPr>
        <w:t>原子的自扩散系数可以由下式表示：</w:t>
      </w:r>
    </w:p>
    <w:p w:rsidR="00260E95" w:rsidRPr="00CD708A" w:rsidRDefault="000435F3" w:rsidP="00A1436B">
      <w:pPr>
        <w:spacing w:line="360" w:lineRule="auto"/>
        <w:ind w:firstLineChars="200" w:firstLine="420"/>
        <w:rPr>
          <w:szCs w:val="21"/>
        </w:rPr>
      </w:pPr>
      <w:r w:rsidRPr="00CD708A">
        <w:rPr>
          <w:position w:val="-12"/>
          <w:szCs w:val="21"/>
        </w:rPr>
        <w:object w:dxaOrig="2180" w:dyaOrig="380">
          <v:shape id="_x0000_i1056" type="#_x0000_t75" style="width:108pt;height:18.75pt" o:ole="">
            <v:imagedata r:id="rId62" o:title=""/>
          </v:shape>
          <o:OLEObject Type="Embed" ProgID="Equation.DSMT4" ShapeID="_x0000_i1056" DrawAspect="Content" ObjectID="_1561917418" r:id="rId63"/>
        </w:object>
      </w:r>
      <w:r w:rsidR="00260E95" w:rsidRPr="00CD708A">
        <w:rPr>
          <w:rFonts w:hint="eastAsia"/>
          <w:szCs w:val="21"/>
        </w:rPr>
        <w:t xml:space="preserve"> </w:t>
      </w:r>
      <w:r w:rsidR="00AB7569" w:rsidRPr="00CD708A">
        <w:rPr>
          <w:rFonts w:hint="eastAsia"/>
          <w:szCs w:val="21"/>
        </w:rPr>
        <w:t>.</w:t>
      </w:r>
      <w:r w:rsidR="00260E95" w:rsidRPr="00CD708A">
        <w:rPr>
          <w:rFonts w:hint="eastAsia"/>
          <w:szCs w:val="21"/>
        </w:rPr>
        <w:t xml:space="preserve">        </w:t>
      </w:r>
      <w:r w:rsidR="00E23D4F" w:rsidRPr="00CD708A">
        <w:rPr>
          <w:rFonts w:hint="eastAsia"/>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 xml:space="preserve">   (1</w:t>
      </w:r>
      <w:r w:rsidR="00260E95" w:rsidRPr="00CD708A">
        <w:rPr>
          <w:rFonts w:hint="eastAsia"/>
          <w:szCs w:val="21"/>
        </w:rPr>
        <w:t>2</w:t>
      </w:r>
      <w:r w:rsidR="00260E95" w:rsidRPr="00CD708A">
        <w:rPr>
          <w:szCs w:val="21"/>
        </w:rPr>
        <w:t>)</w:t>
      </w:r>
    </w:p>
    <w:p w:rsidR="00260E95" w:rsidRPr="00CD708A" w:rsidRDefault="002003A7" w:rsidP="00A1436B">
      <w:pPr>
        <w:spacing w:line="360" w:lineRule="auto"/>
        <w:rPr>
          <w:szCs w:val="21"/>
        </w:rPr>
      </w:pPr>
      <w:r w:rsidRPr="00CD708A">
        <w:rPr>
          <w:rFonts w:hint="eastAsia"/>
          <w:szCs w:val="21"/>
        </w:rPr>
        <w:t>其</w:t>
      </w:r>
      <w:r w:rsidR="00260E95" w:rsidRPr="00CD708A">
        <w:rPr>
          <w:szCs w:val="21"/>
        </w:rPr>
        <w:t>中</w:t>
      </w:r>
      <w:r w:rsidRPr="00CD708A">
        <w:rPr>
          <w:rFonts w:hint="eastAsia"/>
          <w:szCs w:val="21"/>
        </w:rPr>
        <w:t>：</w:t>
      </w:r>
      <w:r w:rsidR="000435F3" w:rsidRPr="00CD708A">
        <w:rPr>
          <w:position w:val="-12"/>
          <w:szCs w:val="21"/>
        </w:rPr>
        <w:object w:dxaOrig="320" w:dyaOrig="380">
          <v:shape id="_x0000_i1057" type="#_x0000_t75" style="width:15.75pt;height:18.75pt" o:ole="">
            <v:imagedata r:id="rId64" o:title=""/>
          </v:shape>
          <o:OLEObject Type="Embed" ProgID="Equation.DSMT4" ShapeID="_x0000_i1057" DrawAspect="Content" ObjectID="_1561917419" r:id="rId65"/>
        </w:object>
      </w:r>
      <w:r w:rsidR="00260E95" w:rsidRPr="00CD708A">
        <w:rPr>
          <w:rFonts w:hint="eastAsia"/>
          <w:szCs w:val="21"/>
        </w:rPr>
        <w:t>和</w:t>
      </w:r>
      <w:r w:rsidR="000435F3" w:rsidRPr="00CD708A">
        <w:rPr>
          <w:position w:val="-12"/>
          <w:szCs w:val="21"/>
        </w:rPr>
        <w:object w:dxaOrig="320" w:dyaOrig="380">
          <v:shape id="_x0000_i1058" type="#_x0000_t75" style="width:15.75pt;height:18.75pt" o:ole="">
            <v:imagedata r:id="rId66" o:title=""/>
          </v:shape>
          <o:OLEObject Type="Embed" ProgID="Equation.DSMT4" ShapeID="_x0000_i1058" DrawAspect="Content" ObjectID="_1561917420" r:id="rId67"/>
        </w:object>
      </w:r>
      <w:r w:rsidRPr="00CD708A">
        <w:rPr>
          <w:rFonts w:hint="eastAsia"/>
          <w:szCs w:val="21"/>
        </w:rPr>
        <w:t>为</w:t>
      </w:r>
      <w:r w:rsidR="00260E95" w:rsidRPr="00CD708A">
        <w:rPr>
          <w:rFonts w:hint="eastAsia"/>
          <w:szCs w:val="21"/>
        </w:rPr>
        <w:t>扩散的相关系数，为简便计算，本研究中假设为</w:t>
      </w:r>
      <w:r w:rsidR="00260E95" w:rsidRPr="00CD708A">
        <w:rPr>
          <w:rFonts w:hint="eastAsia"/>
          <w:szCs w:val="21"/>
        </w:rPr>
        <w:t>1</w:t>
      </w:r>
      <w:r w:rsidRPr="00CD708A">
        <w:rPr>
          <w:rFonts w:hint="eastAsia"/>
          <w:szCs w:val="21"/>
        </w:rPr>
        <w:t>；</w:t>
      </w:r>
      <w:r w:rsidR="000435F3" w:rsidRPr="00CD708A">
        <w:rPr>
          <w:position w:val="-12"/>
          <w:szCs w:val="21"/>
        </w:rPr>
        <w:object w:dxaOrig="260" w:dyaOrig="360">
          <v:shape id="_x0000_i1059" type="#_x0000_t75" style="width:13.5pt;height:17.25pt" o:ole="">
            <v:imagedata r:id="rId68" o:title=""/>
          </v:shape>
          <o:OLEObject Type="Embed" ProgID="Equation.DSMT4" ShapeID="_x0000_i1059" DrawAspect="Content" ObjectID="_1561917421" r:id="rId69"/>
        </w:object>
      </w:r>
      <w:r w:rsidRPr="00CD708A">
        <w:rPr>
          <w:rFonts w:hint="eastAsia"/>
          <w:szCs w:val="21"/>
        </w:rPr>
        <w:t>和</w:t>
      </w:r>
      <w:r w:rsidR="000435F3" w:rsidRPr="00CD708A">
        <w:rPr>
          <w:position w:val="-12"/>
          <w:szCs w:val="21"/>
        </w:rPr>
        <w:object w:dxaOrig="240" w:dyaOrig="360">
          <v:shape id="_x0000_i1060" type="#_x0000_t75" style="width:12pt;height:17.25pt" o:ole="">
            <v:imagedata r:id="rId70" o:title=""/>
          </v:shape>
          <o:OLEObject Type="Embed" ProgID="Equation.DSMT4" ShapeID="_x0000_i1060" DrawAspect="Content" ObjectID="_1561917422" r:id="rId71"/>
        </w:object>
      </w:r>
      <w:r w:rsidR="00260E95" w:rsidRPr="00CD708A">
        <w:rPr>
          <w:rFonts w:hint="eastAsia"/>
          <w:szCs w:val="21"/>
        </w:rPr>
        <w:t>分别</w:t>
      </w:r>
      <w:r w:rsidRPr="00CD708A">
        <w:rPr>
          <w:rFonts w:hint="eastAsia"/>
          <w:szCs w:val="21"/>
        </w:rPr>
        <w:t>为</w:t>
      </w:r>
      <w:r w:rsidR="00260E95" w:rsidRPr="00CD708A">
        <w:rPr>
          <w:rFonts w:hint="eastAsia"/>
          <w:szCs w:val="21"/>
        </w:rPr>
        <w:t>空位和间隙原子的热平衡浓度</w:t>
      </w:r>
      <w:r w:rsidRPr="00CD708A">
        <w:rPr>
          <w:rFonts w:hint="eastAsia"/>
          <w:szCs w:val="21"/>
        </w:rPr>
        <w:t>；</w:t>
      </w:r>
      <w:r w:rsidR="000435F3" w:rsidRPr="00CD708A">
        <w:rPr>
          <w:position w:val="-12"/>
          <w:szCs w:val="21"/>
        </w:rPr>
        <w:object w:dxaOrig="340" w:dyaOrig="380">
          <v:shape id="_x0000_i1061" type="#_x0000_t75" style="width:17.25pt;height:18.75pt" o:ole="">
            <v:imagedata r:id="rId72" o:title=""/>
          </v:shape>
          <o:OLEObject Type="Embed" ProgID="Equation.DSMT4" ShapeID="_x0000_i1061" DrawAspect="Content" ObjectID="_1561917423" r:id="rId73"/>
        </w:object>
      </w:r>
      <w:r w:rsidR="000435F3" w:rsidRPr="00CD708A">
        <w:rPr>
          <w:rFonts w:hint="eastAsia"/>
          <w:szCs w:val="21"/>
        </w:rPr>
        <w:t>和</w:t>
      </w:r>
      <w:r w:rsidR="000435F3" w:rsidRPr="00CD708A">
        <w:rPr>
          <w:position w:val="-12"/>
          <w:szCs w:val="21"/>
        </w:rPr>
        <w:object w:dxaOrig="340" w:dyaOrig="380">
          <v:shape id="_x0000_i1062" type="#_x0000_t75" style="width:17.25pt;height:18.75pt" o:ole="">
            <v:imagedata r:id="rId74" o:title=""/>
          </v:shape>
          <o:OLEObject Type="Embed" ProgID="Equation.DSMT4" ShapeID="_x0000_i1062" DrawAspect="Content" ObjectID="_1561917424" r:id="rId75"/>
        </w:object>
      </w:r>
      <w:r w:rsidR="00260E95" w:rsidRPr="00CD708A">
        <w:rPr>
          <w:rFonts w:hint="eastAsia"/>
          <w:szCs w:val="21"/>
        </w:rPr>
        <w:t>分别</w:t>
      </w:r>
      <w:r w:rsidRPr="00CD708A">
        <w:rPr>
          <w:rFonts w:hint="eastAsia"/>
          <w:szCs w:val="21"/>
        </w:rPr>
        <w:t>为</w:t>
      </w:r>
      <w:r w:rsidR="00260E95" w:rsidRPr="00CD708A">
        <w:rPr>
          <w:rFonts w:hint="eastAsia"/>
          <w:szCs w:val="21"/>
        </w:rPr>
        <w:t>空位和间隙原子的扩散系数。其中空位的热平衡浓度和扩散系数可以表示为：</w:t>
      </w:r>
    </w:p>
    <w:p w:rsidR="00260E95" w:rsidRPr="00CD708A" w:rsidRDefault="000435F3" w:rsidP="00A1436B">
      <w:pPr>
        <w:spacing w:line="360" w:lineRule="auto"/>
        <w:ind w:firstLineChars="200" w:firstLine="420"/>
        <w:rPr>
          <w:szCs w:val="21"/>
        </w:rPr>
      </w:pPr>
      <w:r w:rsidRPr="00CD708A">
        <w:rPr>
          <w:position w:val="-12"/>
          <w:szCs w:val="21"/>
        </w:rPr>
        <w:object w:dxaOrig="2480" w:dyaOrig="380">
          <v:shape id="_x0000_i1063" type="#_x0000_t75" style="width:123.75pt;height:20.25pt" o:ole="">
            <v:imagedata r:id="rId76" o:title=""/>
          </v:shape>
          <o:OLEObject Type="Embed" ProgID="Equation.DSMT4" ShapeID="_x0000_i1063" DrawAspect="Content" ObjectID="_1561917425" r:id="rId77"/>
        </w:object>
      </w:r>
      <w:r w:rsidR="00260E95" w:rsidRPr="00CD708A">
        <w:rPr>
          <w:rFonts w:hint="eastAsia"/>
          <w:szCs w:val="21"/>
        </w:rPr>
        <w:t xml:space="preserve"> </w:t>
      </w:r>
      <w:r w:rsidR="00B45ED1" w:rsidRPr="00CD708A">
        <w:rPr>
          <w:rFonts w:hint="eastAsia"/>
          <w:szCs w:val="21"/>
        </w:rPr>
        <w:t>,</w:t>
      </w:r>
      <w:r w:rsidR="00260E95" w:rsidRPr="00CD708A">
        <w:rPr>
          <w:rFonts w:hint="eastAsia"/>
          <w:szCs w:val="21"/>
        </w:rPr>
        <w:t xml:space="preserve">    </w:t>
      </w:r>
      <w:r w:rsidR="00B45ED1" w:rsidRPr="00CD708A">
        <w:rPr>
          <w:rFonts w:hint="eastAsia"/>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810CE1" w:rsidRPr="00CD708A">
        <w:rPr>
          <w:rFonts w:hint="eastAsia"/>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(1</w:t>
      </w:r>
      <w:r w:rsidR="00260E95" w:rsidRPr="00CD708A">
        <w:rPr>
          <w:rFonts w:hint="eastAsia"/>
          <w:szCs w:val="21"/>
        </w:rPr>
        <w:t>3</w:t>
      </w:r>
      <w:r w:rsidR="00260E95" w:rsidRPr="00CD708A">
        <w:rPr>
          <w:szCs w:val="21"/>
        </w:rPr>
        <w:t>)</w:t>
      </w:r>
    </w:p>
    <w:p w:rsidR="00260E95" w:rsidRPr="00CD708A" w:rsidRDefault="000435F3" w:rsidP="00A1436B">
      <w:pPr>
        <w:spacing w:line="360" w:lineRule="auto"/>
        <w:ind w:firstLineChars="200" w:firstLine="420"/>
        <w:rPr>
          <w:szCs w:val="21"/>
        </w:rPr>
      </w:pPr>
      <w:r w:rsidRPr="00CD708A">
        <w:rPr>
          <w:position w:val="-12"/>
          <w:szCs w:val="21"/>
        </w:rPr>
        <w:object w:dxaOrig="3040" w:dyaOrig="380">
          <v:shape id="_x0000_i1064" type="#_x0000_t75" style="width:152.25pt;height:18.75pt" o:ole="">
            <v:imagedata r:id="rId78" o:title=""/>
          </v:shape>
          <o:OLEObject Type="Embed" ProgID="Equation.DSMT4" ShapeID="_x0000_i1064" DrawAspect="Content" ObjectID="_1561917426" r:id="rId79"/>
        </w:object>
      </w:r>
      <w:r w:rsidR="00260E95" w:rsidRPr="00CD708A">
        <w:rPr>
          <w:rFonts w:hint="eastAsia"/>
          <w:szCs w:val="21"/>
        </w:rPr>
        <w:t xml:space="preserve"> </w:t>
      </w:r>
      <w:r w:rsidR="00B45ED1" w:rsidRPr="00CD708A">
        <w:rPr>
          <w:rFonts w:hint="eastAsia"/>
          <w:szCs w:val="21"/>
        </w:rPr>
        <w:t>.</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810CE1"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(1</w:t>
      </w:r>
      <w:r w:rsidR="00260E95" w:rsidRPr="00CD708A">
        <w:rPr>
          <w:rFonts w:hint="eastAsia"/>
          <w:szCs w:val="21"/>
        </w:rPr>
        <w:t>4</w:t>
      </w:r>
      <w:r w:rsidR="00260E95" w:rsidRPr="00CD708A">
        <w:rPr>
          <w:szCs w:val="21"/>
        </w:rPr>
        <w:t>)</w:t>
      </w:r>
    </w:p>
    <w:p w:rsidR="00893BED" w:rsidRPr="00CD708A" w:rsidRDefault="006C55C5" w:rsidP="00893BED">
      <w:pPr>
        <w:spacing w:line="360" w:lineRule="auto"/>
        <w:rPr>
          <w:szCs w:val="21"/>
        </w:rPr>
      </w:pPr>
      <w:r w:rsidRPr="00CD708A">
        <w:rPr>
          <w:rFonts w:hint="eastAsia"/>
          <w:szCs w:val="21"/>
        </w:rPr>
        <w:t>其</w:t>
      </w:r>
      <w:r w:rsidR="00260E95" w:rsidRPr="00CD708A">
        <w:rPr>
          <w:rFonts w:hint="eastAsia"/>
          <w:szCs w:val="21"/>
        </w:rPr>
        <w:t>中</w:t>
      </w:r>
      <w:r w:rsidRPr="00CD708A">
        <w:rPr>
          <w:rFonts w:hint="eastAsia"/>
          <w:szCs w:val="21"/>
        </w:rPr>
        <w:t>：</w:t>
      </w:r>
      <w:r w:rsidR="00260E95" w:rsidRPr="00CD708A">
        <w:rPr>
          <w:i/>
          <w:szCs w:val="21"/>
        </w:rPr>
        <w:t>d</w:t>
      </w:r>
      <w:r w:rsidRPr="00CD708A">
        <w:rPr>
          <w:rFonts w:hint="eastAsia"/>
          <w:szCs w:val="21"/>
        </w:rPr>
        <w:t>为</w:t>
      </w:r>
      <w:r w:rsidR="00260E95" w:rsidRPr="00CD708A">
        <w:rPr>
          <w:szCs w:val="21"/>
        </w:rPr>
        <w:t>跳跃距离</w:t>
      </w:r>
      <w:r w:rsidR="00260E95" w:rsidRPr="00CD708A">
        <w:rPr>
          <w:rFonts w:hint="eastAsia"/>
          <w:szCs w:val="21"/>
        </w:rPr>
        <w:t>；</w:t>
      </w:r>
      <w:r w:rsidR="000674AB" w:rsidRPr="000674AB">
        <w:rPr>
          <w:position w:val="-12"/>
          <w:szCs w:val="21"/>
        </w:rPr>
        <w:pict>
          <v:shape id="_x0000_i1065" type="#_x0000_t75" style="width:14.25pt;height:18pt">
            <v:imagedata r:id="rId80" o:title=""/>
          </v:shape>
        </w:pict>
      </w:r>
      <w:r w:rsidRPr="00CD708A">
        <w:rPr>
          <w:rFonts w:hint="eastAsia"/>
          <w:szCs w:val="21"/>
        </w:rPr>
        <w:t>为</w:t>
      </w:r>
      <w:r w:rsidR="00260E95" w:rsidRPr="00CD708A">
        <w:rPr>
          <w:szCs w:val="21"/>
        </w:rPr>
        <w:t>原子振动频率</w:t>
      </w:r>
      <w:r w:rsidR="00260E95" w:rsidRPr="00CD708A">
        <w:rPr>
          <w:rFonts w:hint="eastAsia"/>
          <w:szCs w:val="21"/>
        </w:rPr>
        <w:t>，取值为</w:t>
      </w:r>
      <w:r w:rsidR="00260E95" w:rsidRPr="00CD708A">
        <w:rPr>
          <w:szCs w:val="21"/>
        </w:rPr>
        <w:t>10</w:t>
      </w:r>
      <w:r w:rsidR="00260E95" w:rsidRPr="00CD708A">
        <w:rPr>
          <w:szCs w:val="21"/>
          <w:vertAlign w:val="superscript"/>
        </w:rPr>
        <w:t>13</w:t>
      </w:r>
      <w:r w:rsidR="00260E95" w:rsidRPr="00CD708A">
        <w:rPr>
          <w:szCs w:val="21"/>
        </w:rPr>
        <w:t>s</w:t>
      </w:r>
      <w:r w:rsidR="00260E95" w:rsidRPr="00CD708A">
        <w:rPr>
          <w:szCs w:val="21"/>
          <w:vertAlign w:val="superscript"/>
        </w:rPr>
        <w:t>-1</w:t>
      </w:r>
      <w:r w:rsidR="00260E95" w:rsidRPr="00CD708A">
        <w:rPr>
          <w:rFonts w:hint="eastAsia"/>
          <w:szCs w:val="21"/>
        </w:rPr>
        <w:t>；</w:t>
      </w:r>
      <w:r w:rsidR="000435F3" w:rsidRPr="00CD708A">
        <w:rPr>
          <w:position w:val="-12"/>
          <w:szCs w:val="21"/>
        </w:rPr>
        <w:object w:dxaOrig="300" w:dyaOrig="380">
          <v:shape id="_x0000_i1066" type="#_x0000_t75" style="width:15pt;height:20.25pt" o:ole="">
            <v:imagedata r:id="rId81" o:title=""/>
          </v:shape>
          <o:OLEObject Type="Embed" ProgID="Equation.DSMT4" ShapeID="_x0000_i1066" DrawAspect="Content" ObjectID="_1561917427" r:id="rId82"/>
        </w:object>
      </w:r>
      <w:r w:rsidRPr="00CD708A">
        <w:rPr>
          <w:rFonts w:hint="eastAsia"/>
          <w:szCs w:val="21"/>
        </w:rPr>
        <w:t>和</w:t>
      </w:r>
      <w:r w:rsidR="000435F3" w:rsidRPr="00CD708A">
        <w:rPr>
          <w:position w:val="-12"/>
          <w:szCs w:val="21"/>
        </w:rPr>
        <w:object w:dxaOrig="320" w:dyaOrig="380">
          <v:shape id="_x0000_i1067" type="#_x0000_t75" style="width:16.5pt;height:18.75pt" o:ole="">
            <v:imagedata r:id="rId83" o:title=""/>
          </v:shape>
          <o:OLEObject Type="Embed" ProgID="Equation.DSMT4" ShapeID="_x0000_i1067" DrawAspect="Content" ObjectID="_1561917428" r:id="rId84"/>
        </w:object>
      </w:r>
      <w:r w:rsidR="00260E95" w:rsidRPr="00CD708A">
        <w:rPr>
          <w:szCs w:val="21"/>
        </w:rPr>
        <w:t>分别</w:t>
      </w:r>
      <w:r w:rsidRPr="00CD708A">
        <w:rPr>
          <w:rFonts w:hint="eastAsia"/>
          <w:szCs w:val="21"/>
        </w:rPr>
        <w:t>为</w:t>
      </w:r>
      <w:r w:rsidR="00260E95" w:rsidRPr="00CD708A">
        <w:rPr>
          <w:szCs w:val="21"/>
        </w:rPr>
        <w:t>空位形成熵和迁移熵</w:t>
      </w:r>
      <w:r w:rsidR="00260E95" w:rsidRPr="00CD708A">
        <w:rPr>
          <w:rFonts w:hint="eastAsia"/>
          <w:szCs w:val="21"/>
        </w:rPr>
        <w:t xml:space="preserve"> </w:t>
      </w:r>
      <w:r w:rsidR="00260E95" w:rsidRPr="00CD708A">
        <w:rPr>
          <w:szCs w:val="21"/>
        </w:rPr>
        <w:t>(</w:t>
      </w:r>
      <w:r w:rsidR="00260E95" w:rsidRPr="00CD708A">
        <w:rPr>
          <w:szCs w:val="21"/>
        </w:rPr>
        <w:t>在</w:t>
      </w:r>
      <w:r w:rsidR="00260E95" w:rsidRPr="00CD708A">
        <w:rPr>
          <w:rFonts w:hint="eastAsia"/>
          <w:szCs w:val="21"/>
        </w:rPr>
        <w:t>实际</w:t>
      </w:r>
      <w:r w:rsidR="00260E95" w:rsidRPr="00CD708A">
        <w:rPr>
          <w:szCs w:val="21"/>
        </w:rPr>
        <w:t>计算中通常被</w:t>
      </w:r>
      <w:r w:rsidR="00260E95" w:rsidRPr="00CD708A">
        <w:rPr>
          <w:rFonts w:hint="eastAsia"/>
          <w:szCs w:val="21"/>
        </w:rPr>
        <w:t>当成</w:t>
      </w:r>
      <w:r w:rsidR="00260E95" w:rsidRPr="00CD708A">
        <w:rPr>
          <w:szCs w:val="21"/>
        </w:rPr>
        <w:t>0)</w:t>
      </w:r>
      <w:r w:rsidR="00260E95" w:rsidRPr="00CD708A">
        <w:rPr>
          <w:rFonts w:hint="eastAsia"/>
          <w:szCs w:val="21"/>
        </w:rPr>
        <w:t>；</w:t>
      </w:r>
      <w:r w:rsidR="000435F3" w:rsidRPr="00CD708A">
        <w:rPr>
          <w:position w:val="-12"/>
          <w:szCs w:val="21"/>
        </w:rPr>
        <w:object w:dxaOrig="320" w:dyaOrig="380">
          <v:shape id="_x0000_i1068" type="#_x0000_t75" style="width:16.5pt;height:20.25pt" o:ole="">
            <v:imagedata r:id="rId85" o:title=""/>
          </v:shape>
          <o:OLEObject Type="Embed" ProgID="Equation.DSMT4" ShapeID="_x0000_i1068" DrawAspect="Content" ObjectID="_1561917429" r:id="rId86"/>
        </w:object>
      </w:r>
      <w:r w:rsidRPr="00CD708A">
        <w:rPr>
          <w:rFonts w:hint="eastAsia"/>
          <w:szCs w:val="21"/>
        </w:rPr>
        <w:t>和</w:t>
      </w:r>
      <w:r w:rsidR="000435F3" w:rsidRPr="00CD708A">
        <w:rPr>
          <w:position w:val="-12"/>
          <w:szCs w:val="21"/>
        </w:rPr>
        <w:object w:dxaOrig="340" w:dyaOrig="380">
          <v:shape id="_x0000_i1069" type="#_x0000_t75" style="width:17.25pt;height:18.75pt" o:ole="">
            <v:imagedata r:id="rId87" o:title=""/>
          </v:shape>
          <o:OLEObject Type="Embed" ProgID="Equation.DSMT4" ShapeID="_x0000_i1069" DrawAspect="Content" ObjectID="_1561917430" r:id="rId88"/>
        </w:object>
      </w:r>
      <w:r w:rsidR="00260E95" w:rsidRPr="00CD708A">
        <w:rPr>
          <w:szCs w:val="21"/>
        </w:rPr>
        <w:t>分别</w:t>
      </w:r>
      <w:r w:rsidRPr="00CD708A">
        <w:rPr>
          <w:rFonts w:hint="eastAsia"/>
          <w:szCs w:val="21"/>
        </w:rPr>
        <w:t>为</w:t>
      </w:r>
      <w:r w:rsidR="00260E95" w:rsidRPr="00CD708A">
        <w:rPr>
          <w:szCs w:val="21"/>
        </w:rPr>
        <w:t>空位形成能和迁移能</w:t>
      </w:r>
      <w:r w:rsidR="00260E95" w:rsidRPr="00CD708A">
        <w:rPr>
          <w:rFonts w:hint="eastAsia"/>
          <w:szCs w:val="21"/>
        </w:rPr>
        <w:t>。同样地，间隙原子的热平衡浓度和扩散系数也可以用相似的表达式来表示。</w:t>
      </w:r>
    </w:p>
    <w:p w:rsidR="00260E95" w:rsidRPr="00CD708A" w:rsidRDefault="00260E95" w:rsidP="00CD708A">
      <w:pPr>
        <w:spacing w:line="360" w:lineRule="auto"/>
        <w:ind w:firstLineChars="200" w:firstLine="420"/>
        <w:rPr>
          <w:szCs w:val="21"/>
        </w:rPr>
      </w:pPr>
      <w:r w:rsidRPr="00CD708A">
        <w:rPr>
          <w:rFonts w:hint="eastAsia"/>
          <w:szCs w:val="21"/>
        </w:rPr>
        <w:t>但是在辐照条件下，由于级联碰撞过程增加了体系中的点缺陷浓度，因此</w:t>
      </w:r>
      <w:proofErr w:type="spellStart"/>
      <w:r w:rsidRPr="00CD708A">
        <w:rPr>
          <w:szCs w:val="21"/>
        </w:rPr>
        <w:t>Sizmann</w:t>
      </w:r>
      <w:proofErr w:type="spellEnd"/>
      <w:r w:rsidRPr="00CD708A">
        <w:rPr>
          <w:noProof/>
          <w:szCs w:val="21"/>
          <w:vertAlign w:val="superscript"/>
        </w:rPr>
        <w:t>[17]</w:t>
      </w:r>
      <w:r w:rsidRPr="00CD708A">
        <w:rPr>
          <w:szCs w:val="21"/>
        </w:rPr>
        <w:t>对</w:t>
      </w:r>
      <w:r w:rsidRPr="00CD708A">
        <w:rPr>
          <w:rFonts w:hint="eastAsia"/>
          <w:szCs w:val="21"/>
        </w:rPr>
        <w:t>辐照诱导下的扩散做了进一步</w:t>
      </w:r>
      <w:r w:rsidRPr="00CD708A">
        <w:rPr>
          <w:szCs w:val="21"/>
        </w:rPr>
        <w:t>的研究，</w:t>
      </w:r>
      <w:r w:rsidRPr="00CD708A">
        <w:rPr>
          <w:rFonts w:hint="eastAsia"/>
          <w:szCs w:val="21"/>
        </w:rPr>
        <w:t>详细</w:t>
      </w:r>
      <w:r w:rsidRPr="00CD708A">
        <w:rPr>
          <w:szCs w:val="21"/>
        </w:rPr>
        <w:t>讨论了</w:t>
      </w:r>
      <w:r w:rsidRPr="00CD708A">
        <w:rPr>
          <w:rFonts w:hint="eastAsia"/>
          <w:szCs w:val="21"/>
        </w:rPr>
        <w:t>在</w:t>
      </w:r>
      <w:r w:rsidRPr="00CD708A">
        <w:rPr>
          <w:szCs w:val="21"/>
        </w:rPr>
        <w:t>不同</w:t>
      </w:r>
      <w:r w:rsidRPr="00CD708A">
        <w:rPr>
          <w:rFonts w:hint="eastAsia"/>
          <w:szCs w:val="21"/>
        </w:rPr>
        <w:t>的</w:t>
      </w:r>
      <w:r w:rsidRPr="00CD708A">
        <w:rPr>
          <w:szCs w:val="21"/>
        </w:rPr>
        <w:t>温度下辐照对</w:t>
      </w:r>
      <w:r w:rsidRPr="00CD708A">
        <w:rPr>
          <w:rFonts w:hint="eastAsia"/>
          <w:szCs w:val="21"/>
        </w:rPr>
        <w:t>缺陷浓度和</w:t>
      </w:r>
      <w:r w:rsidRPr="00CD708A">
        <w:rPr>
          <w:szCs w:val="21"/>
        </w:rPr>
        <w:t>扩散系数</w:t>
      </w:r>
      <w:r w:rsidRPr="00CD708A">
        <w:rPr>
          <w:rFonts w:hint="eastAsia"/>
          <w:szCs w:val="21"/>
        </w:rPr>
        <w:t>造成</w:t>
      </w:r>
      <w:r w:rsidRPr="00CD708A">
        <w:rPr>
          <w:szCs w:val="21"/>
        </w:rPr>
        <w:t>的影响，</w:t>
      </w:r>
      <w:r w:rsidRPr="00CD708A">
        <w:rPr>
          <w:rFonts w:hint="eastAsia"/>
          <w:szCs w:val="21"/>
        </w:rPr>
        <w:t>从而</w:t>
      </w:r>
      <w:r w:rsidRPr="00CD708A">
        <w:rPr>
          <w:szCs w:val="21"/>
        </w:rPr>
        <w:t>推导</w:t>
      </w:r>
      <w:r w:rsidRPr="00CD708A">
        <w:rPr>
          <w:rFonts w:hint="eastAsia"/>
          <w:szCs w:val="21"/>
        </w:rPr>
        <w:t>出了</w:t>
      </w:r>
      <w:r w:rsidRPr="00CD708A">
        <w:rPr>
          <w:szCs w:val="21"/>
        </w:rPr>
        <w:t>辐照条件下</w:t>
      </w:r>
      <w:r w:rsidRPr="00CD708A">
        <w:rPr>
          <w:rFonts w:hint="eastAsia"/>
          <w:szCs w:val="21"/>
        </w:rPr>
        <w:t>过剩缺陷浓度和</w:t>
      </w:r>
      <w:r w:rsidRPr="00CD708A">
        <w:rPr>
          <w:szCs w:val="21"/>
        </w:rPr>
        <w:t>扩散系数的表达式。</w:t>
      </w:r>
      <w:r w:rsidRPr="00CD708A">
        <w:rPr>
          <w:rFonts w:hint="eastAsia"/>
          <w:szCs w:val="21"/>
        </w:rPr>
        <w:t>辐照诱导下的过剩空位浓度</w:t>
      </w:r>
      <w:r w:rsidRPr="00CD708A">
        <w:rPr>
          <w:rFonts w:hint="eastAsia"/>
          <w:szCs w:val="21"/>
        </w:rPr>
        <w:t xml:space="preserve"> </w:t>
      </w:r>
      <w:r w:rsidRPr="00CD708A">
        <w:rPr>
          <w:szCs w:val="21"/>
        </w:rPr>
        <w:t>(</w:t>
      </w:r>
      <w:r w:rsidR="000435F3" w:rsidRPr="00CD708A">
        <w:rPr>
          <w:position w:val="-12"/>
          <w:szCs w:val="21"/>
        </w:rPr>
        <w:object w:dxaOrig="300" w:dyaOrig="360">
          <v:shape id="_x0000_i1070" type="#_x0000_t75" style="width:15pt;height:17.25pt" o:ole="">
            <v:imagedata r:id="rId89" o:title=""/>
          </v:shape>
          <o:OLEObject Type="Embed" ProgID="Equation.DSMT4" ShapeID="_x0000_i1070" DrawAspect="Content" ObjectID="_1561917431" r:id="rId90"/>
        </w:object>
      </w:r>
      <w:r w:rsidRPr="00CD708A">
        <w:rPr>
          <w:szCs w:val="21"/>
        </w:rPr>
        <w:t>)</w:t>
      </w:r>
      <w:r w:rsidRPr="00CD708A">
        <w:rPr>
          <w:rFonts w:hint="eastAsia"/>
          <w:szCs w:val="21"/>
        </w:rPr>
        <w:t xml:space="preserve"> </w:t>
      </w:r>
      <w:r w:rsidRPr="00CD708A">
        <w:rPr>
          <w:rFonts w:hint="eastAsia"/>
          <w:szCs w:val="21"/>
        </w:rPr>
        <w:t>和过剩间隙原子浓度</w:t>
      </w:r>
      <w:r w:rsidRPr="00CD708A">
        <w:rPr>
          <w:rFonts w:hint="eastAsia"/>
          <w:szCs w:val="21"/>
        </w:rPr>
        <w:t xml:space="preserve"> </w:t>
      </w:r>
      <w:r w:rsidRPr="00CD708A">
        <w:rPr>
          <w:szCs w:val="21"/>
        </w:rPr>
        <w:t>(</w:t>
      </w:r>
      <w:r w:rsidR="000435F3" w:rsidRPr="00CD708A">
        <w:rPr>
          <w:position w:val="-12"/>
          <w:szCs w:val="21"/>
        </w:rPr>
        <w:object w:dxaOrig="300" w:dyaOrig="360">
          <v:shape id="_x0000_i1071" type="#_x0000_t75" style="width:15pt;height:17.25pt" o:ole="">
            <v:imagedata r:id="rId91" o:title=""/>
          </v:shape>
          <o:OLEObject Type="Embed" ProgID="Equation.DSMT4" ShapeID="_x0000_i1071" DrawAspect="Content" ObjectID="_1561917432" r:id="rId92"/>
        </w:object>
      </w:r>
      <w:r w:rsidRPr="00CD708A">
        <w:rPr>
          <w:szCs w:val="21"/>
        </w:rPr>
        <w:t>)</w:t>
      </w:r>
      <w:r w:rsidRPr="00CD708A">
        <w:rPr>
          <w:rFonts w:hint="eastAsia"/>
          <w:szCs w:val="21"/>
        </w:rPr>
        <w:t xml:space="preserve"> </w:t>
      </w:r>
      <w:r w:rsidRPr="00CD708A">
        <w:rPr>
          <w:rFonts w:hint="eastAsia"/>
          <w:szCs w:val="21"/>
        </w:rPr>
        <w:t>表示如下：</w:t>
      </w:r>
    </w:p>
    <w:p w:rsidR="00260E95" w:rsidRPr="00CD708A" w:rsidRDefault="0008329A" w:rsidP="00A1436B">
      <w:pPr>
        <w:spacing w:line="360" w:lineRule="auto"/>
        <w:ind w:firstLineChars="200" w:firstLine="420"/>
        <w:rPr>
          <w:szCs w:val="21"/>
        </w:rPr>
      </w:pPr>
      <w:r w:rsidRPr="00CD708A">
        <w:rPr>
          <w:position w:val="-32"/>
          <w:szCs w:val="21"/>
        </w:rPr>
        <w:object w:dxaOrig="3180" w:dyaOrig="800">
          <v:shape id="_x0000_i1072" type="#_x0000_t75" style="width:157.5pt;height:39.75pt" o:ole="">
            <v:imagedata r:id="rId93" o:title=""/>
          </v:shape>
          <o:OLEObject Type="Embed" ProgID="Equation.DSMT4" ShapeID="_x0000_i1072" DrawAspect="Content" ObjectID="_1561917433" r:id="rId94">
            <o:FieldCodes>\* MERGEFORMAT</o:FieldCodes>
          </o:OLEObject>
        </w:object>
      </w:r>
      <w:r w:rsidR="00260E95" w:rsidRPr="00CD708A">
        <w:rPr>
          <w:rFonts w:hint="eastAsia"/>
          <w:szCs w:val="21"/>
        </w:rPr>
        <w:t xml:space="preserve"> </w:t>
      </w:r>
      <w:r w:rsidR="00B45ED1" w:rsidRPr="00CD708A">
        <w:rPr>
          <w:rFonts w:hint="eastAsia"/>
          <w:szCs w:val="21"/>
        </w:rPr>
        <w:t>,</w:t>
      </w:r>
      <w:r w:rsidR="00260E95" w:rsidRPr="00CD708A">
        <w:rPr>
          <w:rFonts w:hint="eastAsia"/>
          <w:szCs w:val="21"/>
        </w:rPr>
        <w:t xml:space="preserve">       </w:t>
      </w:r>
      <w:r w:rsidR="00B45ED1" w:rsidRPr="00CD708A">
        <w:rPr>
          <w:rFonts w:hint="eastAsia"/>
          <w:szCs w:val="21"/>
        </w:rPr>
        <w:t xml:space="preserve"> </w:t>
      </w:r>
      <w:r w:rsidR="00260E95" w:rsidRPr="00CD708A">
        <w:rPr>
          <w:rFonts w:hint="eastAsia"/>
          <w:szCs w:val="21"/>
        </w:rPr>
        <w:t xml:space="preserve">     </w:t>
      </w:r>
      <w:r w:rsidR="00260E95" w:rsidRPr="00CD708A">
        <w:rPr>
          <w:szCs w:val="21"/>
        </w:rPr>
        <w:t xml:space="preserve"> </w:t>
      </w:r>
      <w:r w:rsidR="00B673E2" w:rsidRPr="00CD708A">
        <w:rPr>
          <w:rFonts w:hint="eastAsia"/>
          <w:szCs w:val="21"/>
        </w:rPr>
        <w:t xml:space="preserve"> </w:t>
      </w:r>
      <w:r w:rsidR="00260E95" w:rsidRPr="00CD708A">
        <w:rPr>
          <w:rFonts w:hint="eastAsia"/>
          <w:szCs w:val="21"/>
        </w:rPr>
        <w:t xml:space="preserve">    </w:t>
      </w:r>
      <w:r w:rsidR="000435F3"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(1</w:t>
      </w:r>
      <w:r w:rsidR="00260E95" w:rsidRPr="00CD708A">
        <w:rPr>
          <w:rFonts w:hint="eastAsia"/>
          <w:szCs w:val="21"/>
        </w:rPr>
        <w:t>5</w:t>
      </w:r>
      <w:r w:rsidR="00260E95" w:rsidRPr="00CD708A">
        <w:rPr>
          <w:szCs w:val="21"/>
        </w:rPr>
        <w:t>)</w:t>
      </w:r>
    </w:p>
    <w:p w:rsidR="00260E95" w:rsidRPr="00CD708A" w:rsidRDefault="0008329A" w:rsidP="00A1436B">
      <w:pPr>
        <w:spacing w:line="360" w:lineRule="auto"/>
        <w:ind w:firstLineChars="200" w:firstLine="420"/>
        <w:rPr>
          <w:szCs w:val="21"/>
        </w:rPr>
      </w:pPr>
      <w:r w:rsidRPr="00CD708A">
        <w:rPr>
          <w:position w:val="-32"/>
          <w:szCs w:val="21"/>
        </w:rPr>
        <w:object w:dxaOrig="3240" w:dyaOrig="800">
          <v:shape id="_x0000_i1073" type="#_x0000_t75" style="width:162pt;height:39.75pt" o:ole="">
            <v:imagedata r:id="rId95" o:title=""/>
          </v:shape>
          <o:OLEObject Type="Embed" ProgID="Equation.DSMT4" ShapeID="_x0000_i1073" DrawAspect="Content" ObjectID="_1561917434" r:id="rId96">
            <o:FieldCodes>\* MERGEFORMAT</o:FieldCodes>
          </o:OLEObject>
        </w:object>
      </w:r>
      <w:r w:rsidR="00260E95" w:rsidRPr="00CD708A">
        <w:rPr>
          <w:rFonts w:hint="eastAsia"/>
          <w:szCs w:val="21"/>
        </w:rPr>
        <w:t xml:space="preserve"> </w:t>
      </w:r>
      <w:r w:rsidR="00B45ED1" w:rsidRPr="00CD708A">
        <w:rPr>
          <w:rFonts w:hint="eastAsia"/>
          <w:szCs w:val="21"/>
        </w:rPr>
        <w:t>.</w:t>
      </w:r>
      <w:r w:rsidR="00260E95" w:rsidRPr="00CD708A">
        <w:rPr>
          <w:rFonts w:hint="eastAsia"/>
          <w:szCs w:val="21"/>
        </w:rPr>
        <w:t xml:space="preserve">          </w:t>
      </w:r>
      <w:r w:rsidR="00B673E2" w:rsidRPr="00CD708A">
        <w:rPr>
          <w:rFonts w:hint="eastAsia"/>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(1</w:t>
      </w:r>
      <w:r w:rsidR="00260E95" w:rsidRPr="00CD708A">
        <w:rPr>
          <w:rFonts w:hint="eastAsia"/>
          <w:szCs w:val="21"/>
        </w:rPr>
        <w:t>6</w:t>
      </w:r>
      <w:r w:rsidR="00260E95" w:rsidRPr="00CD708A">
        <w:rPr>
          <w:szCs w:val="21"/>
        </w:rPr>
        <w:t>)</w:t>
      </w:r>
    </w:p>
    <w:p w:rsidR="00893BED" w:rsidRPr="00CD708A" w:rsidRDefault="006C55C5" w:rsidP="00893BED">
      <w:pPr>
        <w:spacing w:line="360" w:lineRule="auto"/>
        <w:rPr>
          <w:szCs w:val="21"/>
        </w:rPr>
      </w:pPr>
      <w:r w:rsidRPr="00CD708A">
        <w:rPr>
          <w:rFonts w:hint="eastAsia"/>
          <w:szCs w:val="21"/>
        </w:rPr>
        <w:t>其</w:t>
      </w:r>
      <w:r w:rsidR="00260E95" w:rsidRPr="00CD708A">
        <w:rPr>
          <w:szCs w:val="21"/>
        </w:rPr>
        <w:t>中</w:t>
      </w:r>
      <w:r w:rsidRPr="00CD708A">
        <w:rPr>
          <w:rFonts w:hint="eastAsia"/>
          <w:szCs w:val="21"/>
        </w:rPr>
        <w:t>，</w:t>
      </w:r>
      <w:r w:rsidR="001E32D0" w:rsidRPr="00CD708A">
        <w:rPr>
          <w:i/>
          <w:szCs w:val="21"/>
        </w:rPr>
        <w:t>K</w:t>
      </w:r>
      <w:r w:rsidR="001E32D0" w:rsidRPr="00CD708A">
        <w:rPr>
          <w:szCs w:val="21"/>
          <w:vertAlign w:val="subscript"/>
        </w:rPr>
        <w:t>0</w:t>
      </w:r>
      <w:r w:rsidRPr="00CD708A">
        <w:rPr>
          <w:rFonts w:hint="eastAsia"/>
          <w:szCs w:val="21"/>
        </w:rPr>
        <w:t>为</w:t>
      </w:r>
      <w:r w:rsidR="00260E95" w:rsidRPr="00CD708A">
        <w:rPr>
          <w:szCs w:val="21"/>
        </w:rPr>
        <w:t>原子</w:t>
      </w:r>
      <w:r w:rsidR="00260E95" w:rsidRPr="00CD708A">
        <w:rPr>
          <w:rFonts w:hint="eastAsia"/>
          <w:szCs w:val="21"/>
        </w:rPr>
        <w:t>的</w:t>
      </w:r>
      <w:r w:rsidR="00260E95" w:rsidRPr="00CD708A">
        <w:rPr>
          <w:szCs w:val="21"/>
        </w:rPr>
        <w:t>离位率，</w:t>
      </w:r>
      <w:r w:rsidR="0008329A" w:rsidRPr="00CD708A">
        <w:rPr>
          <w:position w:val="-12"/>
          <w:szCs w:val="21"/>
        </w:rPr>
        <w:object w:dxaOrig="340" w:dyaOrig="360">
          <v:shape id="_x0000_i1074" type="#_x0000_t75" style="width:16.5pt;height:17.25pt" o:ole="">
            <v:imagedata r:id="rId97" o:title=""/>
          </v:shape>
          <o:OLEObject Type="Embed" ProgID="Equation.DSMT4" ShapeID="_x0000_i1074" DrawAspect="Content" ObjectID="_1561917435" r:id="rId98"/>
        </w:object>
      </w:r>
      <w:r w:rsidRPr="00CD708A">
        <w:rPr>
          <w:rFonts w:hint="eastAsia"/>
          <w:szCs w:val="21"/>
        </w:rPr>
        <w:t>为</w:t>
      </w:r>
      <w:r w:rsidR="00260E95" w:rsidRPr="00CD708A">
        <w:rPr>
          <w:rFonts w:hint="eastAsia"/>
          <w:szCs w:val="21"/>
        </w:rPr>
        <w:t>间</w:t>
      </w:r>
      <w:r w:rsidR="00260E95" w:rsidRPr="00CD708A">
        <w:rPr>
          <w:szCs w:val="21"/>
        </w:rPr>
        <w:t>隙原子</w:t>
      </w:r>
      <w:r w:rsidR="0049600F" w:rsidRPr="00CD708A">
        <w:rPr>
          <w:rFonts w:hint="eastAsia"/>
          <w:szCs w:val="21"/>
        </w:rPr>
        <w:t>-</w:t>
      </w:r>
      <w:r w:rsidR="00260E95" w:rsidRPr="00CD708A">
        <w:rPr>
          <w:szCs w:val="21"/>
        </w:rPr>
        <w:t>势阱</w:t>
      </w:r>
      <w:r w:rsidR="00260E95" w:rsidRPr="00CD708A">
        <w:rPr>
          <w:rFonts w:hint="eastAsia"/>
          <w:szCs w:val="21"/>
        </w:rPr>
        <w:t>之间的</w:t>
      </w:r>
      <w:r w:rsidR="00260E95" w:rsidRPr="00CD708A">
        <w:rPr>
          <w:szCs w:val="21"/>
        </w:rPr>
        <w:t>反应系数</w:t>
      </w:r>
      <w:r w:rsidR="00260E95" w:rsidRPr="00CD708A">
        <w:rPr>
          <w:rFonts w:hint="eastAsia"/>
          <w:szCs w:val="21"/>
        </w:rPr>
        <w:t>，</w:t>
      </w:r>
      <w:r w:rsidR="0008329A" w:rsidRPr="00CD708A">
        <w:rPr>
          <w:position w:val="-12"/>
          <w:szCs w:val="21"/>
        </w:rPr>
        <w:object w:dxaOrig="360" w:dyaOrig="360">
          <v:shape id="_x0000_i1075" type="#_x0000_t75" style="width:17.25pt;height:17.25pt" o:ole="">
            <v:imagedata r:id="rId99" o:title=""/>
          </v:shape>
          <o:OLEObject Type="Embed" ProgID="Equation.DSMT4" ShapeID="_x0000_i1075" DrawAspect="Content" ObjectID="_1561917436" r:id="rId100"/>
        </w:object>
      </w:r>
      <w:r w:rsidRPr="00CD708A">
        <w:rPr>
          <w:rFonts w:hint="eastAsia"/>
          <w:szCs w:val="21"/>
        </w:rPr>
        <w:t>为</w:t>
      </w:r>
      <w:r w:rsidR="00260E95" w:rsidRPr="00CD708A">
        <w:rPr>
          <w:rFonts w:hint="eastAsia"/>
          <w:szCs w:val="21"/>
        </w:rPr>
        <w:t>间</w:t>
      </w:r>
      <w:r w:rsidR="00260E95" w:rsidRPr="00CD708A">
        <w:rPr>
          <w:szCs w:val="21"/>
        </w:rPr>
        <w:t>隙原子</w:t>
      </w:r>
      <w:r w:rsidRPr="00CD708A">
        <w:rPr>
          <w:rFonts w:hint="eastAsia"/>
          <w:szCs w:val="21"/>
        </w:rPr>
        <w:t>-</w:t>
      </w:r>
      <w:r w:rsidR="00260E95" w:rsidRPr="00CD708A">
        <w:rPr>
          <w:szCs w:val="21"/>
        </w:rPr>
        <w:t>空位</w:t>
      </w:r>
      <w:r w:rsidR="00260E95" w:rsidRPr="00CD708A">
        <w:rPr>
          <w:rFonts w:hint="eastAsia"/>
          <w:szCs w:val="21"/>
        </w:rPr>
        <w:t>之间的</w:t>
      </w:r>
      <w:r w:rsidR="00260E95" w:rsidRPr="00CD708A">
        <w:rPr>
          <w:szCs w:val="21"/>
        </w:rPr>
        <w:t>反应系数，</w:t>
      </w:r>
      <w:r w:rsidR="0008329A" w:rsidRPr="00CD708A">
        <w:rPr>
          <w:position w:val="-12"/>
          <w:szCs w:val="21"/>
        </w:rPr>
        <w:object w:dxaOrig="380" w:dyaOrig="360">
          <v:shape id="_x0000_i1076" type="#_x0000_t75" style="width:18pt;height:17.25pt" o:ole="">
            <v:imagedata r:id="rId101" o:title=""/>
          </v:shape>
          <o:OLEObject Type="Embed" ProgID="Equation.DSMT4" ShapeID="_x0000_i1076" DrawAspect="Content" ObjectID="_1561917437" r:id="rId102"/>
        </w:object>
      </w:r>
      <w:r w:rsidRPr="00CD708A">
        <w:rPr>
          <w:rFonts w:hint="eastAsia"/>
          <w:szCs w:val="21"/>
        </w:rPr>
        <w:t>为</w:t>
      </w:r>
      <w:r w:rsidR="00260E95" w:rsidRPr="00CD708A">
        <w:rPr>
          <w:szCs w:val="21"/>
        </w:rPr>
        <w:t>空位</w:t>
      </w:r>
      <w:r w:rsidRPr="00CD708A">
        <w:rPr>
          <w:rFonts w:hint="eastAsia"/>
          <w:szCs w:val="21"/>
        </w:rPr>
        <w:t>-</w:t>
      </w:r>
      <w:r w:rsidR="00260E95" w:rsidRPr="00CD708A">
        <w:rPr>
          <w:szCs w:val="21"/>
        </w:rPr>
        <w:t>势阱</w:t>
      </w:r>
      <w:r w:rsidR="00260E95" w:rsidRPr="00CD708A">
        <w:rPr>
          <w:rFonts w:hint="eastAsia"/>
          <w:szCs w:val="21"/>
        </w:rPr>
        <w:t>之间的</w:t>
      </w:r>
      <w:r w:rsidR="00260E95" w:rsidRPr="00CD708A">
        <w:rPr>
          <w:szCs w:val="21"/>
        </w:rPr>
        <w:t>反应系数。</w:t>
      </w:r>
      <w:proofErr w:type="spellStart"/>
      <w:r w:rsidR="0008329A" w:rsidRPr="00CD708A">
        <w:rPr>
          <w:rFonts w:hint="eastAsia"/>
          <w:i/>
          <w:szCs w:val="21"/>
        </w:rPr>
        <w:t>c</w:t>
      </w:r>
      <w:r w:rsidR="0008329A" w:rsidRPr="00CD708A">
        <w:rPr>
          <w:i/>
          <w:szCs w:val="21"/>
          <w:vertAlign w:val="subscript"/>
        </w:rPr>
        <w:t>s</w:t>
      </w:r>
      <w:proofErr w:type="spellEnd"/>
      <w:r w:rsidR="00260E95" w:rsidRPr="00CD708A">
        <w:rPr>
          <w:rFonts w:hint="eastAsia"/>
          <w:szCs w:val="21"/>
        </w:rPr>
        <w:t>代表</w:t>
      </w:r>
      <w:r w:rsidR="00260E95" w:rsidRPr="00CD708A">
        <w:rPr>
          <w:szCs w:val="21"/>
        </w:rPr>
        <w:t>势阱浓度</w:t>
      </w:r>
      <w:r w:rsidR="00260E95" w:rsidRPr="00CD708A">
        <w:rPr>
          <w:rFonts w:hint="eastAsia"/>
          <w:szCs w:val="21"/>
        </w:rPr>
        <w:t>，可通过</w:t>
      </w:r>
      <w:r w:rsidR="00B45E31" w:rsidRPr="00CD708A">
        <w:rPr>
          <w:position w:val="-12"/>
          <w:szCs w:val="21"/>
        </w:rPr>
        <w:object w:dxaOrig="1180" w:dyaOrig="360">
          <v:shape id="_x0000_i1077" type="#_x0000_t75" style="width:58.5pt;height:17.25pt" o:ole="">
            <v:imagedata r:id="rId103" o:title=""/>
          </v:shape>
          <o:OLEObject Type="Embed" ProgID="Equation.DSMT4" ShapeID="_x0000_i1077" DrawAspect="Content" ObjectID="_1561917438" r:id="rId104"/>
        </w:object>
      </w:r>
      <w:r w:rsidR="00260E95" w:rsidRPr="00CD708A">
        <w:rPr>
          <w:rFonts w:hint="eastAsia"/>
          <w:szCs w:val="21"/>
        </w:rPr>
        <w:t>求得</w:t>
      </w:r>
      <w:r w:rsidR="00260E95" w:rsidRPr="00CD708A">
        <w:rPr>
          <w:szCs w:val="21"/>
        </w:rPr>
        <w:t>，</w:t>
      </w:r>
      <w:proofErr w:type="spellStart"/>
      <w:r w:rsidR="00260E95" w:rsidRPr="00CD708A">
        <w:rPr>
          <w:i/>
          <w:szCs w:val="21"/>
        </w:rPr>
        <w:t>ρ</w:t>
      </w:r>
      <w:r w:rsidR="00260E95" w:rsidRPr="00CD708A">
        <w:rPr>
          <w:szCs w:val="21"/>
          <w:vertAlign w:val="subscript"/>
        </w:rPr>
        <w:t>d</w:t>
      </w:r>
      <w:proofErr w:type="spellEnd"/>
      <w:r w:rsidR="00260E95" w:rsidRPr="00CD708A">
        <w:rPr>
          <w:szCs w:val="21"/>
        </w:rPr>
        <w:t>是体系</w:t>
      </w:r>
      <w:r w:rsidR="00260E95" w:rsidRPr="00CD708A">
        <w:rPr>
          <w:rFonts w:hint="eastAsia"/>
          <w:szCs w:val="21"/>
        </w:rPr>
        <w:t>中的</w:t>
      </w:r>
      <w:r w:rsidR="00260E95" w:rsidRPr="00CD708A">
        <w:rPr>
          <w:szCs w:val="21"/>
        </w:rPr>
        <w:t>位错密度</w:t>
      </w:r>
      <w:r w:rsidR="00260E95" w:rsidRPr="00CD708A">
        <w:rPr>
          <w:rFonts w:hint="eastAsia"/>
          <w:szCs w:val="21"/>
        </w:rPr>
        <w:t>，在本研究中取值为</w:t>
      </w:r>
      <w:r w:rsidR="00260E95" w:rsidRPr="00CD708A">
        <w:rPr>
          <w:szCs w:val="21"/>
        </w:rPr>
        <w:t>1</w:t>
      </w:r>
      <w:r w:rsidR="00260E95" w:rsidRPr="00CD708A">
        <w:rPr>
          <w:rFonts w:hint="eastAsia"/>
          <w:szCs w:val="21"/>
        </w:rPr>
        <w:t>0</w:t>
      </w:r>
      <w:r w:rsidR="00260E95" w:rsidRPr="00CD708A">
        <w:rPr>
          <w:rFonts w:hint="eastAsia"/>
          <w:szCs w:val="21"/>
          <w:vertAlign w:val="superscript"/>
        </w:rPr>
        <w:t>10</w:t>
      </w:r>
      <w:r w:rsidR="00260E95" w:rsidRPr="00CD708A">
        <w:rPr>
          <w:rFonts w:hint="eastAsia"/>
          <w:szCs w:val="21"/>
        </w:rPr>
        <w:t>~</w:t>
      </w:r>
      <w:r w:rsidR="00260E95" w:rsidRPr="00CD708A">
        <w:rPr>
          <w:szCs w:val="21"/>
        </w:rPr>
        <w:t>1</w:t>
      </w:r>
      <w:r w:rsidR="00260E95" w:rsidRPr="00CD708A">
        <w:rPr>
          <w:rFonts w:hint="eastAsia"/>
          <w:szCs w:val="21"/>
        </w:rPr>
        <w:t>0</w:t>
      </w:r>
      <w:r w:rsidR="00260E95" w:rsidRPr="00CD708A">
        <w:rPr>
          <w:rFonts w:hint="eastAsia"/>
          <w:szCs w:val="21"/>
          <w:vertAlign w:val="superscript"/>
        </w:rPr>
        <w:t>16</w:t>
      </w:r>
      <w:r w:rsidR="00260E95" w:rsidRPr="00CD708A">
        <w:rPr>
          <w:color w:val="000000"/>
          <w:szCs w:val="21"/>
        </w:rPr>
        <w:t>m</w:t>
      </w:r>
      <w:r w:rsidR="00260E95" w:rsidRPr="00CD708A">
        <w:rPr>
          <w:rFonts w:hint="eastAsia"/>
          <w:color w:val="000000"/>
          <w:szCs w:val="21"/>
          <w:vertAlign w:val="superscript"/>
        </w:rPr>
        <w:t>-2</w:t>
      </w:r>
      <w:r w:rsidR="00260E95" w:rsidRPr="00CD708A">
        <w:rPr>
          <w:noProof/>
          <w:color w:val="000000"/>
          <w:szCs w:val="21"/>
          <w:vertAlign w:val="superscript"/>
        </w:rPr>
        <w:t>[18]</w:t>
      </w:r>
      <w:r w:rsidR="00260E95" w:rsidRPr="00CD708A">
        <w:rPr>
          <w:szCs w:val="21"/>
        </w:rPr>
        <w:t>。</w:t>
      </w:r>
      <w:r w:rsidR="00B45E31" w:rsidRPr="00CD708A">
        <w:rPr>
          <w:position w:val="-12"/>
          <w:szCs w:val="21"/>
        </w:rPr>
        <w:object w:dxaOrig="340" w:dyaOrig="360">
          <v:shape id="_x0000_i1078" type="#_x0000_t75" style="width:16.5pt;height:17.25pt" o:ole="">
            <v:imagedata r:id="rId97" o:title=""/>
          </v:shape>
          <o:OLEObject Type="Embed" ProgID="Equation.DSMT4" ShapeID="_x0000_i1078" DrawAspect="Content" ObjectID="_1561917439" r:id="rId105"/>
        </w:object>
      </w:r>
      <w:r w:rsidR="00260E95" w:rsidRPr="00CD708A">
        <w:rPr>
          <w:szCs w:val="21"/>
        </w:rPr>
        <w:t>，</w:t>
      </w:r>
      <w:r w:rsidR="00B45E31" w:rsidRPr="00CD708A">
        <w:rPr>
          <w:position w:val="-12"/>
          <w:szCs w:val="21"/>
        </w:rPr>
        <w:object w:dxaOrig="360" w:dyaOrig="360">
          <v:shape id="_x0000_i1079" type="#_x0000_t75" style="width:17.25pt;height:17.25pt" o:ole="">
            <v:imagedata r:id="rId99" o:title=""/>
          </v:shape>
          <o:OLEObject Type="Embed" ProgID="Equation.DSMT4" ShapeID="_x0000_i1079" DrawAspect="Content" ObjectID="_1561917440" r:id="rId106"/>
        </w:object>
      </w:r>
      <w:r w:rsidR="00260E95" w:rsidRPr="00CD708A">
        <w:rPr>
          <w:szCs w:val="21"/>
        </w:rPr>
        <w:t>和</w:t>
      </w:r>
      <w:r w:rsidR="00B45E31" w:rsidRPr="00CD708A">
        <w:rPr>
          <w:position w:val="-12"/>
          <w:szCs w:val="21"/>
        </w:rPr>
        <w:object w:dxaOrig="380" w:dyaOrig="360">
          <v:shape id="_x0000_i1080" type="#_x0000_t75" style="width:18pt;height:17.25pt" o:ole="">
            <v:imagedata r:id="rId101" o:title=""/>
          </v:shape>
          <o:OLEObject Type="Embed" ProgID="Equation.DSMT4" ShapeID="_x0000_i1080" DrawAspect="Content" ObjectID="_1561917441" r:id="rId107"/>
        </w:object>
      </w:r>
      <w:r w:rsidR="00260E95" w:rsidRPr="00CD708A">
        <w:rPr>
          <w:szCs w:val="21"/>
        </w:rPr>
        <w:t>可</w:t>
      </w:r>
      <w:r w:rsidR="00260E95" w:rsidRPr="00CD708A">
        <w:rPr>
          <w:rFonts w:hint="eastAsia"/>
          <w:szCs w:val="21"/>
        </w:rPr>
        <w:t>由下式求得</w:t>
      </w:r>
    </w:p>
    <w:p w:rsidR="00260E95" w:rsidRPr="00CD708A" w:rsidRDefault="00B45E31" w:rsidP="00B45E31">
      <w:pPr>
        <w:spacing w:line="360" w:lineRule="auto"/>
        <w:ind w:firstLineChars="300" w:firstLine="630"/>
        <w:rPr>
          <w:position w:val="-12"/>
          <w:szCs w:val="21"/>
        </w:rPr>
      </w:pPr>
      <w:r w:rsidRPr="00CD708A">
        <w:rPr>
          <w:position w:val="-12"/>
          <w:szCs w:val="21"/>
        </w:rPr>
        <w:object w:dxaOrig="1260" w:dyaOrig="360">
          <v:shape id="_x0000_i1081" type="#_x0000_t75" style="width:62.25pt;height:18.75pt" o:ole="">
            <v:imagedata r:id="rId108" o:title=""/>
          </v:shape>
          <o:OLEObject Type="Embed" ProgID="Equation.DSMT4" ShapeID="_x0000_i1081" DrawAspect="Content" ObjectID="_1561917442" r:id="rId109"/>
        </w:object>
      </w:r>
      <w:r w:rsidR="000674AB" w:rsidRPr="000674AB">
        <w:rPr>
          <w:rFonts w:eastAsia="Times New Roman"/>
          <w:noProof/>
          <w:szCs w:val="21"/>
        </w:rPr>
        <w:pict>
          <v:shape id="_x0000_s1027" type="#_x0000_t87" style="position:absolute;left:0;text-align:left;margin-left:20.85pt;margin-top:15.65pt;width:7.15pt;height:64.5pt;z-index:251661312;mso-position-horizontal-relative:text;mso-position-vertical-relative:text"/>
        </w:pict>
      </w:r>
    </w:p>
    <w:p w:rsidR="00260E95" w:rsidRPr="00CD708A" w:rsidRDefault="00B45E31" w:rsidP="00A1436B">
      <w:pPr>
        <w:spacing w:line="360" w:lineRule="auto"/>
        <w:ind w:firstLineChars="300" w:firstLine="630"/>
        <w:rPr>
          <w:szCs w:val="21"/>
        </w:rPr>
      </w:pPr>
      <w:r w:rsidRPr="00CD708A">
        <w:rPr>
          <w:position w:val="-12"/>
          <w:szCs w:val="21"/>
        </w:rPr>
        <w:object w:dxaOrig="1980" w:dyaOrig="360">
          <v:shape id="_x0000_i1082" type="#_x0000_t75" style="width:99pt;height:17.25pt" o:ole="">
            <v:imagedata r:id="rId110" o:title=""/>
          </v:shape>
          <o:OLEObject Type="Embed" ProgID="Equation.DSMT4" ShapeID="_x0000_i1082" DrawAspect="Content" ObjectID="_1561917443" r:id="rId111"/>
        </w:object>
      </w:r>
      <w:r w:rsidR="00260E95" w:rsidRPr="00CD708A">
        <w:rPr>
          <w:rFonts w:hint="eastAsia"/>
          <w:szCs w:val="21"/>
        </w:rPr>
        <w:t xml:space="preserve">            </w:t>
      </w:r>
      <w:r w:rsidR="00260E95" w:rsidRPr="00CD708A">
        <w:rPr>
          <w:szCs w:val="21"/>
        </w:rPr>
        <w:t xml:space="preserve">               </w:t>
      </w:r>
      <w:r w:rsidR="00260E95" w:rsidRPr="00CD708A">
        <w:rPr>
          <w:rFonts w:hint="eastAsia"/>
          <w:szCs w:val="21"/>
        </w:rPr>
        <w:t xml:space="preserve">                 </w:t>
      </w:r>
      <w:r w:rsidR="00260E95" w:rsidRPr="00CD708A">
        <w:rPr>
          <w:szCs w:val="21"/>
        </w:rPr>
        <w:t>(1</w:t>
      </w:r>
      <w:r w:rsidR="00260E95" w:rsidRPr="00CD708A">
        <w:rPr>
          <w:rFonts w:hint="eastAsia"/>
          <w:szCs w:val="21"/>
        </w:rPr>
        <w:t>7</w:t>
      </w:r>
      <w:r w:rsidR="00260E95" w:rsidRPr="00CD708A">
        <w:rPr>
          <w:szCs w:val="21"/>
        </w:rPr>
        <w:t>)</w:t>
      </w:r>
    </w:p>
    <w:p w:rsidR="00260E95" w:rsidRPr="00CD708A" w:rsidRDefault="00B45E31" w:rsidP="00A1436B">
      <w:pPr>
        <w:spacing w:line="360" w:lineRule="auto"/>
        <w:ind w:firstLineChars="300" w:firstLine="630"/>
        <w:rPr>
          <w:szCs w:val="21"/>
        </w:rPr>
      </w:pPr>
      <w:r w:rsidRPr="00CD708A">
        <w:rPr>
          <w:position w:val="-12"/>
          <w:szCs w:val="21"/>
        </w:rPr>
        <w:object w:dxaOrig="1359" w:dyaOrig="360">
          <v:shape id="_x0000_i1083" type="#_x0000_t75" style="width:66pt;height:18.75pt" o:ole="">
            <v:imagedata r:id="rId112" o:title=""/>
          </v:shape>
          <o:OLEObject Type="Embed" ProgID="Equation.DSMT4" ShapeID="_x0000_i1083" DrawAspect="Content" ObjectID="_1561917444" r:id="rId113"/>
        </w:object>
      </w:r>
    </w:p>
    <w:p w:rsidR="00893BED" w:rsidRPr="00CD708A" w:rsidRDefault="006C55C5" w:rsidP="00893BED">
      <w:pPr>
        <w:spacing w:line="360" w:lineRule="auto"/>
        <w:rPr>
          <w:szCs w:val="21"/>
        </w:rPr>
      </w:pPr>
      <w:r w:rsidRPr="00CD708A">
        <w:rPr>
          <w:rFonts w:hint="eastAsia"/>
          <w:szCs w:val="21"/>
        </w:rPr>
        <w:t>其</w:t>
      </w:r>
      <w:r w:rsidR="00260E95" w:rsidRPr="00CD708A">
        <w:rPr>
          <w:szCs w:val="21"/>
        </w:rPr>
        <w:t>中</w:t>
      </w:r>
      <w:r w:rsidRPr="00CD708A">
        <w:rPr>
          <w:rFonts w:hint="eastAsia"/>
          <w:szCs w:val="21"/>
        </w:rPr>
        <w:t>，</w:t>
      </w:r>
      <w:r w:rsidR="00B45E31" w:rsidRPr="00CD708A">
        <w:rPr>
          <w:position w:val="-12"/>
          <w:szCs w:val="21"/>
        </w:rPr>
        <w:object w:dxaOrig="240" w:dyaOrig="360">
          <v:shape id="_x0000_i1084" type="#_x0000_t75" style="width:12pt;height:18.75pt" o:ole="">
            <v:imagedata r:id="rId114" o:title=""/>
          </v:shape>
          <o:OLEObject Type="Embed" ProgID="Equation.DSMT4" ShapeID="_x0000_i1084" DrawAspect="Content" ObjectID="_1561917445" r:id="rId115"/>
        </w:object>
      </w:r>
      <w:r w:rsidRPr="00CD708A">
        <w:rPr>
          <w:rFonts w:hint="eastAsia"/>
          <w:szCs w:val="21"/>
        </w:rPr>
        <w:t>为</w:t>
      </w:r>
      <w:r w:rsidR="00260E95" w:rsidRPr="00CD708A">
        <w:rPr>
          <w:rFonts w:hint="eastAsia"/>
          <w:szCs w:val="21"/>
        </w:rPr>
        <w:t>间</w:t>
      </w:r>
      <w:r w:rsidR="00260E95" w:rsidRPr="00CD708A">
        <w:rPr>
          <w:szCs w:val="21"/>
        </w:rPr>
        <w:t>隙原子</w:t>
      </w:r>
      <w:r w:rsidRPr="00CD708A">
        <w:rPr>
          <w:rFonts w:hint="eastAsia"/>
          <w:szCs w:val="21"/>
        </w:rPr>
        <w:t>-</w:t>
      </w:r>
      <w:r w:rsidR="00260E95" w:rsidRPr="00CD708A">
        <w:rPr>
          <w:szCs w:val="21"/>
        </w:rPr>
        <w:t>势阱</w:t>
      </w:r>
      <w:r w:rsidR="00260E95" w:rsidRPr="00CD708A">
        <w:rPr>
          <w:rFonts w:hint="eastAsia"/>
          <w:szCs w:val="21"/>
        </w:rPr>
        <w:t>之间的</w:t>
      </w:r>
      <w:r w:rsidR="00260E95" w:rsidRPr="00CD708A">
        <w:rPr>
          <w:szCs w:val="21"/>
        </w:rPr>
        <w:t>相互作用半径</w:t>
      </w:r>
      <w:r w:rsidR="00260E95" w:rsidRPr="00CD708A">
        <w:rPr>
          <w:rFonts w:hint="eastAsia"/>
          <w:szCs w:val="21"/>
        </w:rPr>
        <w:t>，</w:t>
      </w:r>
      <w:r w:rsidR="00B45E31" w:rsidRPr="00CD708A">
        <w:rPr>
          <w:position w:val="-12"/>
          <w:szCs w:val="21"/>
        </w:rPr>
        <w:object w:dxaOrig="260" w:dyaOrig="360">
          <v:shape id="_x0000_i1085" type="#_x0000_t75" style="width:13.5pt;height:18.75pt" o:ole="">
            <v:imagedata r:id="rId116" o:title=""/>
          </v:shape>
          <o:OLEObject Type="Embed" ProgID="Equation.DSMT4" ShapeID="_x0000_i1085" DrawAspect="Content" ObjectID="_1561917446" r:id="rId117"/>
        </w:object>
      </w:r>
      <w:r w:rsidRPr="00CD708A">
        <w:rPr>
          <w:rFonts w:hint="eastAsia"/>
          <w:szCs w:val="21"/>
        </w:rPr>
        <w:t>为</w:t>
      </w:r>
      <w:r w:rsidR="00260E95" w:rsidRPr="00CD708A">
        <w:rPr>
          <w:rFonts w:hint="eastAsia"/>
          <w:szCs w:val="21"/>
        </w:rPr>
        <w:t>间</w:t>
      </w:r>
      <w:r w:rsidR="00260E95" w:rsidRPr="00CD708A">
        <w:rPr>
          <w:szCs w:val="21"/>
        </w:rPr>
        <w:t>隙原子</w:t>
      </w:r>
      <w:r w:rsidRPr="00CD708A">
        <w:rPr>
          <w:rFonts w:hint="eastAsia"/>
          <w:szCs w:val="21"/>
        </w:rPr>
        <w:t>-</w:t>
      </w:r>
      <w:r w:rsidR="00260E95" w:rsidRPr="00CD708A">
        <w:rPr>
          <w:szCs w:val="21"/>
        </w:rPr>
        <w:t>空位</w:t>
      </w:r>
      <w:r w:rsidR="00260E95" w:rsidRPr="00CD708A">
        <w:rPr>
          <w:rFonts w:hint="eastAsia"/>
          <w:szCs w:val="21"/>
        </w:rPr>
        <w:t>之间的</w:t>
      </w:r>
      <w:r w:rsidR="00260E95" w:rsidRPr="00CD708A">
        <w:rPr>
          <w:szCs w:val="21"/>
        </w:rPr>
        <w:t>相互作用半径</w:t>
      </w:r>
      <w:r w:rsidR="00260E95" w:rsidRPr="00CD708A">
        <w:rPr>
          <w:rFonts w:hint="eastAsia"/>
          <w:szCs w:val="21"/>
        </w:rPr>
        <w:t>，</w:t>
      </w:r>
      <w:r w:rsidR="00B45E31" w:rsidRPr="00CD708A">
        <w:rPr>
          <w:position w:val="-12"/>
          <w:szCs w:val="21"/>
        </w:rPr>
        <w:object w:dxaOrig="279" w:dyaOrig="360">
          <v:shape id="_x0000_i1086" type="#_x0000_t75" style="width:13.5pt;height:18.75pt" o:ole="">
            <v:imagedata r:id="rId118" o:title=""/>
          </v:shape>
          <o:OLEObject Type="Embed" ProgID="Equation.DSMT4" ShapeID="_x0000_i1086" DrawAspect="Content" ObjectID="_1561917447" r:id="rId119"/>
        </w:object>
      </w:r>
      <w:r w:rsidRPr="00CD708A">
        <w:rPr>
          <w:rFonts w:hint="eastAsia"/>
          <w:szCs w:val="21"/>
        </w:rPr>
        <w:t>为</w:t>
      </w:r>
      <w:r w:rsidR="00260E95" w:rsidRPr="00CD708A">
        <w:rPr>
          <w:szCs w:val="21"/>
        </w:rPr>
        <w:t>空位</w:t>
      </w:r>
      <w:r w:rsidRPr="00CD708A">
        <w:rPr>
          <w:rFonts w:hint="eastAsia"/>
          <w:szCs w:val="21"/>
        </w:rPr>
        <w:t>-</w:t>
      </w:r>
      <w:r w:rsidR="00260E95" w:rsidRPr="00CD708A">
        <w:rPr>
          <w:szCs w:val="21"/>
        </w:rPr>
        <w:t>势阱</w:t>
      </w:r>
      <w:r w:rsidR="00260E95" w:rsidRPr="00CD708A">
        <w:rPr>
          <w:rFonts w:hint="eastAsia"/>
          <w:szCs w:val="21"/>
        </w:rPr>
        <w:t>之间的</w:t>
      </w:r>
      <w:r w:rsidR="00260E95" w:rsidRPr="00CD708A">
        <w:rPr>
          <w:szCs w:val="21"/>
        </w:rPr>
        <w:t>相互作用半径</w:t>
      </w:r>
      <w:r w:rsidR="00260E95" w:rsidRPr="00CD708A">
        <w:rPr>
          <w:noProof/>
          <w:color w:val="000000"/>
          <w:szCs w:val="21"/>
          <w:vertAlign w:val="superscript"/>
        </w:rPr>
        <w:t>[</w:t>
      </w:r>
      <w:r w:rsidR="00814EA3" w:rsidRPr="00CD708A">
        <w:rPr>
          <w:noProof/>
          <w:color w:val="000000"/>
          <w:szCs w:val="21"/>
          <w:vertAlign w:val="superscript"/>
        </w:rPr>
        <w:t>1</w:t>
      </w:r>
      <w:r w:rsidR="00814EA3" w:rsidRPr="00CD708A">
        <w:rPr>
          <w:rFonts w:hint="eastAsia"/>
          <w:noProof/>
          <w:color w:val="000000"/>
          <w:szCs w:val="21"/>
          <w:vertAlign w:val="superscript"/>
        </w:rPr>
        <w:t>4</w:t>
      </w:r>
      <w:r w:rsidR="00260E95" w:rsidRPr="00CD708A">
        <w:rPr>
          <w:noProof/>
          <w:color w:val="000000"/>
          <w:szCs w:val="21"/>
          <w:vertAlign w:val="superscript"/>
        </w:rPr>
        <w:t>]</w:t>
      </w:r>
      <w:r w:rsidR="00260E95" w:rsidRPr="00CD708A">
        <w:rPr>
          <w:szCs w:val="21"/>
        </w:rPr>
        <w:t>。</w:t>
      </w:r>
    </w:p>
    <w:p w:rsidR="00260E95" w:rsidRPr="00CD708A" w:rsidRDefault="00260E95" w:rsidP="00CD708A">
      <w:pPr>
        <w:spacing w:line="360" w:lineRule="auto"/>
        <w:ind w:firstLineChars="200" w:firstLine="420"/>
        <w:rPr>
          <w:szCs w:val="21"/>
        </w:rPr>
      </w:pPr>
      <w:r w:rsidRPr="00CD708A">
        <w:rPr>
          <w:szCs w:val="21"/>
        </w:rPr>
        <w:t>因此，</w:t>
      </w:r>
      <w:r w:rsidRPr="00CD708A">
        <w:rPr>
          <w:rFonts w:hint="eastAsia"/>
          <w:szCs w:val="21"/>
        </w:rPr>
        <w:t>辐照条件下体系中的空位和间隙原子的平衡浓度分别等于热平衡浓度与过剩浓度之和</w:t>
      </w:r>
      <w:r w:rsidR="00CC2A7D">
        <w:rPr>
          <w:rFonts w:hint="eastAsia"/>
          <w:szCs w:val="21"/>
        </w:rPr>
        <w:t>，</w:t>
      </w:r>
      <w:r w:rsidRPr="00CD708A">
        <w:rPr>
          <w:rFonts w:hint="eastAsia"/>
          <w:szCs w:val="21"/>
        </w:rPr>
        <w:t>即</w:t>
      </w:r>
      <w:r w:rsidR="00CC2A7D">
        <w:rPr>
          <w:rFonts w:hint="eastAsia"/>
          <w:szCs w:val="21"/>
        </w:rPr>
        <w:t>：</w:t>
      </w:r>
    </w:p>
    <w:p w:rsidR="00260E95" w:rsidRPr="00CD708A" w:rsidRDefault="00F52AD9" w:rsidP="00A1436B">
      <w:pPr>
        <w:spacing w:line="360" w:lineRule="auto"/>
        <w:ind w:firstLineChars="200" w:firstLine="420"/>
        <w:rPr>
          <w:szCs w:val="21"/>
        </w:rPr>
      </w:pPr>
      <w:r w:rsidRPr="00CD708A">
        <w:rPr>
          <w:position w:val="-12"/>
          <w:szCs w:val="21"/>
        </w:rPr>
        <w:object w:dxaOrig="1180" w:dyaOrig="380">
          <v:shape id="_x0000_i1087" type="#_x0000_t75" style="width:58.5pt;height:18.75pt" o:ole="">
            <v:imagedata r:id="rId120" o:title=""/>
          </v:shape>
          <o:OLEObject Type="Embed" ProgID="Equation.DSMT4" ShapeID="_x0000_i1087" DrawAspect="Content" ObjectID="_1561917448" r:id="rId121"/>
        </w:object>
      </w:r>
      <w:r w:rsidR="00260E95" w:rsidRPr="00CD708A">
        <w:rPr>
          <w:rFonts w:hint="eastAsia"/>
          <w:b/>
          <w:szCs w:val="21"/>
        </w:rPr>
        <w:t xml:space="preserve"> </w:t>
      </w:r>
      <w:r w:rsidR="00B45ED1" w:rsidRPr="00CD708A">
        <w:rPr>
          <w:rFonts w:hint="eastAsia"/>
          <w:b/>
          <w:szCs w:val="21"/>
        </w:rPr>
        <w:t>,</w:t>
      </w:r>
      <w:r w:rsidR="00260E95" w:rsidRPr="00CD708A">
        <w:rPr>
          <w:rFonts w:hint="eastAsia"/>
          <w:b/>
          <w:szCs w:val="21"/>
        </w:rPr>
        <w:t xml:space="preserve">         </w:t>
      </w:r>
      <w:r w:rsidR="00260E95" w:rsidRPr="00CD708A">
        <w:rPr>
          <w:b/>
          <w:szCs w:val="21"/>
        </w:rPr>
        <w:t xml:space="preserve"> </w:t>
      </w:r>
      <w:r w:rsidR="00260E95" w:rsidRPr="00CD708A">
        <w:rPr>
          <w:rFonts w:hint="eastAsia"/>
          <w:b/>
          <w:szCs w:val="21"/>
        </w:rPr>
        <w:t xml:space="preserve">                 </w:t>
      </w:r>
      <w:r w:rsidR="00260E95" w:rsidRPr="00CD708A">
        <w:rPr>
          <w:b/>
          <w:szCs w:val="21"/>
        </w:rPr>
        <w:t xml:space="preserve"> </w:t>
      </w:r>
      <w:r w:rsidR="00260E95" w:rsidRPr="00CD708A">
        <w:rPr>
          <w:rFonts w:hint="eastAsia"/>
          <w:b/>
          <w:szCs w:val="21"/>
        </w:rPr>
        <w:t xml:space="preserve">  </w:t>
      </w:r>
      <w:r w:rsidRPr="00CD708A">
        <w:rPr>
          <w:rFonts w:hint="eastAsia"/>
          <w:b/>
          <w:szCs w:val="21"/>
        </w:rPr>
        <w:t xml:space="preserve">  </w:t>
      </w:r>
      <w:r w:rsidR="00260E95" w:rsidRPr="00CD708A">
        <w:rPr>
          <w:rFonts w:hint="eastAsia"/>
          <w:b/>
          <w:szCs w:val="21"/>
        </w:rPr>
        <w:t xml:space="preserve">                          </w:t>
      </w:r>
      <w:r w:rsidR="00260E95" w:rsidRPr="00CD708A">
        <w:rPr>
          <w:szCs w:val="21"/>
        </w:rPr>
        <w:t>(</w:t>
      </w:r>
      <w:r w:rsidR="00260E95" w:rsidRPr="00CD708A">
        <w:rPr>
          <w:rFonts w:hint="eastAsia"/>
          <w:szCs w:val="21"/>
        </w:rPr>
        <w:t>18</w:t>
      </w:r>
      <w:r w:rsidR="00260E95" w:rsidRPr="00CD708A">
        <w:rPr>
          <w:szCs w:val="21"/>
        </w:rPr>
        <w:t>)</w:t>
      </w:r>
    </w:p>
    <w:p w:rsidR="00260E95" w:rsidRPr="00CD708A" w:rsidRDefault="00F52AD9" w:rsidP="00A1436B">
      <w:pPr>
        <w:spacing w:line="360" w:lineRule="auto"/>
        <w:ind w:firstLineChars="200" w:firstLine="420"/>
        <w:rPr>
          <w:szCs w:val="21"/>
        </w:rPr>
      </w:pPr>
      <w:r w:rsidRPr="00CD708A">
        <w:rPr>
          <w:position w:val="-12"/>
          <w:szCs w:val="21"/>
        </w:rPr>
        <w:object w:dxaOrig="1180" w:dyaOrig="380">
          <v:shape id="_x0000_i1088" type="#_x0000_t75" style="width:58.5pt;height:18.75pt" o:ole="">
            <v:imagedata r:id="rId122" o:title=""/>
          </v:shape>
          <o:OLEObject Type="Embed" ProgID="Equation.DSMT4" ShapeID="_x0000_i1088" DrawAspect="Content" ObjectID="_1561917449" r:id="rId123"/>
        </w:object>
      </w:r>
      <w:r w:rsidR="00260E95" w:rsidRPr="00CD708A">
        <w:rPr>
          <w:rFonts w:hint="eastAsia"/>
          <w:b/>
          <w:szCs w:val="21"/>
        </w:rPr>
        <w:t xml:space="preserve"> </w:t>
      </w:r>
      <w:r w:rsidR="00B45ED1" w:rsidRPr="00CD708A">
        <w:rPr>
          <w:rFonts w:hint="eastAsia"/>
          <w:b/>
          <w:szCs w:val="21"/>
        </w:rPr>
        <w:t>.</w:t>
      </w:r>
      <w:r w:rsidR="00260E95" w:rsidRPr="00CD708A">
        <w:rPr>
          <w:rFonts w:hint="eastAsia"/>
          <w:b/>
          <w:szCs w:val="21"/>
        </w:rPr>
        <w:t xml:space="preserve">                          </w:t>
      </w:r>
      <w:r w:rsidR="00260E95" w:rsidRPr="00CD708A">
        <w:rPr>
          <w:b/>
          <w:szCs w:val="21"/>
        </w:rPr>
        <w:t xml:space="preserve">  </w:t>
      </w:r>
      <w:r w:rsidR="00260E95" w:rsidRPr="00CD708A">
        <w:rPr>
          <w:rFonts w:hint="eastAsia"/>
          <w:b/>
          <w:szCs w:val="21"/>
        </w:rPr>
        <w:t xml:space="preserve">     </w:t>
      </w:r>
      <w:r w:rsidRPr="00CD708A">
        <w:rPr>
          <w:rFonts w:hint="eastAsia"/>
          <w:b/>
          <w:szCs w:val="21"/>
        </w:rPr>
        <w:t xml:space="preserve">  </w:t>
      </w:r>
      <w:r w:rsidR="00260E95" w:rsidRPr="00CD708A">
        <w:rPr>
          <w:rFonts w:hint="eastAsia"/>
          <w:b/>
          <w:szCs w:val="21"/>
        </w:rPr>
        <w:t xml:space="preserve">                       </w:t>
      </w:r>
      <w:r w:rsidR="00260E95" w:rsidRPr="00CD708A">
        <w:rPr>
          <w:szCs w:val="21"/>
        </w:rPr>
        <w:t>(</w:t>
      </w:r>
      <w:r w:rsidR="00260E95" w:rsidRPr="00CD708A">
        <w:rPr>
          <w:rFonts w:hint="eastAsia"/>
          <w:szCs w:val="21"/>
        </w:rPr>
        <w:t>19</w:t>
      </w:r>
      <w:r w:rsidR="00260E95" w:rsidRPr="00CD708A">
        <w:rPr>
          <w:szCs w:val="21"/>
        </w:rPr>
        <w:t>)</w:t>
      </w:r>
    </w:p>
    <w:p w:rsidR="00260E95" w:rsidRPr="00CD708A" w:rsidRDefault="00260E95" w:rsidP="00A1436B">
      <w:pPr>
        <w:spacing w:line="360" w:lineRule="auto"/>
        <w:rPr>
          <w:szCs w:val="21"/>
        </w:rPr>
      </w:pPr>
      <w:r w:rsidRPr="00CD708A">
        <w:rPr>
          <w:szCs w:val="21"/>
        </w:rPr>
        <w:t>考虑</w:t>
      </w:r>
      <w:r w:rsidRPr="00CD708A">
        <w:rPr>
          <w:rFonts w:hint="eastAsia"/>
          <w:szCs w:val="21"/>
        </w:rPr>
        <w:t>了</w:t>
      </w:r>
      <w:r w:rsidRPr="00CD708A">
        <w:rPr>
          <w:szCs w:val="21"/>
        </w:rPr>
        <w:t>辐照诱导</w:t>
      </w:r>
      <w:r w:rsidRPr="00CD708A">
        <w:rPr>
          <w:rFonts w:hint="eastAsia"/>
          <w:szCs w:val="21"/>
        </w:rPr>
        <w:t>产生</w:t>
      </w:r>
      <w:r w:rsidRPr="00CD708A">
        <w:rPr>
          <w:szCs w:val="21"/>
        </w:rPr>
        <w:t>的</w:t>
      </w:r>
      <w:r w:rsidRPr="00CD708A">
        <w:rPr>
          <w:rFonts w:hint="eastAsia"/>
          <w:szCs w:val="21"/>
        </w:rPr>
        <w:t>点</w:t>
      </w:r>
      <w:r w:rsidRPr="00CD708A">
        <w:rPr>
          <w:szCs w:val="21"/>
        </w:rPr>
        <w:t>缺陷</w:t>
      </w:r>
      <w:r w:rsidRPr="00CD708A">
        <w:rPr>
          <w:rFonts w:hint="eastAsia"/>
          <w:szCs w:val="21"/>
        </w:rPr>
        <w:t>之</w:t>
      </w:r>
      <w:r w:rsidRPr="00CD708A">
        <w:rPr>
          <w:szCs w:val="21"/>
        </w:rPr>
        <w:t>后，</w:t>
      </w:r>
      <w:r w:rsidRPr="00CD708A">
        <w:rPr>
          <w:rFonts w:hint="eastAsia"/>
          <w:szCs w:val="21"/>
        </w:rPr>
        <w:t>得到</w:t>
      </w:r>
      <w:r w:rsidRPr="00CD708A">
        <w:rPr>
          <w:szCs w:val="21"/>
        </w:rPr>
        <w:t>辐照条件下</w:t>
      </w:r>
      <w:r w:rsidRPr="00CD708A">
        <w:rPr>
          <w:rFonts w:hint="eastAsia"/>
          <w:szCs w:val="21"/>
        </w:rPr>
        <w:t>A</w:t>
      </w:r>
      <w:r w:rsidRPr="00CD708A">
        <w:rPr>
          <w:rFonts w:hint="eastAsia"/>
          <w:szCs w:val="21"/>
        </w:rPr>
        <w:t>原子的自扩散系数的表达式</w:t>
      </w:r>
      <w:r w:rsidRPr="00CD708A">
        <w:rPr>
          <w:szCs w:val="21"/>
        </w:rPr>
        <w:t>为</w:t>
      </w:r>
    </w:p>
    <w:p w:rsidR="00260E95" w:rsidRPr="00CD708A" w:rsidRDefault="00F52AD9" w:rsidP="00F52AD9">
      <w:pPr>
        <w:autoSpaceDE w:val="0"/>
        <w:autoSpaceDN w:val="0"/>
        <w:spacing w:line="360" w:lineRule="auto"/>
        <w:ind w:firstLineChars="200" w:firstLine="420"/>
        <w:rPr>
          <w:szCs w:val="21"/>
        </w:rPr>
      </w:pPr>
      <w:r w:rsidRPr="00CD708A">
        <w:rPr>
          <w:position w:val="-12"/>
          <w:szCs w:val="21"/>
        </w:rPr>
        <w:object w:dxaOrig="3580" w:dyaOrig="380">
          <v:shape id="_x0000_i1089" type="#_x0000_t75" style="width:177.75pt;height:18.75pt" o:ole="">
            <v:imagedata r:id="rId124" o:title=""/>
          </v:shape>
          <o:OLEObject Type="Embed" ProgID="Equation.DSMT4" ShapeID="_x0000_i1089" DrawAspect="Content" ObjectID="_1561917450" r:id="rId125"/>
        </w:object>
      </w:r>
      <w:r w:rsidR="00260E95" w:rsidRPr="00CD708A">
        <w:rPr>
          <w:rFonts w:hint="eastAsia"/>
          <w:szCs w:val="21"/>
        </w:rPr>
        <w:t xml:space="preserve"> </w:t>
      </w:r>
      <w:r w:rsidR="00B45ED1" w:rsidRPr="00CD708A">
        <w:rPr>
          <w:rFonts w:hint="eastAsia"/>
          <w:szCs w:val="21"/>
        </w:rPr>
        <w:t>.</w:t>
      </w:r>
      <w:r w:rsidR="00260E95" w:rsidRPr="00CD708A">
        <w:rPr>
          <w:szCs w:val="21"/>
        </w:rPr>
        <w:t xml:space="preserve"> </w:t>
      </w:r>
      <w:r w:rsidR="00260E95" w:rsidRPr="00CD708A">
        <w:rPr>
          <w:rFonts w:hint="eastAsia"/>
          <w:szCs w:val="21"/>
        </w:rPr>
        <w:t xml:space="preserve">    </w:t>
      </w:r>
      <w:r w:rsidR="00B45ED1" w:rsidRPr="00CD708A">
        <w:rPr>
          <w:rFonts w:hint="eastAsia"/>
          <w:szCs w:val="21"/>
        </w:rPr>
        <w:t xml:space="preserve"> </w:t>
      </w:r>
      <w:r w:rsidRPr="00CD708A">
        <w:rPr>
          <w:rFonts w:hint="eastAsia"/>
          <w:szCs w:val="21"/>
        </w:rPr>
        <w:t xml:space="preserve">   </w:t>
      </w:r>
      <w:r w:rsidR="00B45ED1" w:rsidRPr="00CD708A">
        <w:rPr>
          <w:rFonts w:hint="eastAsia"/>
          <w:szCs w:val="21"/>
        </w:rPr>
        <w:t xml:space="preserve">     </w:t>
      </w:r>
      <w:r w:rsidR="00260E95" w:rsidRPr="00CD708A">
        <w:rPr>
          <w:rFonts w:hint="eastAsia"/>
          <w:szCs w:val="21"/>
        </w:rPr>
        <w:t xml:space="preserve">                 </w:t>
      </w:r>
      <w:r w:rsidR="00260E95" w:rsidRPr="00CD708A">
        <w:rPr>
          <w:szCs w:val="21"/>
        </w:rPr>
        <w:t>(2</w:t>
      </w:r>
      <w:r w:rsidR="00260E95" w:rsidRPr="00CD708A">
        <w:rPr>
          <w:rFonts w:hint="eastAsia"/>
          <w:szCs w:val="21"/>
        </w:rPr>
        <w:t>0</w:t>
      </w:r>
      <w:r w:rsidR="00260E95" w:rsidRPr="00CD708A">
        <w:rPr>
          <w:szCs w:val="21"/>
        </w:rPr>
        <w:t>)</w:t>
      </w:r>
    </w:p>
    <w:p w:rsidR="00260E95" w:rsidRPr="00CD708A" w:rsidRDefault="00260E95" w:rsidP="00A1436B">
      <w:pPr>
        <w:spacing w:line="360" w:lineRule="auto"/>
        <w:rPr>
          <w:szCs w:val="21"/>
        </w:rPr>
      </w:pPr>
      <w:r w:rsidRPr="00CD708A">
        <w:rPr>
          <w:rFonts w:hint="eastAsia"/>
          <w:szCs w:val="21"/>
        </w:rPr>
        <w:t>同样地，辐照条件下</w:t>
      </w:r>
      <w:r w:rsidRPr="00CD708A">
        <w:rPr>
          <w:rFonts w:hint="eastAsia"/>
          <w:szCs w:val="21"/>
        </w:rPr>
        <w:t>B</w:t>
      </w:r>
      <w:r w:rsidRPr="00CD708A">
        <w:rPr>
          <w:rFonts w:hint="eastAsia"/>
          <w:szCs w:val="21"/>
        </w:rPr>
        <w:t>原子的自扩散系数</w:t>
      </w:r>
      <w:r w:rsidR="00F52AD9" w:rsidRPr="00CD708A">
        <w:rPr>
          <w:i/>
          <w:szCs w:val="21"/>
        </w:rPr>
        <w:t>D</w:t>
      </w:r>
      <w:r w:rsidR="00F52AD9" w:rsidRPr="00CD708A">
        <w:rPr>
          <w:szCs w:val="21"/>
          <w:vertAlign w:val="subscript"/>
        </w:rPr>
        <w:t>B</w:t>
      </w:r>
      <w:r w:rsidRPr="00CD708A">
        <w:rPr>
          <w:rFonts w:hint="eastAsia"/>
          <w:szCs w:val="21"/>
        </w:rPr>
        <w:t>也可以用相似的表达式来表示。然后将</w:t>
      </w:r>
      <w:r w:rsidRPr="00CD708A">
        <w:rPr>
          <w:i/>
          <w:szCs w:val="21"/>
        </w:rPr>
        <w:t>D</w:t>
      </w:r>
      <w:r w:rsidRPr="00CD708A">
        <w:rPr>
          <w:szCs w:val="21"/>
          <w:vertAlign w:val="subscript"/>
        </w:rPr>
        <w:t>A</w:t>
      </w:r>
      <w:r w:rsidRPr="00CD708A">
        <w:rPr>
          <w:szCs w:val="21"/>
        </w:rPr>
        <w:t>和</w:t>
      </w:r>
      <w:r w:rsidRPr="00CD708A">
        <w:rPr>
          <w:i/>
          <w:szCs w:val="21"/>
        </w:rPr>
        <w:t>D</w:t>
      </w:r>
      <w:r w:rsidRPr="00CD708A">
        <w:rPr>
          <w:szCs w:val="21"/>
          <w:vertAlign w:val="subscript"/>
        </w:rPr>
        <w:t>B</w:t>
      </w:r>
      <w:r w:rsidRPr="00CD708A">
        <w:rPr>
          <w:rFonts w:hint="eastAsia"/>
          <w:szCs w:val="21"/>
        </w:rPr>
        <w:t>代入</w:t>
      </w:r>
      <w:r w:rsidRPr="00CD708A">
        <w:rPr>
          <w:szCs w:val="21"/>
        </w:rPr>
        <w:t>式</w:t>
      </w:r>
      <w:r w:rsidRPr="00CD708A">
        <w:rPr>
          <w:rFonts w:hint="eastAsia"/>
          <w:szCs w:val="21"/>
        </w:rPr>
        <w:t xml:space="preserve"> </w:t>
      </w:r>
      <w:r w:rsidRPr="00CD708A">
        <w:rPr>
          <w:szCs w:val="21"/>
        </w:rPr>
        <w:t>(1</w:t>
      </w:r>
      <w:r w:rsidRPr="00CD708A">
        <w:rPr>
          <w:rFonts w:hint="eastAsia"/>
          <w:szCs w:val="21"/>
        </w:rPr>
        <w:t>0</w:t>
      </w:r>
      <w:r w:rsidRPr="00CD708A">
        <w:rPr>
          <w:szCs w:val="21"/>
        </w:rPr>
        <w:t>)</w:t>
      </w:r>
      <w:r w:rsidRPr="00CD708A">
        <w:rPr>
          <w:rFonts w:hint="eastAsia"/>
          <w:szCs w:val="21"/>
        </w:rPr>
        <w:t xml:space="preserve"> </w:t>
      </w:r>
      <w:r w:rsidRPr="00CD708A">
        <w:rPr>
          <w:rFonts w:hint="eastAsia"/>
          <w:szCs w:val="21"/>
        </w:rPr>
        <w:t>和</w:t>
      </w:r>
      <w:r w:rsidRPr="00CD708A">
        <w:rPr>
          <w:rFonts w:hint="eastAsia"/>
          <w:szCs w:val="21"/>
        </w:rPr>
        <w:t xml:space="preserve"> </w:t>
      </w:r>
      <w:r w:rsidRPr="00CD708A">
        <w:rPr>
          <w:szCs w:val="21"/>
        </w:rPr>
        <w:t>(1</w:t>
      </w:r>
      <w:r w:rsidRPr="00CD708A">
        <w:rPr>
          <w:rFonts w:hint="eastAsia"/>
          <w:szCs w:val="21"/>
        </w:rPr>
        <w:t>1</w:t>
      </w:r>
      <w:r w:rsidRPr="00CD708A">
        <w:rPr>
          <w:szCs w:val="21"/>
        </w:rPr>
        <w:t xml:space="preserve">) </w:t>
      </w:r>
      <w:r w:rsidRPr="00CD708A">
        <w:rPr>
          <w:szCs w:val="21"/>
        </w:rPr>
        <w:t>中便可获得</w:t>
      </w:r>
      <w:r w:rsidRPr="00CD708A">
        <w:rPr>
          <w:rFonts w:hint="eastAsia"/>
          <w:szCs w:val="21"/>
        </w:rPr>
        <w:t>体系中</w:t>
      </w:r>
      <w:r w:rsidRPr="00CD708A">
        <w:rPr>
          <w:szCs w:val="21"/>
        </w:rPr>
        <w:t>各相</w:t>
      </w:r>
      <w:r w:rsidRPr="00CD708A">
        <w:rPr>
          <w:rFonts w:hint="eastAsia"/>
          <w:szCs w:val="21"/>
        </w:rPr>
        <w:t>的有效自由能</w:t>
      </w:r>
      <w:r w:rsidRPr="00CD708A">
        <w:rPr>
          <w:szCs w:val="21"/>
        </w:rPr>
        <w:t>。</w:t>
      </w:r>
    </w:p>
    <w:p w:rsidR="00260E95" w:rsidRPr="00CD708A" w:rsidRDefault="00260E95" w:rsidP="00A1436B">
      <w:pPr>
        <w:pStyle w:val="1"/>
        <w:spacing w:line="360" w:lineRule="auto"/>
        <w:jc w:val="left"/>
        <w:rPr>
          <w:rFonts w:ascii="宋体" w:hAnsi="宋体"/>
          <w:kern w:val="0"/>
        </w:rPr>
      </w:pPr>
      <w:r w:rsidRPr="00CD708A">
        <w:rPr>
          <w:rFonts w:ascii="宋体" w:hAnsi="宋体"/>
          <w:kern w:val="0"/>
        </w:rPr>
        <w:t>2 结果与讨论</w:t>
      </w:r>
    </w:p>
    <w:p w:rsidR="00260E95" w:rsidRPr="00F21554" w:rsidRDefault="00260E95" w:rsidP="00A1436B">
      <w:pPr>
        <w:pStyle w:val="2"/>
        <w:rPr>
          <w:rFonts w:ascii="Times New Roman" w:hAnsi="Times New Roman"/>
        </w:rPr>
      </w:pPr>
      <w:r w:rsidRPr="00F21554">
        <w:rPr>
          <w:rFonts w:ascii="Times New Roman" w:hAnsi="Times New Roman"/>
        </w:rPr>
        <w:t xml:space="preserve">2.1 </w:t>
      </w:r>
      <w:r w:rsidRPr="00FA5711">
        <w:rPr>
          <w:rFonts w:ascii="宋体" w:eastAsia="宋体" w:hAnsi="宋体"/>
        </w:rPr>
        <w:t>辐照条件下有效自由能的计算</w:t>
      </w:r>
    </w:p>
    <w:p w:rsidR="00260E95" w:rsidRPr="00CD708A" w:rsidRDefault="00260E95" w:rsidP="00CD708A">
      <w:pPr>
        <w:spacing w:line="360" w:lineRule="auto"/>
        <w:ind w:firstLineChars="200" w:firstLine="420"/>
        <w:rPr>
          <w:szCs w:val="21"/>
        </w:rPr>
      </w:pPr>
      <w:r w:rsidRPr="00CD708A">
        <w:rPr>
          <w:rFonts w:hint="eastAsia"/>
          <w:szCs w:val="21"/>
        </w:rPr>
        <w:t>计算</w:t>
      </w:r>
      <w:proofErr w:type="spellStart"/>
      <w:r w:rsidRPr="00CD708A">
        <w:rPr>
          <w:szCs w:val="21"/>
        </w:rPr>
        <w:t>Zr-Nb</w:t>
      </w:r>
      <w:proofErr w:type="spellEnd"/>
      <w:r w:rsidRPr="00CD708A">
        <w:rPr>
          <w:rFonts w:hint="eastAsia"/>
          <w:szCs w:val="21"/>
        </w:rPr>
        <w:t>二元合金在辐照条件下的稳态相图，首先要对不同辐照条件下的有效自由能进行研究。根据式</w:t>
      </w:r>
      <w:r w:rsidRPr="00CD708A">
        <w:rPr>
          <w:szCs w:val="21"/>
        </w:rPr>
        <w:t xml:space="preserve"> (1</w:t>
      </w:r>
      <w:r w:rsidRPr="00CD708A">
        <w:rPr>
          <w:rFonts w:hint="eastAsia"/>
          <w:szCs w:val="21"/>
        </w:rPr>
        <w:t>0</w:t>
      </w:r>
      <w:r w:rsidRPr="00CD708A">
        <w:rPr>
          <w:szCs w:val="21"/>
        </w:rPr>
        <w:t xml:space="preserve">) </w:t>
      </w:r>
      <w:r w:rsidRPr="00CD708A">
        <w:rPr>
          <w:rFonts w:hint="eastAsia"/>
          <w:szCs w:val="21"/>
        </w:rPr>
        <w:t>和</w:t>
      </w:r>
      <w:r w:rsidRPr="00CD708A">
        <w:rPr>
          <w:szCs w:val="21"/>
        </w:rPr>
        <w:t xml:space="preserve"> (2</w:t>
      </w:r>
      <w:r w:rsidRPr="00CD708A">
        <w:rPr>
          <w:rFonts w:hint="eastAsia"/>
          <w:szCs w:val="21"/>
        </w:rPr>
        <w:t>0</w:t>
      </w:r>
      <w:r w:rsidRPr="00CD708A">
        <w:rPr>
          <w:szCs w:val="21"/>
        </w:rPr>
        <w:t xml:space="preserve">) </w:t>
      </w:r>
      <w:r w:rsidRPr="00CD708A">
        <w:rPr>
          <w:rFonts w:hint="eastAsia"/>
          <w:szCs w:val="21"/>
        </w:rPr>
        <w:t>可知，有效自由能主要受到体系中扩散系数</w:t>
      </w:r>
      <w:r w:rsidRPr="00CD708A">
        <w:rPr>
          <w:szCs w:val="21"/>
        </w:rPr>
        <w:t xml:space="preserve"> (</w:t>
      </w:r>
      <w:r w:rsidRPr="00CD708A">
        <w:rPr>
          <w:i/>
          <w:szCs w:val="21"/>
        </w:rPr>
        <w:t>D</w:t>
      </w:r>
      <w:r w:rsidRPr="00CD708A">
        <w:rPr>
          <w:szCs w:val="21"/>
        </w:rPr>
        <w:t>)</w:t>
      </w:r>
      <w:r w:rsidRPr="00CD708A">
        <w:rPr>
          <w:rFonts w:hint="eastAsia"/>
          <w:szCs w:val="21"/>
        </w:rPr>
        <w:t>、位错密</w:t>
      </w:r>
      <w:r w:rsidRPr="00CD708A">
        <w:rPr>
          <w:rFonts w:hint="eastAsia"/>
          <w:szCs w:val="21"/>
        </w:rPr>
        <w:lastRenderedPageBreak/>
        <w:t>度</w:t>
      </w:r>
      <w:r w:rsidRPr="00CD708A">
        <w:rPr>
          <w:szCs w:val="21"/>
        </w:rPr>
        <w:t xml:space="preserve"> (</w:t>
      </w:r>
      <w:proofErr w:type="spellStart"/>
      <w:r w:rsidRPr="00CD708A">
        <w:rPr>
          <w:i/>
          <w:szCs w:val="21"/>
        </w:rPr>
        <w:t>ρ</w:t>
      </w:r>
      <w:r w:rsidRPr="00CD708A">
        <w:rPr>
          <w:szCs w:val="21"/>
          <w:vertAlign w:val="subscript"/>
        </w:rPr>
        <w:t>d</w:t>
      </w:r>
      <w:proofErr w:type="spellEnd"/>
      <w:r w:rsidRPr="00CD708A">
        <w:rPr>
          <w:szCs w:val="21"/>
        </w:rPr>
        <w:t>)</w:t>
      </w:r>
      <w:r w:rsidRPr="00CD708A">
        <w:rPr>
          <w:rFonts w:hint="eastAsia"/>
          <w:szCs w:val="21"/>
        </w:rPr>
        <w:t>、原子离位率</w:t>
      </w:r>
      <w:r w:rsidRPr="00CD708A">
        <w:rPr>
          <w:szCs w:val="21"/>
        </w:rPr>
        <w:t xml:space="preserve"> (</w:t>
      </w:r>
      <w:r w:rsidRPr="00CD708A">
        <w:rPr>
          <w:i/>
          <w:szCs w:val="21"/>
        </w:rPr>
        <w:t>K</w:t>
      </w:r>
      <w:r w:rsidRPr="00CD708A">
        <w:rPr>
          <w:szCs w:val="21"/>
          <w:vertAlign w:val="subscript"/>
        </w:rPr>
        <w:t>0</w:t>
      </w:r>
      <w:r w:rsidRPr="00CD708A">
        <w:rPr>
          <w:szCs w:val="21"/>
        </w:rPr>
        <w:t>)</w:t>
      </w:r>
      <w:r w:rsidRPr="00CD708A">
        <w:rPr>
          <w:rFonts w:hint="eastAsia"/>
          <w:szCs w:val="21"/>
        </w:rPr>
        <w:t>、原子置换数</w:t>
      </w:r>
      <w:r w:rsidRPr="00CD708A">
        <w:rPr>
          <w:szCs w:val="21"/>
        </w:rPr>
        <w:t xml:space="preserve"> (</w:t>
      </w:r>
      <w:proofErr w:type="spellStart"/>
      <w:r w:rsidR="00DE66D8" w:rsidRPr="00CD708A">
        <w:rPr>
          <w:i/>
          <w:szCs w:val="21"/>
        </w:rPr>
        <w:t>η</w:t>
      </w:r>
      <w:r w:rsidR="00DE66D8" w:rsidRPr="00CD708A">
        <w:rPr>
          <w:szCs w:val="21"/>
          <w:vertAlign w:val="subscript"/>
        </w:rPr>
        <w:t>repl</w:t>
      </w:r>
      <w:proofErr w:type="spellEnd"/>
      <w:r w:rsidRPr="00CD708A">
        <w:rPr>
          <w:szCs w:val="21"/>
        </w:rPr>
        <w:t>)</w:t>
      </w:r>
      <w:r w:rsidRPr="00CD708A">
        <w:rPr>
          <w:rFonts w:hint="eastAsia"/>
          <w:szCs w:val="21"/>
        </w:rPr>
        <w:t>、原子浓度</w:t>
      </w:r>
      <w:r w:rsidRPr="00CD708A">
        <w:rPr>
          <w:szCs w:val="21"/>
        </w:rPr>
        <w:t xml:space="preserve"> (</w:t>
      </w:r>
      <w:r w:rsidRPr="00CD708A">
        <w:rPr>
          <w:i/>
          <w:szCs w:val="21"/>
        </w:rPr>
        <w:t>c</w:t>
      </w:r>
      <w:r w:rsidRPr="00CD708A">
        <w:rPr>
          <w:szCs w:val="21"/>
        </w:rPr>
        <w:t xml:space="preserve">) </w:t>
      </w:r>
      <w:r w:rsidRPr="00CD708A">
        <w:rPr>
          <w:rFonts w:hint="eastAsia"/>
          <w:szCs w:val="21"/>
        </w:rPr>
        <w:t>和温度</w:t>
      </w:r>
      <w:r w:rsidRPr="00CD708A">
        <w:rPr>
          <w:szCs w:val="21"/>
        </w:rPr>
        <w:t xml:space="preserve"> (</w:t>
      </w:r>
      <w:r w:rsidRPr="00CD708A">
        <w:rPr>
          <w:i/>
          <w:szCs w:val="21"/>
        </w:rPr>
        <w:t>T</w:t>
      </w:r>
      <w:r w:rsidRPr="00CD708A">
        <w:rPr>
          <w:szCs w:val="21"/>
        </w:rPr>
        <w:t xml:space="preserve">) </w:t>
      </w:r>
      <w:r w:rsidRPr="00CD708A">
        <w:rPr>
          <w:rFonts w:hint="eastAsia"/>
          <w:szCs w:val="21"/>
        </w:rPr>
        <w:t>的影响。</w:t>
      </w:r>
    </w:p>
    <w:p w:rsidR="00D2003C" w:rsidRDefault="00260E95" w:rsidP="00CD708A">
      <w:pPr>
        <w:spacing w:line="360" w:lineRule="auto"/>
        <w:ind w:firstLineChars="200" w:firstLine="420"/>
        <w:rPr>
          <w:szCs w:val="21"/>
        </w:rPr>
      </w:pPr>
      <w:r w:rsidRPr="00CD708A">
        <w:rPr>
          <w:szCs w:val="21"/>
        </w:rPr>
        <w:t>本研究</w:t>
      </w:r>
      <w:r w:rsidRPr="00CD708A">
        <w:rPr>
          <w:rFonts w:hint="eastAsia"/>
          <w:szCs w:val="21"/>
        </w:rPr>
        <w:t>所采用的热力学参数基于</w:t>
      </w:r>
      <w:r w:rsidRPr="00CD708A">
        <w:rPr>
          <w:szCs w:val="21"/>
        </w:rPr>
        <w:t>Fernandez</w:t>
      </w:r>
      <w:r w:rsidRPr="00CD708A">
        <w:rPr>
          <w:rFonts w:hint="eastAsia"/>
          <w:szCs w:val="21"/>
        </w:rPr>
        <w:t>优化的结果</w:t>
      </w:r>
      <w:r w:rsidRPr="00CD708A">
        <w:rPr>
          <w:noProof/>
          <w:szCs w:val="21"/>
          <w:vertAlign w:val="superscript"/>
        </w:rPr>
        <w:t>[10]</w:t>
      </w:r>
      <w:r w:rsidRPr="00CD708A">
        <w:rPr>
          <w:rFonts w:hint="eastAsia"/>
          <w:szCs w:val="21"/>
        </w:rPr>
        <w:t>。</w:t>
      </w:r>
      <w:r w:rsidRPr="00CD708A">
        <w:rPr>
          <w:szCs w:val="21"/>
        </w:rPr>
        <w:t>本研究</w:t>
      </w:r>
      <w:r w:rsidRPr="00CD708A">
        <w:rPr>
          <w:rFonts w:hint="eastAsia"/>
          <w:szCs w:val="21"/>
        </w:rPr>
        <w:t>所用的相关扩散参数，如</w:t>
      </w:r>
      <w:r w:rsidRPr="00CD708A">
        <w:rPr>
          <w:szCs w:val="21"/>
        </w:rPr>
        <w:t>表</w:t>
      </w:r>
      <w:r w:rsidRPr="00CD708A">
        <w:rPr>
          <w:rFonts w:hint="eastAsia"/>
          <w:szCs w:val="21"/>
        </w:rPr>
        <w:t>1</w:t>
      </w:r>
      <w:r w:rsidRPr="00CD708A">
        <w:rPr>
          <w:noProof/>
          <w:szCs w:val="21"/>
          <w:vertAlign w:val="superscript"/>
        </w:rPr>
        <w:t>[17, 19-24]</w:t>
      </w:r>
      <w:r w:rsidRPr="00CD708A">
        <w:rPr>
          <w:rFonts w:hint="eastAsia"/>
          <w:szCs w:val="21"/>
        </w:rPr>
        <w:t>所示。在此基础上，分别计算</w:t>
      </w:r>
      <w:r w:rsidRPr="00CD708A">
        <w:rPr>
          <w:szCs w:val="21"/>
        </w:rPr>
        <w:t>了辐照条件下</w:t>
      </w:r>
      <w:r w:rsidRPr="00CD708A">
        <w:rPr>
          <w:rFonts w:hint="eastAsia"/>
          <w:szCs w:val="21"/>
        </w:rPr>
        <w:t xml:space="preserve"> </w:t>
      </w:r>
      <w:r w:rsidRPr="00CD708A">
        <w:rPr>
          <w:szCs w:val="21"/>
        </w:rPr>
        <w:t>(</w:t>
      </w:r>
      <w:proofErr w:type="spellStart"/>
      <w:r w:rsidRPr="00CD708A">
        <w:rPr>
          <w:szCs w:val="21"/>
        </w:rPr>
        <w:t>αZr</w:t>
      </w:r>
      <w:proofErr w:type="spellEnd"/>
      <w:r w:rsidRPr="00CD708A">
        <w:rPr>
          <w:szCs w:val="21"/>
        </w:rPr>
        <w:t xml:space="preserve">) </w:t>
      </w:r>
      <w:r w:rsidRPr="00CD708A">
        <w:rPr>
          <w:szCs w:val="21"/>
        </w:rPr>
        <w:t>相</w:t>
      </w:r>
      <w:r w:rsidRPr="00CD708A">
        <w:rPr>
          <w:rFonts w:hint="eastAsia"/>
          <w:szCs w:val="21"/>
        </w:rPr>
        <w:t>和</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hint="eastAsia"/>
          <w:szCs w:val="21"/>
        </w:rPr>
        <w:t xml:space="preserve"> </w:t>
      </w:r>
      <w:r w:rsidRPr="00CD708A">
        <w:rPr>
          <w:rFonts w:hint="eastAsia"/>
          <w:szCs w:val="21"/>
        </w:rPr>
        <w:t>相中的</w:t>
      </w:r>
      <w:r w:rsidRPr="00CD708A">
        <w:rPr>
          <w:szCs w:val="21"/>
        </w:rPr>
        <w:t>空位平衡浓度随</w:t>
      </w:r>
      <w:r w:rsidRPr="00CD708A">
        <w:rPr>
          <w:rFonts w:hint="eastAsia"/>
          <w:szCs w:val="21"/>
        </w:rPr>
        <w:t>不同的原子离位率</w:t>
      </w:r>
      <w:r w:rsidRPr="00CD708A">
        <w:rPr>
          <w:szCs w:val="21"/>
        </w:rPr>
        <w:t>与</w:t>
      </w:r>
      <w:r w:rsidRPr="00CD708A">
        <w:rPr>
          <w:rFonts w:hint="eastAsia"/>
          <w:szCs w:val="21"/>
        </w:rPr>
        <w:t>位错密度</w:t>
      </w:r>
      <w:r w:rsidRPr="00CD708A">
        <w:rPr>
          <w:szCs w:val="21"/>
        </w:rPr>
        <w:t>的变化情况</w:t>
      </w:r>
      <w:r w:rsidRPr="00CD708A">
        <w:rPr>
          <w:rFonts w:hint="eastAsia"/>
          <w:szCs w:val="21"/>
        </w:rPr>
        <w:t>，如图</w:t>
      </w:r>
      <w:r w:rsidR="00FE49D9" w:rsidRPr="00CD708A">
        <w:rPr>
          <w:rFonts w:hint="eastAsia"/>
          <w:szCs w:val="21"/>
        </w:rPr>
        <w:t>1</w:t>
      </w:r>
      <w:r w:rsidRPr="00CD708A">
        <w:rPr>
          <w:rFonts w:hint="eastAsia"/>
          <w:szCs w:val="21"/>
        </w:rPr>
        <w:t>所示。</w:t>
      </w:r>
      <w:r w:rsidRPr="00CD708A">
        <w:rPr>
          <w:szCs w:val="21"/>
        </w:rPr>
        <w:t>图</w:t>
      </w:r>
      <w:r w:rsidR="00FE49D9" w:rsidRPr="00CD708A">
        <w:rPr>
          <w:rFonts w:hint="eastAsia"/>
          <w:szCs w:val="21"/>
        </w:rPr>
        <w:t>1</w:t>
      </w:r>
      <w:r w:rsidRPr="00CD708A">
        <w:rPr>
          <w:szCs w:val="21"/>
        </w:rPr>
        <w:t>中实线表示</w:t>
      </w:r>
      <w:r w:rsidRPr="00CD708A">
        <w:rPr>
          <w:rFonts w:hint="eastAsia"/>
          <w:szCs w:val="21"/>
        </w:rPr>
        <w:t>空位的</w:t>
      </w:r>
      <w:r w:rsidRPr="00CD708A">
        <w:rPr>
          <w:szCs w:val="21"/>
        </w:rPr>
        <w:t>热</w:t>
      </w:r>
      <w:r w:rsidRPr="00CD708A">
        <w:rPr>
          <w:rFonts w:hint="eastAsia"/>
          <w:szCs w:val="21"/>
        </w:rPr>
        <w:t>平衡浓度</w:t>
      </w:r>
      <w:r w:rsidRPr="00CD708A">
        <w:rPr>
          <w:szCs w:val="21"/>
        </w:rPr>
        <w:t xml:space="preserve"> (</w:t>
      </w:r>
      <w:proofErr w:type="spellStart"/>
      <w:r w:rsidR="004E30E9" w:rsidRPr="00CD708A">
        <w:rPr>
          <w:rFonts w:hint="eastAsia"/>
          <w:i/>
          <w:szCs w:val="21"/>
        </w:rPr>
        <w:t>c</w:t>
      </w:r>
      <w:r w:rsidR="004E30E9" w:rsidRPr="00CD708A">
        <w:rPr>
          <w:szCs w:val="21"/>
          <w:vertAlign w:val="superscript"/>
        </w:rPr>
        <w:t>th</w:t>
      </w:r>
      <w:proofErr w:type="spellEnd"/>
      <w:r w:rsidRPr="00CD708A">
        <w:rPr>
          <w:szCs w:val="21"/>
        </w:rPr>
        <w:t>)</w:t>
      </w:r>
      <w:r w:rsidRPr="00CD708A">
        <w:rPr>
          <w:szCs w:val="21"/>
        </w:rPr>
        <w:t>，虚线</w:t>
      </w:r>
      <w:r w:rsidRPr="00CD708A">
        <w:rPr>
          <w:rFonts w:hint="eastAsia"/>
          <w:szCs w:val="21"/>
        </w:rPr>
        <w:t>则</w:t>
      </w:r>
      <w:r w:rsidRPr="00CD708A">
        <w:rPr>
          <w:szCs w:val="21"/>
        </w:rPr>
        <w:t>表示</w:t>
      </w:r>
      <w:r w:rsidRPr="00CD708A">
        <w:rPr>
          <w:rFonts w:hint="eastAsia"/>
          <w:szCs w:val="21"/>
        </w:rPr>
        <w:t>不同</w:t>
      </w:r>
      <w:r w:rsidRPr="00CD708A">
        <w:rPr>
          <w:szCs w:val="21"/>
        </w:rPr>
        <w:t>辐照条件下的</w:t>
      </w:r>
      <w:r w:rsidRPr="00CD708A">
        <w:rPr>
          <w:rFonts w:hint="eastAsia"/>
          <w:szCs w:val="21"/>
        </w:rPr>
        <w:t>空位平衡浓度</w:t>
      </w:r>
      <w:r w:rsidRPr="00CD708A">
        <w:rPr>
          <w:szCs w:val="21"/>
        </w:rPr>
        <w:t>。</w:t>
      </w:r>
      <w:r w:rsidR="004E30E9" w:rsidRPr="00CD708A">
        <w:rPr>
          <w:rFonts w:hint="eastAsia"/>
          <w:szCs w:val="21"/>
        </w:rPr>
        <w:t>从</w:t>
      </w:r>
      <w:r w:rsidRPr="00CD708A">
        <w:rPr>
          <w:szCs w:val="21"/>
        </w:rPr>
        <w:t>图</w:t>
      </w:r>
      <w:r w:rsidR="00FE49D9" w:rsidRPr="00CD708A">
        <w:rPr>
          <w:rFonts w:hint="eastAsia"/>
          <w:szCs w:val="21"/>
        </w:rPr>
        <w:t>1</w:t>
      </w:r>
      <w:r w:rsidRPr="00CD708A">
        <w:rPr>
          <w:szCs w:val="21"/>
        </w:rPr>
        <w:t>中</w:t>
      </w:r>
      <w:r w:rsidRPr="00CD708A">
        <w:rPr>
          <w:rFonts w:hint="eastAsia"/>
          <w:szCs w:val="21"/>
        </w:rPr>
        <w:t>可知，</w:t>
      </w:r>
      <w:r w:rsidR="000F0C4B" w:rsidRPr="00CD708A">
        <w:rPr>
          <w:rFonts w:hint="eastAsia"/>
          <w:szCs w:val="21"/>
        </w:rPr>
        <w:t>辐照条件下的</w:t>
      </w:r>
      <w:r w:rsidR="000F0C4B" w:rsidRPr="00CD708A">
        <w:rPr>
          <w:szCs w:val="21"/>
        </w:rPr>
        <w:t>空位平衡浓度</w:t>
      </w:r>
      <w:r w:rsidR="00C21407" w:rsidRPr="00CD708A">
        <w:rPr>
          <w:rFonts w:hint="eastAsia"/>
          <w:szCs w:val="21"/>
        </w:rPr>
        <w:t>相比热平衡浓度</w:t>
      </w:r>
      <w:r w:rsidRPr="00CD708A">
        <w:rPr>
          <w:rFonts w:hint="eastAsia"/>
          <w:szCs w:val="21"/>
        </w:rPr>
        <w:t>会出现增长的现象，</w:t>
      </w:r>
      <w:r w:rsidRPr="00CD708A">
        <w:rPr>
          <w:szCs w:val="21"/>
        </w:rPr>
        <w:t>随着</w:t>
      </w:r>
      <w:r w:rsidRPr="00CD708A">
        <w:rPr>
          <w:rFonts w:hint="eastAsia"/>
          <w:szCs w:val="21"/>
        </w:rPr>
        <w:t>原子离位率</w:t>
      </w:r>
      <w:r w:rsidRPr="00CD708A">
        <w:rPr>
          <w:szCs w:val="21"/>
        </w:rPr>
        <w:t>的增</w:t>
      </w:r>
      <w:r w:rsidRPr="00CD708A">
        <w:rPr>
          <w:rFonts w:hint="eastAsia"/>
          <w:szCs w:val="21"/>
        </w:rPr>
        <w:t>大和位错密度</w:t>
      </w:r>
      <w:r w:rsidRPr="00CD708A">
        <w:rPr>
          <w:szCs w:val="21"/>
        </w:rPr>
        <w:t>的减小</w:t>
      </w:r>
      <w:r w:rsidRPr="00CD708A">
        <w:rPr>
          <w:rFonts w:hint="eastAsia"/>
          <w:szCs w:val="21"/>
        </w:rPr>
        <w:t>，</w:t>
      </w:r>
      <w:r w:rsidRPr="00CD708A">
        <w:rPr>
          <w:szCs w:val="21"/>
        </w:rPr>
        <w:t>其</w:t>
      </w:r>
      <w:r w:rsidRPr="00CD708A">
        <w:rPr>
          <w:rFonts w:hint="eastAsia"/>
          <w:szCs w:val="21"/>
        </w:rPr>
        <w:t>增长幅度</w:t>
      </w:r>
      <w:r w:rsidRPr="00CD708A">
        <w:rPr>
          <w:szCs w:val="21"/>
        </w:rPr>
        <w:t>更为显著</w:t>
      </w:r>
      <w:r w:rsidR="004E30E9" w:rsidRPr="00CD708A">
        <w:rPr>
          <w:rFonts w:hint="eastAsia"/>
          <w:szCs w:val="21"/>
        </w:rPr>
        <w:t>，</w:t>
      </w:r>
      <w:r w:rsidR="00D73CE0" w:rsidRPr="00CD708A">
        <w:rPr>
          <w:rFonts w:hint="eastAsia"/>
          <w:szCs w:val="21"/>
        </w:rPr>
        <w:t>且</w:t>
      </w:r>
      <w:r w:rsidR="004E30E9" w:rsidRPr="00CD708A">
        <w:rPr>
          <w:rFonts w:hint="eastAsia"/>
          <w:szCs w:val="21"/>
        </w:rPr>
        <w:t>辐照条件下的</w:t>
      </w:r>
      <w:r w:rsidR="004E30E9" w:rsidRPr="00CD708A">
        <w:rPr>
          <w:szCs w:val="21"/>
        </w:rPr>
        <w:t>空位平衡浓度</w:t>
      </w:r>
      <w:r w:rsidR="004E30E9" w:rsidRPr="00CD708A">
        <w:rPr>
          <w:rFonts w:hint="eastAsia"/>
          <w:szCs w:val="21"/>
        </w:rPr>
        <w:t>在低温部分相比高温部分增长更加明显。</w:t>
      </w:r>
    </w:p>
    <w:p w:rsidR="00CD708A" w:rsidRPr="00CD708A" w:rsidRDefault="00CD708A" w:rsidP="00CD708A">
      <w:pPr>
        <w:spacing w:line="360" w:lineRule="auto"/>
        <w:ind w:firstLineChars="200" w:firstLine="420"/>
        <w:rPr>
          <w:szCs w:val="21"/>
        </w:rPr>
      </w:pPr>
    </w:p>
    <w:p w:rsidR="00D2003C" w:rsidRPr="005B720E" w:rsidRDefault="00275B29" w:rsidP="00CD708A">
      <w:pPr>
        <w:adjustRightInd w:val="0"/>
        <w:spacing w:line="276" w:lineRule="auto"/>
        <w:jc w:val="center"/>
        <w:rPr>
          <w:sz w:val="18"/>
          <w:szCs w:val="18"/>
        </w:rPr>
      </w:pPr>
      <w:r w:rsidRPr="00275B29">
        <w:rPr>
          <w:rFonts w:hint="eastAsia"/>
          <w:bCs/>
          <w:kern w:val="0"/>
          <w:sz w:val="18"/>
          <w:szCs w:val="18"/>
        </w:rPr>
        <w:t>表</w:t>
      </w:r>
      <w:r w:rsidRPr="00275B29">
        <w:rPr>
          <w:bCs/>
          <w:kern w:val="0"/>
          <w:sz w:val="18"/>
          <w:szCs w:val="18"/>
        </w:rPr>
        <w:t xml:space="preserve"> 1</w:t>
      </w:r>
      <w:r w:rsidR="00D2003C" w:rsidRPr="006C55C5">
        <w:rPr>
          <w:bCs/>
          <w:kern w:val="0"/>
          <w:sz w:val="18"/>
          <w:szCs w:val="18"/>
        </w:rPr>
        <w:t xml:space="preserve"> </w:t>
      </w:r>
      <w:r w:rsidR="00D2003C" w:rsidRPr="007141E1">
        <w:rPr>
          <w:rFonts w:hint="eastAsia"/>
          <w:sz w:val="18"/>
          <w:szCs w:val="18"/>
        </w:rPr>
        <w:t>本研究中所使用的扩散数据</w:t>
      </w:r>
      <w:r w:rsidR="00D2003C" w:rsidRPr="007141E1">
        <w:rPr>
          <w:rFonts w:hint="eastAsia"/>
          <w:bCs/>
          <w:kern w:val="0"/>
          <w:sz w:val="18"/>
          <w:szCs w:val="18"/>
        </w:rPr>
        <w:t>，包括各相中</w:t>
      </w:r>
      <w:proofErr w:type="spellStart"/>
      <w:r w:rsidR="00D2003C" w:rsidRPr="007141E1">
        <w:rPr>
          <w:sz w:val="18"/>
          <w:szCs w:val="18"/>
        </w:rPr>
        <w:t>Zr</w:t>
      </w:r>
      <w:proofErr w:type="spellEnd"/>
      <w:r w:rsidR="00D2003C" w:rsidRPr="007141E1">
        <w:rPr>
          <w:rFonts w:hint="eastAsia"/>
          <w:sz w:val="18"/>
          <w:szCs w:val="18"/>
        </w:rPr>
        <w:t>原子和</w:t>
      </w:r>
      <w:proofErr w:type="spellStart"/>
      <w:r w:rsidR="00D2003C" w:rsidRPr="007141E1">
        <w:rPr>
          <w:sz w:val="18"/>
          <w:szCs w:val="18"/>
        </w:rPr>
        <w:t>Nb</w:t>
      </w:r>
      <w:proofErr w:type="spellEnd"/>
      <w:r w:rsidR="00D2003C" w:rsidRPr="007141E1">
        <w:rPr>
          <w:rFonts w:hint="eastAsia"/>
          <w:sz w:val="18"/>
          <w:szCs w:val="18"/>
        </w:rPr>
        <w:t>原子的缺陷</w:t>
      </w:r>
      <w:r w:rsidR="00D2003C">
        <w:rPr>
          <w:rFonts w:hint="eastAsia"/>
          <w:sz w:val="18"/>
          <w:szCs w:val="18"/>
        </w:rPr>
        <w:t>形成能</w:t>
      </w:r>
      <w:r w:rsidR="00D2003C" w:rsidRPr="007141E1">
        <w:rPr>
          <w:rFonts w:hint="eastAsia"/>
          <w:sz w:val="18"/>
          <w:szCs w:val="18"/>
        </w:rPr>
        <w:t>与迁移能及缺陷复合半径</w:t>
      </w:r>
      <w:r w:rsidRPr="00275B29">
        <w:rPr>
          <w:kern w:val="0"/>
          <w:sz w:val="18"/>
          <w:szCs w:val="18"/>
        </w:rPr>
        <w:t>Tab. 1</w:t>
      </w:r>
      <w:r w:rsidR="00D2003C" w:rsidRPr="005B720E">
        <w:rPr>
          <w:b/>
          <w:kern w:val="0"/>
          <w:sz w:val="18"/>
          <w:szCs w:val="18"/>
        </w:rPr>
        <w:t xml:space="preserve"> </w:t>
      </w:r>
      <w:r w:rsidR="00D2003C" w:rsidRPr="007141E1">
        <w:rPr>
          <w:sz w:val="18"/>
          <w:szCs w:val="18"/>
        </w:rPr>
        <w:t xml:space="preserve">Diffusion data used in this study, including </w:t>
      </w:r>
      <w:r w:rsidR="00D2003C">
        <w:rPr>
          <w:sz w:val="18"/>
          <w:szCs w:val="18"/>
        </w:rPr>
        <w:t>defect formation energy</w:t>
      </w:r>
      <w:r w:rsidR="00D2003C" w:rsidRPr="007141E1">
        <w:rPr>
          <w:sz w:val="18"/>
          <w:szCs w:val="18"/>
        </w:rPr>
        <w:t>, defect migration energy and</w:t>
      </w:r>
      <w:r w:rsidR="00D2003C">
        <w:rPr>
          <w:sz w:val="18"/>
          <w:szCs w:val="18"/>
        </w:rPr>
        <w:t xml:space="preserve"> defect recombination radii </w:t>
      </w:r>
      <w:r w:rsidR="00D2003C" w:rsidRPr="007141E1">
        <w:rPr>
          <w:sz w:val="18"/>
          <w:szCs w:val="18"/>
        </w:rPr>
        <w:t>for</w:t>
      </w:r>
      <w:r w:rsidR="00D2003C" w:rsidRPr="007141E1">
        <w:rPr>
          <w:rFonts w:hint="eastAsia"/>
          <w:sz w:val="18"/>
          <w:szCs w:val="18"/>
        </w:rPr>
        <w:t xml:space="preserve"> t</w:t>
      </w:r>
      <w:r w:rsidR="00D2003C" w:rsidRPr="007141E1">
        <w:rPr>
          <w:sz w:val="18"/>
          <w:szCs w:val="18"/>
        </w:rPr>
        <w:t xml:space="preserve">he </w:t>
      </w:r>
      <w:proofErr w:type="spellStart"/>
      <w:r w:rsidR="00D2003C" w:rsidRPr="007141E1">
        <w:rPr>
          <w:sz w:val="18"/>
          <w:szCs w:val="18"/>
        </w:rPr>
        <w:t>Zr</w:t>
      </w:r>
      <w:proofErr w:type="spellEnd"/>
      <w:r w:rsidR="00D2003C" w:rsidRPr="007141E1">
        <w:rPr>
          <w:sz w:val="18"/>
          <w:szCs w:val="18"/>
        </w:rPr>
        <w:t xml:space="preserve"> atoms and </w:t>
      </w:r>
      <w:proofErr w:type="spellStart"/>
      <w:r w:rsidR="00D2003C" w:rsidRPr="007141E1">
        <w:rPr>
          <w:rFonts w:hint="eastAsia"/>
          <w:sz w:val="18"/>
          <w:szCs w:val="18"/>
        </w:rPr>
        <w:t>Nb</w:t>
      </w:r>
      <w:proofErr w:type="spellEnd"/>
      <w:r w:rsidR="00D2003C" w:rsidRPr="007141E1">
        <w:rPr>
          <w:sz w:val="18"/>
          <w:szCs w:val="18"/>
        </w:rPr>
        <w:t xml:space="preserve"> atoms in each phase</w:t>
      </w:r>
      <w:r w:rsidR="00C238A4" w:rsidRPr="005B720E" w:rsidDel="00C238A4">
        <w:rPr>
          <w:noProof/>
          <w:sz w:val="18"/>
          <w:szCs w:val="18"/>
          <w:vertAlign w:val="superscript"/>
        </w:rPr>
        <w:t xml:space="preserve"> </w:t>
      </w:r>
    </w:p>
    <w:tbl>
      <w:tblPr>
        <w:tblW w:w="7328" w:type="dxa"/>
        <w:jc w:val="center"/>
        <w:tblBorders>
          <w:top w:val="single" w:sz="4" w:space="0" w:color="auto"/>
        </w:tblBorders>
        <w:tblLayout w:type="fixed"/>
        <w:tblLook w:val="04A0"/>
      </w:tblPr>
      <w:tblGrid>
        <w:gridCol w:w="1354"/>
        <w:gridCol w:w="851"/>
        <w:gridCol w:w="1127"/>
        <w:gridCol w:w="891"/>
        <w:gridCol w:w="892"/>
        <w:gridCol w:w="1174"/>
        <w:gridCol w:w="1039"/>
      </w:tblGrid>
      <w:tr w:rsidR="00D2003C" w:rsidRPr="00CD708A" w:rsidTr="00CB55DD">
        <w:trPr>
          <w:trHeight w:hRule="exact" w:val="570"/>
          <w:jc w:val="center"/>
        </w:trPr>
        <w:tc>
          <w:tcPr>
            <w:tcW w:w="1354" w:type="dxa"/>
            <w:vMerge w:val="restart"/>
            <w:tcBorders>
              <w:top w:val="single" w:sz="4" w:space="0" w:color="auto"/>
            </w:tcBorders>
            <w:vAlign w:val="center"/>
            <w:hideMark/>
          </w:tcPr>
          <w:p w:rsidR="00D2003C" w:rsidRPr="00CD708A" w:rsidRDefault="00A93245" w:rsidP="00C238A4">
            <w:pPr>
              <w:adjustRightInd w:val="0"/>
              <w:spacing w:line="360" w:lineRule="auto"/>
              <w:jc w:val="center"/>
              <w:rPr>
                <w:sz w:val="18"/>
                <w:szCs w:val="18"/>
              </w:rPr>
            </w:pPr>
            <w:r w:rsidRPr="00CD708A">
              <w:rPr>
                <w:rFonts w:hint="eastAsia"/>
                <w:sz w:val="18"/>
                <w:szCs w:val="18"/>
              </w:rPr>
              <w:t>参数</w:t>
            </w:r>
          </w:p>
        </w:tc>
        <w:tc>
          <w:tcPr>
            <w:tcW w:w="1978" w:type="dxa"/>
            <w:gridSpan w:val="2"/>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w:t>
            </w:r>
            <w:proofErr w:type="spellStart"/>
            <w:r w:rsidRPr="00CD708A">
              <w:rPr>
                <w:sz w:val="18"/>
                <w:szCs w:val="18"/>
              </w:rPr>
              <w:t>β</w:t>
            </w:r>
            <w:r w:rsidRPr="00CD708A">
              <w:rPr>
                <w:rFonts w:hint="eastAsia"/>
                <w:sz w:val="18"/>
                <w:szCs w:val="18"/>
              </w:rPr>
              <w:t>Zr</w:t>
            </w:r>
            <w:proofErr w:type="spellEnd"/>
            <w:r w:rsidRPr="00CD708A">
              <w:rPr>
                <w:rFonts w:hint="eastAsia"/>
                <w:sz w:val="18"/>
                <w:szCs w:val="18"/>
              </w:rPr>
              <w:t>)</w:t>
            </w:r>
          </w:p>
        </w:tc>
        <w:tc>
          <w:tcPr>
            <w:tcW w:w="1783" w:type="dxa"/>
            <w:gridSpan w:val="2"/>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w:t>
            </w:r>
            <w:proofErr w:type="spellStart"/>
            <w:r w:rsidRPr="00CD708A">
              <w:rPr>
                <w:sz w:val="18"/>
                <w:szCs w:val="18"/>
              </w:rPr>
              <w:t>αZr</w:t>
            </w:r>
            <w:proofErr w:type="spellEnd"/>
            <w:r w:rsidRPr="00CD708A">
              <w:rPr>
                <w:rFonts w:hint="eastAsia"/>
                <w:sz w:val="18"/>
                <w:szCs w:val="18"/>
              </w:rPr>
              <w:t>)</w:t>
            </w:r>
          </w:p>
        </w:tc>
        <w:tc>
          <w:tcPr>
            <w:tcW w:w="2213" w:type="dxa"/>
            <w:gridSpan w:val="2"/>
            <w:tcBorders>
              <w:top w:val="single" w:sz="4" w:space="0" w:color="auto"/>
              <w:bottom w:val="single" w:sz="4" w:space="0" w:color="auto"/>
            </w:tcBorders>
            <w:vAlign w:val="center"/>
          </w:tcPr>
          <w:p w:rsidR="00D2003C" w:rsidRPr="00CD708A" w:rsidRDefault="00D2003C" w:rsidP="00CD708A">
            <w:pPr>
              <w:spacing w:line="360" w:lineRule="auto"/>
              <w:ind w:firstLineChars="300" w:firstLine="540"/>
              <w:rPr>
                <w:sz w:val="18"/>
                <w:szCs w:val="18"/>
              </w:rPr>
            </w:pPr>
            <w:r w:rsidRPr="00CD708A">
              <w:rPr>
                <w:rFonts w:hint="eastAsia"/>
                <w:sz w:val="18"/>
                <w:szCs w:val="18"/>
              </w:rPr>
              <w:t>(</w:t>
            </w:r>
            <w:proofErr w:type="spellStart"/>
            <w:r w:rsidRPr="00CD708A">
              <w:rPr>
                <w:rFonts w:hint="eastAsia"/>
                <w:sz w:val="18"/>
                <w:szCs w:val="18"/>
              </w:rPr>
              <w:t>Nb</w:t>
            </w:r>
            <w:proofErr w:type="spellEnd"/>
            <w:r w:rsidRPr="00CD708A">
              <w:rPr>
                <w:rFonts w:hint="eastAsia"/>
                <w:sz w:val="18"/>
                <w:szCs w:val="18"/>
              </w:rPr>
              <w:t>)</w:t>
            </w:r>
          </w:p>
        </w:tc>
      </w:tr>
      <w:tr w:rsidR="00D2003C" w:rsidRPr="00CD708A" w:rsidTr="00CB55DD">
        <w:trPr>
          <w:trHeight w:hRule="exact" w:val="429"/>
          <w:jc w:val="center"/>
        </w:trPr>
        <w:tc>
          <w:tcPr>
            <w:tcW w:w="1354" w:type="dxa"/>
            <w:vMerge/>
            <w:tcBorders>
              <w:bottom w:val="single" w:sz="4" w:space="0" w:color="auto"/>
            </w:tcBorders>
            <w:vAlign w:val="center"/>
            <w:hideMark/>
          </w:tcPr>
          <w:p w:rsidR="00D2003C" w:rsidRPr="00CD708A" w:rsidRDefault="00D2003C" w:rsidP="00A1436B">
            <w:pPr>
              <w:spacing w:line="360" w:lineRule="auto"/>
              <w:ind w:rightChars="-22" w:right="-46"/>
              <w:jc w:val="center"/>
              <w:rPr>
                <w:position w:val="-14"/>
                <w:sz w:val="18"/>
                <w:szCs w:val="18"/>
              </w:rPr>
            </w:pPr>
          </w:p>
        </w:tc>
        <w:tc>
          <w:tcPr>
            <w:tcW w:w="851" w:type="dxa"/>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 xml:space="preserve"> </w:t>
            </w:r>
            <w:proofErr w:type="spellStart"/>
            <w:r w:rsidRPr="00CD708A">
              <w:rPr>
                <w:rFonts w:hint="eastAsia"/>
                <w:sz w:val="18"/>
                <w:szCs w:val="18"/>
              </w:rPr>
              <w:t>Nb</w:t>
            </w:r>
            <w:proofErr w:type="spellEnd"/>
          </w:p>
        </w:tc>
        <w:tc>
          <w:tcPr>
            <w:tcW w:w="1127" w:type="dxa"/>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proofErr w:type="spellStart"/>
            <w:r w:rsidRPr="00CD708A">
              <w:rPr>
                <w:sz w:val="18"/>
                <w:szCs w:val="18"/>
              </w:rPr>
              <w:t>Zr</w:t>
            </w:r>
            <w:proofErr w:type="spellEnd"/>
          </w:p>
        </w:tc>
        <w:tc>
          <w:tcPr>
            <w:tcW w:w="891" w:type="dxa"/>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 xml:space="preserve"> </w:t>
            </w:r>
            <w:proofErr w:type="spellStart"/>
            <w:r w:rsidRPr="00CD708A">
              <w:rPr>
                <w:rFonts w:hint="eastAsia"/>
                <w:sz w:val="18"/>
                <w:szCs w:val="18"/>
              </w:rPr>
              <w:t>Nb</w:t>
            </w:r>
            <w:proofErr w:type="spellEnd"/>
          </w:p>
        </w:tc>
        <w:tc>
          <w:tcPr>
            <w:tcW w:w="892" w:type="dxa"/>
            <w:tcBorders>
              <w:top w:val="single" w:sz="4" w:space="0" w:color="auto"/>
              <w:bottom w:val="single" w:sz="4" w:space="0" w:color="auto"/>
            </w:tcBorders>
            <w:vAlign w:val="center"/>
            <w:hideMark/>
          </w:tcPr>
          <w:p w:rsidR="00D2003C" w:rsidRPr="00CD708A" w:rsidRDefault="00D2003C" w:rsidP="00A1436B">
            <w:pPr>
              <w:spacing w:line="360" w:lineRule="auto"/>
              <w:jc w:val="center"/>
              <w:rPr>
                <w:sz w:val="18"/>
                <w:szCs w:val="18"/>
              </w:rPr>
            </w:pPr>
            <w:proofErr w:type="spellStart"/>
            <w:r w:rsidRPr="00CD708A">
              <w:rPr>
                <w:sz w:val="18"/>
                <w:szCs w:val="18"/>
              </w:rPr>
              <w:t>Zr</w:t>
            </w:r>
            <w:proofErr w:type="spellEnd"/>
          </w:p>
        </w:tc>
        <w:tc>
          <w:tcPr>
            <w:tcW w:w="1174" w:type="dxa"/>
            <w:tcBorders>
              <w:top w:val="single" w:sz="4" w:space="0" w:color="auto"/>
              <w:bottom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 xml:space="preserve"> </w:t>
            </w:r>
            <w:proofErr w:type="spellStart"/>
            <w:r w:rsidRPr="00CD708A">
              <w:rPr>
                <w:rFonts w:hint="eastAsia"/>
                <w:sz w:val="18"/>
                <w:szCs w:val="18"/>
              </w:rPr>
              <w:t>Nb</w:t>
            </w:r>
            <w:proofErr w:type="spellEnd"/>
          </w:p>
        </w:tc>
        <w:tc>
          <w:tcPr>
            <w:tcW w:w="1039" w:type="dxa"/>
            <w:tcBorders>
              <w:top w:val="single" w:sz="4" w:space="0" w:color="auto"/>
              <w:bottom w:val="single" w:sz="4" w:space="0" w:color="auto"/>
            </w:tcBorders>
            <w:vAlign w:val="center"/>
          </w:tcPr>
          <w:p w:rsidR="00D2003C" w:rsidRPr="00CD708A" w:rsidRDefault="00D2003C" w:rsidP="00A1436B">
            <w:pPr>
              <w:spacing w:line="360" w:lineRule="auto"/>
              <w:rPr>
                <w:sz w:val="18"/>
                <w:szCs w:val="18"/>
              </w:rPr>
            </w:pPr>
            <w:proofErr w:type="spellStart"/>
            <w:r w:rsidRPr="00CD708A">
              <w:rPr>
                <w:sz w:val="18"/>
                <w:szCs w:val="18"/>
              </w:rPr>
              <w:t>Zr</w:t>
            </w:r>
            <w:proofErr w:type="spellEnd"/>
          </w:p>
        </w:tc>
      </w:tr>
      <w:tr w:rsidR="00D2003C" w:rsidRPr="00CD708A" w:rsidTr="00CB55DD">
        <w:trPr>
          <w:trHeight w:hRule="exact" w:val="570"/>
          <w:jc w:val="center"/>
        </w:trPr>
        <w:tc>
          <w:tcPr>
            <w:tcW w:w="1354" w:type="dxa"/>
            <w:tcBorders>
              <w:top w:val="single" w:sz="4" w:space="0" w:color="auto"/>
            </w:tcBorders>
            <w:vAlign w:val="center"/>
            <w:hideMark/>
          </w:tcPr>
          <w:p w:rsidR="00D2003C" w:rsidRPr="00CD708A" w:rsidRDefault="00FE49D9" w:rsidP="00A1436B">
            <w:pPr>
              <w:spacing w:line="360" w:lineRule="auto"/>
              <w:ind w:rightChars="-22" w:right="-46"/>
              <w:jc w:val="center"/>
              <w:rPr>
                <w:position w:val="-14"/>
                <w:sz w:val="18"/>
                <w:szCs w:val="18"/>
              </w:rPr>
            </w:pPr>
            <w:r w:rsidRPr="00CD708A">
              <w:rPr>
                <w:position w:val="-12"/>
                <w:sz w:val="18"/>
                <w:szCs w:val="18"/>
              </w:rPr>
              <w:object w:dxaOrig="320" w:dyaOrig="380">
                <v:shape id="_x0000_i1090" type="#_x0000_t75" style="width:16.5pt;height:20.25pt" o:ole="">
                  <v:imagedata r:id="rId85" o:title=""/>
                </v:shape>
                <o:OLEObject Type="Embed" ProgID="Equation.DSMT4" ShapeID="_x0000_i1090" DrawAspect="Content" ObjectID="_1561917451" r:id="rId126"/>
              </w:object>
            </w:r>
            <w:r w:rsidR="00441561" w:rsidRPr="00CD708A">
              <w:rPr>
                <w:rFonts w:hint="eastAsia"/>
                <w:sz w:val="18"/>
                <w:szCs w:val="18"/>
              </w:rPr>
              <w:t>/</w:t>
            </w:r>
            <w:proofErr w:type="spellStart"/>
            <w:r w:rsidR="00D2003C" w:rsidRPr="00CD708A">
              <w:rPr>
                <w:sz w:val="18"/>
                <w:szCs w:val="18"/>
              </w:rPr>
              <w:t>ev</w:t>
            </w:r>
            <w:proofErr w:type="spellEnd"/>
          </w:p>
        </w:tc>
        <w:tc>
          <w:tcPr>
            <w:tcW w:w="851" w:type="dxa"/>
            <w:tcBorders>
              <w:top w:val="single" w:sz="4" w:space="0" w:color="auto"/>
            </w:tcBorders>
            <w:vAlign w:val="center"/>
          </w:tcPr>
          <w:p w:rsidR="00D2003C" w:rsidRPr="00CD708A" w:rsidRDefault="00D2003C" w:rsidP="005A78FC">
            <w:pPr>
              <w:spacing w:line="360" w:lineRule="auto"/>
              <w:jc w:val="center"/>
              <w:rPr>
                <w:sz w:val="18"/>
                <w:szCs w:val="18"/>
              </w:rPr>
            </w:pPr>
            <w:r w:rsidRPr="00CD708A">
              <w:rPr>
                <w:rFonts w:hint="eastAsia"/>
                <w:sz w:val="18"/>
                <w:szCs w:val="18"/>
              </w:rPr>
              <w:t>2.75</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127" w:type="dxa"/>
            <w:tcBorders>
              <w:top w:val="single" w:sz="4" w:space="0" w:color="auto"/>
            </w:tcBorders>
            <w:vAlign w:val="center"/>
          </w:tcPr>
          <w:p w:rsidR="00D2003C" w:rsidRPr="00CD708A" w:rsidRDefault="00D2003C" w:rsidP="00A1436B">
            <w:pPr>
              <w:spacing w:line="360" w:lineRule="auto"/>
              <w:jc w:val="center"/>
              <w:rPr>
                <w:sz w:val="18"/>
                <w:szCs w:val="18"/>
              </w:rPr>
            </w:pPr>
            <w:r w:rsidRPr="00CD708A">
              <w:rPr>
                <w:sz w:val="18"/>
                <w:szCs w:val="18"/>
              </w:rPr>
              <w:t>0.36</w:t>
            </w:r>
            <w:r w:rsidR="00291EDF" w:rsidRPr="00CD708A">
              <w:rPr>
                <w:noProof/>
                <w:sz w:val="18"/>
                <w:szCs w:val="18"/>
                <w:vertAlign w:val="superscript"/>
              </w:rPr>
              <w:t>[</w:t>
            </w:r>
            <w:r w:rsidR="00291EDF" w:rsidRPr="00CD708A">
              <w:rPr>
                <w:rFonts w:hint="eastAsia"/>
                <w:noProof/>
                <w:sz w:val="18"/>
                <w:szCs w:val="18"/>
                <w:vertAlign w:val="superscript"/>
              </w:rPr>
              <w:t>23</w:t>
            </w:r>
            <w:r w:rsidR="00291EDF" w:rsidRPr="00CD708A">
              <w:rPr>
                <w:noProof/>
                <w:sz w:val="18"/>
                <w:szCs w:val="18"/>
                <w:vertAlign w:val="superscript"/>
              </w:rPr>
              <w:t>]</w:t>
            </w:r>
          </w:p>
        </w:tc>
        <w:tc>
          <w:tcPr>
            <w:tcW w:w="891" w:type="dxa"/>
            <w:tcBorders>
              <w:top w:val="single" w:sz="4" w:space="0" w:color="auto"/>
            </w:tcBorders>
            <w:vAlign w:val="center"/>
          </w:tcPr>
          <w:p w:rsidR="00D2003C" w:rsidRPr="00CD708A" w:rsidRDefault="00D2003C" w:rsidP="00291EDF">
            <w:pPr>
              <w:spacing w:line="360" w:lineRule="auto"/>
              <w:jc w:val="center"/>
              <w:rPr>
                <w:sz w:val="18"/>
                <w:szCs w:val="18"/>
              </w:rPr>
            </w:pPr>
            <w:r w:rsidRPr="00CD708A">
              <w:rPr>
                <w:rFonts w:hint="eastAsia"/>
                <w:sz w:val="18"/>
                <w:szCs w:val="18"/>
              </w:rPr>
              <w:t>2.00</w:t>
            </w:r>
            <w:r w:rsidR="00291EDF" w:rsidRPr="00CD708A">
              <w:rPr>
                <w:noProof/>
                <w:sz w:val="18"/>
                <w:szCs w:val="18"/>
                <w:vertAlign w:val="superscript"/>
              </w:rPr>
              <w:t>[</w:t>
            </w:r>
            <w:r w:rsidR="00291EDF" w:rsidRPr="00CD708A">
              <w:rPr>
                <w:rFonts w:hint="eastAsia"/>
                <w:noProof/>
                <w:sz w:val="18"/>
                <w:szCs w:val="18"/>
                <w:vertAlign w:val="superscript"/>
              </w:rPr>
              <w:t>24</w:t>
            </w:r>
            <w:r w:rsidR="00291EDF" w:rsidRPr="00CD708A">
              <w:rPr>
                <w:noProof/>
                <w:sz w:val="18"/>
                <w:szCs w:val="18"/>
                <w:vertAlign w:val="superscript"/>
              </w:rPr>
              <w:t>]</w:t>
            </w:r>
          </w:p>
        </w:tc>
        <w:tc>
          <w:tcPr>
            <w:tcW w:w="892" w:type="dxa"/>
            <w:tcBorders>
              <w:top w:val="single" w:sz="4" w:space="0" w:color="auto"/>
            </w:tcBorders>
            <w:vAlign w:val="center"/>
            <w:hideMark/>
          </w:tcPr>
          <w:p w:rsidR="00D2003C" w:rsidRPr="00CD708A" w:rsidRDefault="00D2003C" w:rsidP="00CD708A">
            <w:pPr>
              <w:spacing w:line="360" w:lineRule="auto"/>
              <w:ind w:firstLineChars="5" w:firstLine="9"/>
              <w:jc w:val="center"/>
              <w:rPr>
                <w:sz w:val="18"/>
                <w:szCs w:val="18"/>
              </w:rPr>
            </w:pPr>
            <w:r w:rsidRPr="00CD708A">
              <w:rPr>
                <w:sz w:val="18"/>
                <w:szCs w:val="18"/>
              </w:rPr>
              <w:t>1.8</w:t>
            </w:r>
            <w:r w:rsidRPr="00CD708A">
              <w:rPr>
                <w:rFonts w:hint="eastAsia"/>
                <w:sz w:val="18"/>
                <w:szCs w:val="18"/>
              </w:rPr>
              <w:t>0</w:t>
            </w:r>
            <w:r w:rsidR="00F42C1A" w:rsidRPr="00CD708A">
              <w:rPr>
                <w:noProof/>
                <w:sz w:val="18"/>
                <w:szCs w:val="18"/>
                <w:vertAlign w:val="superscript"/>
              </w:rPr>
              <w:t>[</w:t>
            </w:r>
            <w:r w:rsidR="00F42C1A" w:rsidRPr="00CD708A">
              <w:rPr>
                <w:rFonts w:hint="eastAsia"/>
                <w:noProof/>
                <w:sz w:val="18"/>
                <w:szCs w:val="18"/>
                <w:vertAlign w:val="superscript"/>
              </w:rPr>
              <w:t>21</w:t>
            </w:r>
            <w:r w:rsidR="00F42C1A" w:rsidRPr="00CD708A">
              <w:rPr>
                <w:noProof/>
                <w:sz w:val="18"/>
                <w:szCs w:val="18"/>
                <w:vertAlign w:val="superscript"/>
              </w:rPr>
              <w:t>]</w:t>
            </w:r>
          </w:p>
        </w:tc>
        <w:tc>
          <w:tcPr>
            <w:tcW w:w="1174" w:type="dxa"/>
            <w:tcBorders>
              <w:top w:val="single" w:sz="4" w:space="0" w:color="auto"/>
            </w:tcBorders>
            <w:vAlign w:val="center"/>
          </w:tcPr>
          <w:p w:rsidR="00D2003C" w:rsidRPr="00CD708A" w:rsidRDefault="00D2003C" w:rsidP="00A1436B">
            <w:pPr>
              <w:spacing w:line="360" w:lineRule="auto"/>
              <w:jc w:val="center"/>
              <w:rPr>
                <w:sz w:val="18"/>
                <w:szCs w:val="18"/>
              </w:rPr>
            </w:pPr>
            <w:r w:rsidRPr="00CD708A">
              <w:rPr>
                <w:rFonts w:hint="eastAsia"/>
                <w:sz w:val="18"/>
                <w:szCs w:val="18"/>
              </w:rPr>
              <w:t>2.75</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039" w:type="dxa"/>
            <w:tcBorders>
              <w:top w:val="single" w:sz="4" w:space="0" w:color="auto"/>
            </w:tcBorders>
            <w:vAlign w:val="center"/>
          </w:tcPr>
          <w:p w:rsidR="00D2003C" w:rsidRPr="00CD708A" w:rsidRDefault="00D2003C" w:rsidP="00A1436B">
            <w:pPr>
              <w:spacing w:line="360" w:lineRule="auto"/>
              <w:rPr>
                <w:sz w:val="18"/>
                <w:szCs w:val="18"/>
              </w:rPr>
            </w:pPr>
            <w:r w:rsidRPr="00CD708A">
              <w:rPr>
                <w:sz w:val="18"/>
                <w:szCs w:val="18"/>
              </w:rPr>
              <w:t>0.36</w:t>
            </w:r>
            <w:r w:rsidR="00F42C1A" w:rsidRPr="00CD708A">
              <w:rPr>
                <w:noProof/>
                <w:sz w:val="18"/>
                <w:szCs w:val="18"/>
                <w:vertAlign w:val="superscript"/>
              </w:rPr>
              <w:t>[</w:t>
            </w:r>
            <w:r w:rsidR="00F42C1A" w:rsidRPr="00CD708A">
              <w:rPr>
                <w:rFonts w:hint="eastAsia"/>
                <w:noProof/>
                <w:sz w:val="18"/>
                <w:szCs w:val="18"/>
                <w:vertAlign w:val="superscript"/>
              </w:rPr>
              <w:t>23</w:t>
            </w:r>
            <w:r w:rsidR="00F42C1A" w:rsidRPr="00CD708A">
              <w:rPr>
                <w:noProof/>
                <w:sz w:val="18"/>
                <w:szCs w:val="18"/>
                <w:vertAlign w:val="superscript"/>
              </w:rPr>
              <w:t>]</w:t>
            </w:r>
          </w:p>
        </w:tc>
      </w:tr>
      <w:tr w:rsidR="00D2003C" w:rsidRPr="00CD708A" w:rsidTr="00CB55DD">
        <w:trPr>
          <w:trHeight w:hRule="exact" w:val="570"/>
          <w:jc w:val="center"/>
        </w:trPr>
        <w:tc>
          <w:tcPr>
            <w:tcW w:w="1354" w:type="dxa"/>
            <w:vAlign w:val="center"/>
            <w:hideMark/>
          </w:tcPr>
          <w:p w:rsidR="00D2003C" w:rsidRPr="00CD708A" w:rsidRDefault="006F1DC9" w:rsidP="006F1DC9">
            <w:pPr>
              <w:spacing w:line="360" w:lineRule="auto"/>
              <w:ind w:rightChars="-22" w:right="-46"/>
              <w:jc w:val="center"/>
              <w:rPr>
                <w:sz w:val="18"/>
                <w:szCs w:val="18"/>
              </w:rPr>
            </w:pPr>
            <w:r w:rsidRPr="00CD708A">
              <w:rPr>
                <w:position w:val="-12"/>
                <w:sz w:val="18"/>
                <w:szCs w:val="18"/>
              </w:rPr>
              <w:object w:dxaOrig="300" w:dyaOrig="380">
                <v:shape id="_x0000_i1091" type="#_x0000_t75" style="width:15pt;height:20.25pt" o:ole="">
                  <v:imagedata r:id="rId127" o:title=""/>
                </v:shape>
                <o:OLEObject Type="Embed" ProgID="Equation.DSMT4" ShapeID="_x0000_i1091" DrawAspect="Content" ObjectID="_1561917452" r:id="rId128"/>
              </w:object>
            </w:r>
            <w:r w:rsidR="00441561" w:rsidRPr="00CD708A">
              <w:rPr>
                <w:rFonts w:hint="eastAsia"/>
                <w:sz w:val="18"/>
                <w:szCs w:val="18"/>
              </w:rPr>
              <w:t>/</w:t>
            </w:r>
            <w:proofErr w:type="spellStart"/>
            <w:r w:rsidR="00D2003C" w:rsidRPr="00CD708A">
              <w:rPr>
                <w:sz w:val="18"/>
                <w:szCs w:val="18"/>
              </w:rPr>
              <w:t>ev</w:t>
            </w:r>
            <w:proofErr w:type="spellEnd"/>
          </w:p>
        </w:tc>
        <w:tc>
          <w:tcPr>
            <w:tcW w:w="851" w:type="dxa"/>
            <w:vAlign w:val="center"/>
          </w:tcPr>
          <w:p w:rsidR="00D2003C" w:rsidRPr="00CD708A" w:rsidRDefault="00D2003C" w:rsidP="00A1436B">
            <w:pPr>
              <w:spacing w:line="360" w:lineRule="auto"/>
              <w:jc w:val="center"/>
              <w:rPr>
                <w:sz w:val="18"/>
                <w:szCs w:val="18"/>
              </w:rPr>
            </w:pPr>
            <w:r w:rsidRPr="00CD708A">
              <w:rPr>
                <w:rFonts w:ascii="宋体" w:hAnsi="宋体" w:cs="宋体" w:hint="eastAsia"/>
                <w:kern w:val="0"/>
                <w:sz w:val="18"/>
                <w:szCs w:val="18"/>
              </w:rPr>
              <w:t>-</w:t>
            </w:r>
            <w:r w:rsidRPr="00CD708A">
              <w:rPr>
                <w:rFonts w:hint="eastAsia"/>
                <w:sz w:val="18"/>
                <w:szCs w:val="18"/>
                <w:vertAlign w:val="superscript"/>
              </w:rPr>
              <w:t>a</w:t>
            </w:r>
          </w:p>
        </w:tc>
        <w:tc>
          <w:tcPr>
            <w:tcW w:w="1127" w:type="dxa"/>
            <w:vAlign w:val="center"/>
          </w:tcPr>
          <w:p w:rsidR="00D2003C" w:rsidRPr="00CD708A" w:rsidRDefault="00D2003C" w:rsidP="00CB55DD">
            <w:pPr>
              <w:spacing w:line="360" w:lineRule="auto"/>
              <w:jc w:val="center"/>
              <w:rPr>
                <w:sz w:val="18"/>
                <w:szCs w:val="18"/>
              </w:rPr>
            </w:pPr>
            <w:r w:rsidRPr="00CD708A">
              <w:rPr>
                <w:sz w:val="18"/>
                <w:szCs w:val="18"/>
              </w:rPr>
              <w:t>4.032</w:t>
            </w:r>
            <w:r w:rsidR="00CB55DD" w:rsidRPr="00CD708A">
              <w:rPr>
                <w:noProof/>
                <w:sz w:val="18"/>
                <w:szCs w:val="18"/>
                <w:vertAlign w:val="superscript"/>
              </w:rPr>
              <w:t>[</w:t>
            </w:r>
            <w:r w:rsidR="00CB55DD" w:rsidRPr="00CD708A">
              <w:rPr>
                <w:rFonts w:hint="eastAsia"/>
                <w:noProof/>
                <w:sz w:val="18"/>
                <w:szCs w:val="18"/>
                <w:vertAlign w:val="superscript"/>
              </w:rPr>
              <w:t>25</w:t>
            </w:r>
            <w:r w:rsidR="00CB55DD" w:rsidRPr="00CD708A">
              <w:rPr>
                <w:noProof/>
                <w:sz w:val="18"/>
                <w:szCs w:val="18"/>
                <w:vertAlign w:val="superscript"/>
              </w:rPr>
              <w:t>]</w:t>
            </w:r>
          </w:p>
        </w:tc>
        <w:tc>
          <w:tcPr>
            <w:tcW w:w="891" w:type="dxa"/>
            <w:vAlign w:val="center"/>
          </w:tcPr>
          <w:p w:rsidR="00D2003C" w:rsidRPr="00CD708A" w:rsidRDefault="00D2003C" w:rsidP="00A1436B">
            <w:pPr>
              <w:spacing w:line="360" w:lineRule="auto"/>
              <w:jc w:val="center"/>
              <w:rPr>
                <w:sz w:val="18"/>
                <w:szCs w:val="18"/>
              </w:rPr>
            </w:pPr>
            <w:r w:rsidRPr="00CD708A">
              <w:rPr>
                <w:rFonts w:ascii="宋体" w:hAnsi="宋体" w:cs="宋体" w:hint="eastAsia"/>
                <w:kern w:val="0"/>
                <w:sz w:val="18"/>
                <w:szCs w:val="18"/>
              </w:rPr>
              <w:t>-</w:t>
            </w:r>
            <w:r w:rsidRPr="00CD708A">
              <w:rPr>
                <w:rFonts w:hint="eastAsia"/>
                <w:sz w:val="18"/>
                <w:szCs w:val="18"/>
                <w:vertAlign w:val="superscript"/>
              </w:rPr>
              <w:t>a</w:t>
            </w:r>
          </w:p>
        </w:tc>
        <w:tc>
          <w:tcPr>
            <w:tcW w:w="892" w:type="dxa"/>
            <w:vAlign w:val="center"/>
            <w:hideMark/>
          </w:tcPr>
          <w:p w:rsidR="00D2003C" w:rsidRPr="00CD708A" w:rsidRDefault="00D2003C" w:rsidP="00CD708A">
            <w:pPr>
              <w:spacing w:line="360" w:lineRule="auto"/>
              <w:ind w:firstLineChars="5" w:firstLine="9"/>
              <w:jc w:val="center"/>
              <w:rPr>
                <w:sz w:val="18"/>
                <w:szCs w:val="18"/>
              </w:rPr>
            </w:pPr>
            <w:r w:rsidRPr="00CD708A">
              <w:rPr>
                <w:sz w:val="18"/>
                <w:szCs w:val="18"/>
              </w:rPr>
              <w:t>2.89</w:t>
            </w:r>
            <w:r w:rsidR="00F42C1A" w:rsidRPr="00CD708A">
              <w:rPr>
                <w:noProof/>
                <w:sz w:val="18"/>
                <w:szCs w:val="18"/>
                <w:vertAlign w:val="superscript"/>
              </w:rPr>
              <w:t>[</w:t>
            </w:r>
            <w:r w:rsidR="00F42C1A" w:rsidRPr="00CD708A">
              <w:rPr>
                <w:rFonts w:hint="eastAsia"/>
                <w:noProof/>
                <w:sz w:val="18"/>
                <w:szCs w:val="18"/>
                <w:vertAlign w:val="superscript"/>
              </w:rPr>
              <w:t>23</w:t>
            </w:r>
            <w:r w:rsidR="00F42C1A" w:rsidRPr="00CD708A">
              <w:rPr>
                <w:noProof/>
                <w:sz w:val="18"/>
                <w:szCs w:val="18"/>
                <w:vertAlign w:val="superscript"/>
              </w:rPr>
              <w:t>]</w:t>
            </w:r>
          </w:p>
        </w:tc>
        <w:tc>
          <w:tcPr>
            <w:tcW w:w="1174" w:type="dxa"/>
            <w:vAlign w:val="center"/>
          </w:tcPr>
          <w:p w:rsidR="00D2003C" w:rsidRPr="00CD708A" w:rsidRDefault="00D2003C" w:rsidP="00A1436B">
            <w:pPr>
              <w:spacing w:line="360" w:lineRule="auto"/>
              <w:jc w:val="center"/>
              <w:rPr>
                <w:sz w:val="18"/>
                <w:szCs w:val="18"/>
              </w:rPr>
            </w:pPr>
            <w:r w:rsidRPr="00CD708A">
              <w:rPr>
                <w:rFonts w:ascii="宋体" w:hAnsi="宋体" w:cs="宋体" w:hint="eastAsia"/>
                <w:kern w:val="0"/>
                <w:sz w:val="18"/>
                <w:szCs w:val="18"/>
              </w:rPr>
              <w:t>-</w:t>
            </w:r>
            <w:r w:rsidRPr="00CD708A">
              <w:rPr>
                <w:rFonts w:hint="eastAsia"/>
                <w:sz w:val="18"/>
                <w:szCs w:val="18"/>
                <w:vertAlign w:val="superscript"/>
              </w:rPr>
              <w:t>a</w:t>
            </w:r>
          </w:p>
        </w:tc>
        <w:tc>
          <w:tcPr>
            <w:tcW w:w="1039" w:type="dxa"/>
            <w:vAlign w:val="center"/>
          </w:tcPr>
          <w:p w:rsidR="00D2003C" w:rsidRPr="00CD708A" w:rsidRDefault="00D2003C" w:rsidP="00CB55DD">
            <w:pPr>
              <w:spacing w:line="360" w:lineRule="auto"/>
              <w:rPr>
                <w:sz w:val="18"/>
                <w:szCs w:val="18"/>
              </w:rPr>
            </w:pPr>
            <w:r w:rsidRPr="00CD708A">
              <w:rPr>
                <w:sz w:val="18"/>
                <w:szCs w:val="18"/>
              </w:rPr>
              <w:t>4.032</w:t>
            </w:r>
            <w:r w:rsidR="00CB55DD" w:rsidRPr="00CD708A">
              <w:rPr>
                <w:noProof/>
                <w:sz w:val="18"/>
                <w:szCs w:val="18"/>
                <w:vertAlign w:val="superscript"/>
              </w:rPr>
              <w:t>[</w:t>
            </w:r>
            <w:r w:rsidR="00CB55DD" w:rsidRPr="00CD708A">
              <w:rPr>
                <w:rFonts w:hint="eastAsia"/>
                <w:noProof/>
                <w:sz w:val="18"/>
                <w:szCs w:val="18"/>
                <w:vertAlign w:val="superscript"/>
              </w:rPr>
              <w:t>25</w:t>
            </w:r>
            <w:r w:rsidR="00CB55DD" w:rsidRPr="00CD708A">
              <w:rPr>
                <w:noProof/>
                <w:sz w:val="18"/>
                <w:szCs w:val="18"/>
                <w:vertAlign w:val="superscript"/>
              </w:rPr>
              <w:t>]</w:t>
            </w:r>
          </w:p>
        </w:tc>
      </w:tr>
      <w:tr w:rsidR="00D2003C" w:rsidRPr="00CD708A" w:rsidTr="00CB55DD">
        <w:trPr>
          <w:trHeight w:hRule="exact" w:val="570"/>
          <w:jc w:val="center"/>
        </w:trPr>
        <w:tc>
          <w:tcPr>
            <w:tcW w:w="1354" w:type="dxa"/>
            <w:vAlign w:val="center"/>
            <w:hideMark/>
          </w:tcPr>
          <w:p w:rsidR="00D2003C" w:rsidRPr="00CD708A" w:rsidRDefault="00FE49D9" w:rsidP="00A1436B">
            <w:pPr>
              <w:spacing w:line="360" w:lineRule="auto"/>
              <w:ind w:rightChars="-22" w:right="-46"/>
              <w:jc w:val="center"/>
              <w:rPr>
                <w:sz w:val="18"/>
                <w:szCs w:val="18"/>
              </w:rPr>
            </w:pPr>
            <w:r w:rsidRPr="00CD708A">
              <w:rPr>
                <w:position w:val="-12"/>
                <w:sz w:val="18"/>
                <w:szCs w:val="18"/>
              </w:rPr>
              <w:object w:dxaOrig="340" w:dyaOrig="380">
                <v:shape id="_x0000_i1092" type="#_x0000_t75" style="width:17.25pt;height:18.75pt" o:ole="">
                  <v:imagedata r:id="rId87" o:title=""/>
                </v:shape>
                <o:OLEObject Type="Embed" ProgID="Equation.DSMT4" ShapeID="_x0000_i1092" DrawAspect="Content" ObjectID="_1561917453" r:id="rId129"/>
              </w:object>
            </w:r>
            <w:r w:rsidR="00441561" w:rsidRPr="00CD708A">
              <w:rPr>
                <w:rFonts w:hint="eastAsia"/>
                <w:sz w:val="18"/>
                <w:szCs w:val="18"/>
              </w:rPr>
              <w:t>/</w:t>
            </w:r>
            <w:proofErr w:type="spellStart"/>
            <w:r w:rsidR="00D2003C" w:rsidRPr="00CD708A">
              <w:rPr>
                <w:sz w:val="18"/>
                <w:szCs w:val="18"/>
              </w:rPr>
              <w:t>ev</w:t>
            </w:r>
            <w:proofErr w:type="spellEnd"/>
          </w:p>
        </w:tc>
        <w:tc>
          <w:tcPr>
            <w:tcW w:w="851" w:type="dxa"/>
            <w:vAlign w:val="center"/>
          </w:tcPr>
          <w:p w:rsidR="00D2003C" w:rsidRPr="00CD708A" w:rsidRDefault="00D2003C" w:rsidP="00CD708A">
            <w:pPr>
              <w:spacing w:line="360" w:lineRule="auto"/>
              <w:ind w:firstLineChars="5" w:firstLine="9"/>
              <w:jc w:val="center"/>
              <w:rPr>
                <w:sz w:val="18"/>
                <w:szCs w:val="18"/>
              </w:rPr>
            </w:pPr>
            <w:r w:rsidRPr="00CD708A">
              <w:rPr>
                <w:rFonts w:hint="eastAsia"/>
                <w:sz w:val="18"/>
                <w:szCs w:val="18"/>
              </w:rPr>
              <w:t>1.21</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127" w:type="dxa"/>
            <w:vAlign w:val="center"/>
          </w:tcPr>
          <w:p w:rsidR="00D2003C" w:rsidRPr="00CD708A" w:rsidRDefault="00D2003C" w:rsidP="00CD708A">
            <w:pPr>
              <w:spacing w:line="360" w:lineRule="auto"/>
              <w:ind w:firstLineChars="5" w:firstLine="9"/>
              <w:jc w:val="center"/>
              <w:rPr>
                <w:sz w:val="18"/>
                <w:szCs w:val="18"/>
              </w:rPr>
            </w:pPr>
            <w:r w:rsidRPr="00CD708A">
              <w:rPr>
                <w:sz w:val="18"/>
                <w:szCs w:val="18"/>
              </w:rPr>
              <w:t>0.73</w:t>
            </w:r>
            <w:r w:rsidR="00291EDF" w:rsidRPr="00CD708A">
              <w:rPr>
                <w:noProof/>
                <w:sz w:val="18"/>
                <w:szCs w:val="18"/>
                <w:vertAlign w:val="superscript"/>
              </w:rPr>
              <w:t>[</w:t>
            </w:r>
            <w:r w:rsidR="00291EDF" w:rsidRPr="00CD708A">
              <w:rPr>
                <w:rFonts w:hint="eastAsia"/>
                <w:noProof/>
                <w:sz w:val="18"/>
                <w:szCs w:val="18"/>
                <w:vertAlign w:val="superscript"/>
              </w:rPr>
              <w:t>23</w:t>
            </w:r>
            <w:r w:rsidR="00291EDF" w:rsidRPr="00CD708A">
              <w:rPr>
                <w:noProof/>
                <w:sz w:val="18"/>
                <w:szCs w:val="18"/>
                <w:vertAlign w:val="superscript"/>
              </w:rPr>
              <w:t>]</w:t>
            </w:r>
          </w:p>
        </w:tc>
        <w:tc>
          <w:tcPr>
            <w:tcW w:w="891" w:type="dxa"/>
            <w:vAlign w:val="center"/>
          </w:tcPr>
          <w:p w:rsidR="00D2003C" w:rsidRPr="00CD708A" w:rsidRDefault="00D2003C" w:rsidP="00CD708A">
            <w:pPr>
              <w:spacing w:line="360" w:lineRule="auto"/>
              <w:ind w:firstLineChars="5" w:firstLine="9"/>
              <w:jc w:val="center"/>
              <w:rPr>
                <w:sz w:val="18"/>
                <w:szCs w:val="18"/>
              </w:rPr>
            </w:pPr>
            <w:r w:rsidRPr="00CD708A">
              <w:rPr>
                <w:rFonts w:hint="eastAsia"/>
                <w:sz w:val="18"/>
                <w:szCs w:val="18"/>
              </w:rPr>
              <w:t>0.26</w:t>
            </w:r>
            <w:r w:rsidR="00CB55DD" w:rsidRPr="00CD708A">
              <w:rPr>
                <w:noProof/>
                <w:sz w:val="18"/>
                <w:szCs w:val="18"/>
                <w:vertAlign w:val="superscript"/>
              </w:rPr>
              <w:t>[</w:t>
            </w:r>
            <w:r w:rsidR="00CB55DD" w:rsidRPr="00CD708A">
              <w:rPr>
                <w:rFonts w:hint="eastAsia"/>
                <w:noProof/>
                <w:sz w:val="18"/>
                <w:szCs w:val="18"/>
                <w:vertAlign w:val="superscript"/>
              </w:rPr>
              <w:t>24</w:t>
            </w:r>
            <w:r w:rsidR="00CB55DD" w:rsidRPr="00CD708A">
              <w:rPr>
                <w:noProof/>
                <w:sz w:val="18"/>
                <w:szCs w:val="18"/>
                <w:vertAlign w:val="superscript"/>
              </w:rPr>
              <w:t>]</w:t>
            </w:r>
          </w:p>
        </w:tc>
        <w:tc>
          <w:tcPr>
            <w:tcW w:w="892" w:type="dxa"/>
            <w:vAlign w:val="center"/>
            <w:hideMark/>
          </w:tcPr>
          <w:p w:rsidR="00D2003C" w:rsidRPr="00CD708A" w:rsidRDefault="00D2003C" w:rsidP="00CD708A">
            <w:pPr>
              <w:spacing w:line="360" w:lineRule="auto"/>
              <w:ind w:firstLineChars="5" w:firstLine="9"/>
              <w:jc w:val="center"/>
              <w:rPr>
                <w:sz w:val="18"/>
                <w:szCs w:val="18"/>
              </w:rPr>
            </w:pPr>
            <w:r w:rsidRPr="00CD708A">
              <w:rPr>
                <w:sz w:val="18"/>
                <w:szCs w:val="18"/>
              </w:rPr>
              <w:t>1.62</w:t>
            </w:r>
            <w:r w:rsidR="00F42C1A" w:rsidRPr="00CD708A">
              <w:rPr>
                <w:noProof/>
                <w:sz w:val="18"/>
                <w:szCs w:val="18"/>
                <w:vertAlign w:val="superscript"/>
              </w:rPr>
              <w:t>[</w:t>
            </w:r>
            <w:r w:rsidR="00F42C1A" w:rsidRPr="00CD708A">
              <w:rPr>
                <w:rFonts w:hint="eastAsia"/>
                <w:noProof/>
                <w:sz w:val="18"/>
                <w:szCs w:val="18"/>
                <w:vertAlign w:val="superscript"/>
              </w:rPr>
              <w:t>22</w:t>
            </w:r>
            <w:r w:rsidR="00F42C1A" w:rsidRPr="00CD708A">
              <w:rPr>
                <w:noProof/>
                <w:sz w:val="18"/>
                <w:szCs w:val="18"/>
                <w:vertAlign w:val="superscript"/>
              </w:rPr>
              <w:t>]</w:t>
            </w:r>
          </w:p>
        </w:tc>
        <w:tc>
          <w:tcPr>
            <w:tcW w:w="1174" w:type="dxa"/>
            <w:vAlign w:val="center"/>
          </w:tcPr>
          <w:p w:rsidR="00D2003C" w:rsidRPr="00CD708A" w:rsidRDefault="00D2003C" w:rsidP="00CD708A">
            <w:pPr>
              <w:spacing w:line="360" w:lineRule="auto"/>
              <w:ind w:firstLineChars="5" w:firstLine="9"/>
              <w:jc w:val="center"/>
              <w:rPr>
                <w:sz w:val="18"/>
                <w:szCs w:val="18"/>
              </w:rPr>
            </w:pPr>
            <w:r w:rsidRPr="00CD708A">
              <w:rPr>
                <w:rFonts w:hint="eastAsia"/>
                <w:sz w:val="18"/>
                <w:szCs w:val="18"/>
              </w:rPr>
              <w:t>1.21</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039" w:type="dxa"/>
            <w:vAlign w:val="center"/>
          </w:tcPr>
          <w:p w:rsidR="00D2003C" w:rsidRPr="00CD708A" w:rsidRDefault="00D2003C" w:rsidP="00CD708A">
            <w:pPr>
              <w:spacing w:line="360" w:lineRule="auto"/>
              <w:ind w:firstLineChars="5" w:firstLine="9"/>
              <w:rPr>
                <w:sz w:val="18"/>
                <w:szCs w:val="18"/>
              </w:rPr>
            </w:pPr>
            <w:r w:rsidRPr="00CD708A">
              <w:rPr>
                <w:sz w:val="18"/>
                <w:szCs w:val="18"/>
              </w:rPr>
              <w:t>0.73</w:t>
            </w:r>
            <w:r w:rsidR="00291EDF" w:rsidRPr="00CD708A">
              <w:rPr>
                <w:noProof/>
                <w:sz w:val="18"/>
                <w:szCs w:val="18"/>
                <w:vertAlign w:val="superscript"/>
              </w:rPr>
              <w:t>[</w:t>
            </w:r>
            <w:r w:rsidR="00291EDF" w:rsidRPr="00CD708A">
              <w:rPr>
                <w:rFonts w:hint="eastAsia"/>
                <w:noProof/>
                <w:sz w:val="18"/>
                <w:szCs w:val="18"/>
                <w:vertAlign w:val="superscript"/>
              </w:rPr>
              <w:t>23</w:t>
            </w:r>
            <w:r w:rsidR="00291EDF" w:rsidRPr="00CD708A">
              <w:rPr>
                <w:noProof/>
                <w:sz w:val="18"/>
                <w:szCs w:val="18"/>
                <w:vertAlign w:val="superscript"/>
              </w:rPr>
              <w:t>]</w:t>
            </w:r>
          </w:p>
        </w:tc>
      </w:tr>
      <w:tr w:rsidR="00D2003C" w:rsidRPr="00CD708A" w:rsidTr="00CB55DD">
        <w:trPr>
          <w:trHeight w:hRule="exact" w:val="570"/>
          <w:jc w:val="center"/>
        </w:trPr>
        <w:tc>
          <w:tcPr>
            <w:tcW w:w="1354" w:type="dxa"/>
            <w:vAlign w:val="center"/>
            <w:hideMark/>
          </w:tcPr>
          <w:p w:rsidR="00D2003C" w:rsidRPr="00CD708A" w:rsidRDefault="006F1DC9" w:rsidP="006F1DC9">
            <w:pPr>
              <w:spacing w:line="360" w:lineRule="auto"/>
              <w:ind w:rightChars="-22" w:right="-46"/>
              <w:jc w:val="center"/>
              <w:rPr>
                <w:position w:val="-12"/>
                <w:sz w:val="18"/>
                <w:szCs w:val="18"/>
              </w:rPr>
            </w:pPr>
            <w:r w:rsidRPr="00CD708A">
              <w:rPr>
                <w:position w:val="-12"/>
                <w:sz w:val="18"/>
                <w:szCs w:val="18"/>
              </w:rPr>
              <w:object w:dxaOrig="340" w:dyaOrig="380">
                <v:shape id="_x0000_i1093" type="#_x0000_t75" style="width:17.25pt;height:18.75pt" o:ole="">
                  <v:imagedata r:id="rId130" o:title=""/>
                </v:shape>
                <o:OLEObject Type="Embed" ProgID="Equation.DSMT4" ShapeID="_x0000_i1093" DrawAspect="Content" ObjectID="_1561917454" r:id="rId131"/>
              </w:object>
            </w:r>
            <w:r w:rsidR="00441561" w:rsidRPr="00CD708A">
              <w:rPr>
                <w:rFonts w:hint="eastAsia"/>
                <w:sz w:val="18"/>
                <w:szCs w:val="18"/>
              </w:rPr>
              <w:t>/</w:t>
            </w:r>
            <w:proofErr w:type="spellStart"/>
            <w:r w:rsidR="00D2003C" w:rsidRPr="00CD708A">
              <w:rPr>
                <w:sz w:val="18"/>
                <w:szCs w:val="18"/>
              </w:rPr>
              <w:t>ev</w:t>
            </w:r>
            <w:proofErr w:type="spellEnd"/>
          </w:p>
        </w:tc>
        <w:tc>
          <w:tcPr>
            <w:tcW w:w="851" w:type="dxa"/>
            <w:vAlign w:val="center"/>
          </w:tcPr>
          <w:p w:rsidR="00D2003C" w:rsidRPr="00CD708A" w:rsidRDefault="00D2003C" w:rsidP="005A78FC">
            <w:pPr>
              <w:spacing w:line="360" w:lineRule="auto"/>
              <w:jc w:val="center"/>
              <w:rPr>
                <w:sz w:val="18"/>
                <w:szCs w:val="18"/>
              </w:rPr>
            </w:pPr>
            <w:r w:rsidRPr="00CD708A">
              <w:rPr>
                <w:rFonts w:hint="eastAsia"/>
                <w:sz w:val="18"/>
                <w:szCs w:val="18"/>
              </w:rPr>
              <w:t>0.15</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127" w:type="dxa"/>
            <w:vAlign w:val="center"/>
          </w:tcPr>
          <w:p w:rsidR="00D2003C" w:rsidRPr="00CD708A" w:rsidRDefault="00D2003C" w:rsidP="00523170">
            <w:pPr>
              <w:spacing w:line="360" w:lineRule="auto"/>
              <w:jc w:val="center"/>
              <w:rPr>
                <w:sz w:val="18"/>
                <w:szCs w:val="18"/>
              </w:rPr>
            </w:pPr>
            <w:r w:rsidRPr="00CD708A">
              <w:rPr>
                <w:sz w:val="18"/>
                <w:szCs w:val="18"/>
              </w:rPr>
              <w:t>0.</w:t>
            </w:r>
            <w:r w:rsidR="00523170" w:rsidRPr="00CD708A">
              <w:rPr>
                <w:rFonts w:hint="eastAsia"/>
                <w:sz w:val="18"/>
                <w:szCs w:val="18"/>
              </w:rPr>
              <w:t>5</w:t>
            </w:r>
            <w:r w:rsidR="00523170" w:rsidRPr="00CD708A">
              <w:rPr>
                <w:sz w:val="18"/>
                <w:szCs w:val="18"/>
              </w:rPr>
              <w:t>5</w:t>
            </w:r>
            <w:r w:rsidR="00523170" w:rsidRPr="00CD708A">
              <w:rPr>
                <w:noProof/>
                <w:sz w:val="18"/>
                <w:szCs w:val="18"/>
                <w:vertAlign w:val="superscript"/>
              </w:rPr>
              <w:t>[</w:t>
            </w:r>
            <w:r w:rsidR="00523170" w:rsidRPr="00CD708A">
              <w:rPr>
                <w:rFonts w:hint="eastAsia"/>
                <w:noProof/>
                <w:sz w:val="18"/>
                <w:szCs w:val="18"/>
                <w:vertAlign w:val="superscript"/>
              </w:rPr>
              <w:t>20</w:t>
            </w:r>
            <w:r w:rsidR="00523170" w:rsidRPr="00CD708A">
              <w:rPr>
                <w:noProof/>
                <w:sz w:val="18"/>
                <w:szCs w:val="18"/>
                <w:vertAlign w:val="superscript"/>
              </w:rPr>
              <w:t>]</w:t>
            </w:r>
          </w:p>
        </w:tc>
        <w:tc>
          <w:tcPr>
            <w:tcW w:w="891" w:type="dxa"/>
            <w:vAlign w:val="center"/>
          </w:tcPr>
          <w:p w:rsidR="00D2003C" w:rsidRPr="00CD708A" w:rsidRDefault="00D2003C" w:rsidP="00A1436B">
            <w:pPr>
              <w:spacing w:line="360" w:lineRule="auto"/>
              <w:jc w:val="center"/>
              <w:rPr>
                <w:sz w:val="18"/>
                <w:szCs w:val="18"/>
              </w:rPr>
            </w:pPr>
            <w:r w:rsidRPr="00CD708A">
              <w:rPr>
                <w:rFonts w:hint="eastAsia"/>
                <w:sz w:val="18"/>
                <w:szCs w:val="18"/>
              </w:rPr>
              <w:t>0.15</w:t>
            </w:r>
            <w:r w:rsidR="00291EDF" w:rsidRPr="00CD708A">
              <w:rPr>
                <w:noProof/>
                <w:sz w:val="18"/>
                <w:szCs w:val="18"/>
                <w:vertAlign w:val="superscript"/>
              </w:rPr>
              <w:t>[</w:t>
            </w:r>
            <w:r w:rsidR="00291EDF" w:rsidRPr="00CD708A">
              <w:rPr>
                <w:rFonts w:hint="eastAsia"/>
                <w:noProof/>
                <w:sz w:val="18"/>
                <w:szCs w:val="18"/>
                <w:vertAlign w:val="superscript"/>
              </w:rPr>
              <w:t>19</w:t>
            </w:r>
            <w:r w:rsidR="00291EDF" w:rsidRPr="00CD708A">
              <w:rPr>
                <w:noProof/>
                <w:sz w:val="18"/>
                <w:szCs w:val="18"/>
                <w:vertAlign w:val="superscript"/>
              </w:rPr>
              <w:t>]</w:t>
            </w:r>
          </w:p>
        </w:tc>
        <w:tc>
          <w:tcPr>
            <w:tcW w:w="892" w:type="dxa"/>
            <w:vAlign w:val="center"/>
            <w:hideMark/>
          </w:tcPr>
          <w:p w:rsidR="00D2003C" w:rsidRPr="00CD708A" w:rsidRDefault="00D2003C" w:rsidP="00CD708A">
            <w:pPr>
              <w:spacing w:line="360" w:lineRule="auto"/>
              <w:ind w:firstLineChars="5" w:firstLine="9"/>
              <w:jc w:val="center"/>
              <w:rPr>
                <w:sz w:val="18"/>
                <w:szCs w:val="18"/>
              </w:rPr>
            </w:pPr>
            <w:r w:rsidRPr="00CD708A">
              <w:rPr>
                <w:sz w:val="18"/>
                <w:szCs w:val="18"/>
              </w:rPr>
              <w:t>0.</w:t>
            </w:r>
            <w:r w:rsidR="00523170" w:rsidRPr="00CD708A">
              <w:rPr>
                <w:rFonts w:hint="eastAsia"/>
                <w:sz w:val="18"/>
                <w:szCs w:val="18"/>
              </w:rPr>
              <w:t>5</w:t>
            </w:r>
            <w:r w:rsidR="00523170" w:rsidRPr="00CD708A">
              <w:rPr>
                <w:sz w:val="18"/>
                <w:szCs w:val="18"/>
              </w:rPr>
              <w:t>5</w:t>
            </w:r>
            <w:r w:rsidR="00523170" w:rsidRPr="00CD708A">
              <w:rPr>
                <w:noProof/>
                <w:sz w:val="18"/>
                <w:szCs w:val="18"/>
                <w:vertAlign w:val="superscript"/>
              </w:rPr>
              <w:t>[</w:t>
            </w:r>
            <w:r w:rsidR="00523170" w:rsidRPr="00CD708A">
              <w:rPr>
                <w:rFonts w:hint="eastAsia"/>
                <w:noProof/>
                <w:sz w:val="18"/>
                <w:szCs w:val="18"/>
                <w:vertAlign w:val="superscript"/>
              </w:rPr>
              <w:t>20</w:t>
            </w:r>
            <w:r w:rsidR="00523170" w:rsidRPr="00CD708A">
              <w:rPr>
                <w:noProof/>
                <w:sz w:val="18"/>
                <w:szCs w:val="18"/>
                <w:vertAlign w:val="superscript"/>
              </w:rPr>
              <w:t>]</w:t>
            </w:r>
          </w:p>
        </w:tc>
        <w:tc>
          <w:tcPr>
            <w:tcW w:w="1174" w:type="dxa"/>
            <w:vAlign w:val="center"/>
          </w:tcPr>
          <w:p w:rsidR="00D2003C" w:rsidRPr="00CD708A" w:rsidRDefault="00D2003C" w:rsidP="00A1436B">
            <w:pPr>
              <w:spacing w:line="360" w:lineRule="auto"/>
              <w:jc w:val="center"/>
              <w:rPr>
                <w:sz w:val="18"/>
                <w:szCs w:val="18"/>
              </w:rPr>
            </w:pPr>
            <w:r w:rsidRPr="00CD708A">
              <w:rPr>
                <w:rFonts w:hint="eastAsia"/>
                <w:sz w:val="18"/>
                <w:szCs w:val="18"/>
              </w:rPr>
              <w:t>0.15</w:t>
            </w:r>
            <w:r w:rsidR="005A78FC" w:rsidRPr="00CD708A">
              <w:rPr>
                <w:noProof/>
                <w:sz w:val="18"/>
                <w:szCs w:val="18"/>
                <w:vertAlign w:val="superscript"/>
              </w:rPr>
              <w:t>[</w:t>
            </w:r>
            <w:r w:rsidR="005A78FC" w:rsidRPr="00CD708A">
              <w:rPr>
                <w:rFonts w:hint="eastAsia"/>
                <w:noProof/>
                <w:sz w:val="18"/>
                <w:szCs w:val="18"/>
                <w:vertAlign w:val="superscript"/>
              </w:rPr>
              <w:t>19</w:t>
            </w:r>
            <w:r w:rsidR="005A78FC" w:rsidRPr="00CD708A">
              <w:rPr>
                <w:noProof/>
                <w:sz w:val="18"/>
                <w:szCs w:val="18"/>
                <w:vertAlign w:val="superscript"/>
              </w:rPr>
              <w:t>]</w:t>
            </w:r>
          </w:p>
        </w:tc>
        <w:tc>
          <w:tcPr>
            <w:tcW w:w="1039" w:type="dxa"/>
            <w:vAlign w:val="center"/>
          </w:tcPr>
          <w:p w:rsidR="00D2003C" w:rsidRPr="00CD708A" w:rsidRDefault="00D2003C" w:rsidP="00523170">
            <w:pPr>
              <w:spacing w:line="360" w:lineRule="auto"/>
              <w:rPr>
                <w:sz w:val="18"/>
                <w:szCs w:val="18"/>
              </w:rPr>
            </w:pPr>
            <w:r w:rsidRPr="00CD708A">
              <w:rPr>
                <w:sz w:val="18"/>
                <w:szCs w:val="18"/>
              </w:rPr>
              <w:t>0.</w:t>
            </w:r>
            <w:r w:rsidR="00523170" w:rsidRPr="00CD708A">
              <w:rPr>
                <w:rFonts w:hint="eastAsia"/>
                <w:sz w:val="18"/>
                <w:szCs w:val="18"/>
              </w:rPr>
              <w:t>5</w:t>
            </w:r>
            <w:r w:rsidR="00523170" w:rsidRPr="00CD708A">
              <w:rPr>
                <w:sz w:val="18"/>
                <w:szCs w:val="18"/>
              </w:rPr>
              <w:t>5</w:t>
            </w:r>
            <w:r w:rsidR="00523170" w:rsidRPr="00CD708A">
              <w:rPr>
                <w:noProof/>
                <w:sz w:val="18"/>
                <w:szCs w:val="18"/>
                <w:vertAlign w:val="superscript"/>
              </w:rPr>
              <w:t>[</w:t>
            </w:r>
            <w:r w:rsidR="00523170" w:rsidRPr="00CD708A">
              <w:rPr>
                <w:rFonts w:hint="eastAsia"/>
                <w:noProof/>
                <w:sz w:val="18"/>
                <w:szCs w:val="18"/>
                <w:vertAlign w:val="superscript"/>
              </w:rPr>
              <w:t>20</w:t>
            </w:r>
            <w:r w:rsidR="00523170" w:rsidRPr="00CD708A">
              <w:rPr>
                <w:noProof/>
                <w:sz w:val="18"/>
                <w:szCs w:val="18"/>
                <w:vertAlign w:val="superscript"/>
              </w:rPr>
              <w:t>]</w:t>
            </w:r>
          </w:p>
        </w:tc>
      </w:tr>
      <w:tr w:rsidR="00D2003C" w:rsidRPr="00CD708A" w:rsidTr="00CB55DD">
        <w:trPr>
          <w:trHeight w:hRule="exact" w:val="570"/>
          <w:jc w:val="center"/>
        </w:trPr>
        <w:tc>
          <w:tcPr>
            <w:tcW w:w="1354" w:type="dxa"/>
            <w:vAlign w:val="center"/>
            <w:hideMark/>
          </w:tcPr>
          <w:p w:rsidR="00D2003C" w:rsidRPr="00CD708A" w:rsidRDefault="00D2003C" w:rsidP="00A1436B">
            <w:pPr>
              <w:spacing w:line="360" w:lineRule="auto"/>
              <w:ind w:rightChars="-22" w:right="-46"/>
              <w:jc w:val="center"/>
              <w:rPr>
                <w:sz w:val="18"/>
                <w:szCs w:val="18"/>
              </w:rPr>
            </w:pPr>
            <w:r w:rsidRPr="00CD708A">
              <w:rPr>
                <w:position w:val="-12"/>
                <w:sz w:val="18"/>
                <w:szCs w:val="18"/>
              </w:rPr>
              <w:object w:dxaOrig="246" w:dyaOrig="369">
                <v:shape id="Picture 199" o:spid="_x0000_i1094" type="#_x0000_t75" style="width:11.25pt;height:18.75pt;mso-position-horizontal-relative:page;mso-position-vertical-relative:page" o:ole="">
                  <v:imagedata r:id="rId132" o:title=""/>
                </v:shape>
                <o:OLEObject Type="Embed" ProgID="Equation.3" ShapeID="Picture 199" DrawAspect="Content" ObjectID="_1561917455" r:id="rId133">
                  <o:FieldCodes>\* MERGEFORMAT</o:FieldCodes>
                </o:OLEObject>
              </w:object>
            </w:r>
            <w:r w:rsidR="00441561" w:rsidRPr="00CD708A">
              <w:rPr>
                <w:rFonts w:hint="eastAsia"/>
                <w:sz w:val="18"/>
                <w:szCs w:val="18"/>
              </w:rPr>
              <w:t>/</w:t>
            </w:r>
            <w:r w:rsidRPr="00CD708A">
              <w:rPr>
                <w:sz w:val="18"/>
                <w:szCs w:val="18"/>
              </w:rPr>
              <w:t>nm</w:t>
            </w:r>
          </w:p>
        </w:tc>
        <w:tc>
          <w:tcPr>
            <w:tcW w:w="851" w:type="dxa"/>
            <w:vAlign w:val="center"/>
          </w:tcPr>
          <w:p w:rsidR="00D2003C" w:rsidRPr="00CD708A" w:rsidRDefault="00D2003C" w:rsidP="00A1436B">
            <w:pPr>
              <w:spacing w:line="360" w:lineRule="auto"/>
              <w:jc w:val="center"/>
              <w:rPr>
                <w:sz w:val="18"/>
                <w:szCs w:val="18"/>
              </w:rPr>
            </w:pPr>
            <w:r w:rsidRPr="00CD708A">
              <w:rPr>
                <w:sz w:val="18"/>
                <w:szCs w:val="18"/>
              </w:rPr>
              <w:t>0.</w:t>
            </w:r>
            <w:r w:rsidRPr="00CD708A">
              <w:rPr>
                <w:rFonts w:hint="eastAsia"/>
                <w:sz w:val="18"/>
                <w:szCs w:val="18"/>
              </w:rPr>
              <w:t>69</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27" w:type="dxa"/>
            <w:vAlign w:val="center"/>
          </w:tcPr>
          <w:p w:rsidR="00D2003C" w:rsidRPr="00CD708A" w:rsidRDefault="00D2003C" w:rsidP="00A1436B">
            <w:pPr>
              <w:spacing w:line="360" w:lineRule="auto"/>
              <w:jc w:val="center"/>
              <w:rPr>
                <w:sz w:val="18"/>
                <w:szCs w:val="18"/>
              </w:rPr>
            </w:pPr>
            <w:r w:rsidRPr="00CD708A">
              <w:rPr>
                <w:sz w:val="18"/>
                <w:szCs w:val="18"/>
              </w:rPr>
              <w:t>0.74</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1" w:type="dxa"/>
            <w:vAlign w:val="center"/>
          </w:tcPr>
          <w:p w:rsidR="00D2003C" w:rsidRPr="00CD708A" w:rsidRDefault="00D2003C" w:rsidP="00A1436B">
            <w:pPr>
              <w:spacing w:line="360" w:lineRule="auto"/>
              <w:jc w:val="center"/>
              <w:rPr>
                <w:sz w:val="18"/>
                <w:szCs w:val="18"/>
              </w:rPr>
            </w:pPr>
            <w:r w:rsidRPr="00CD708A">
              <w:rPr>
                <w:sz w:val="18"/>
                <w:szCs w:val="18"/>
              </w:rPr>
              <w:t>0.</w:t>
            </w:r>
            <w:r w:rsidRPr="00CD708A">
              <w:rPr>
                <w:rFonts w:hint="eastAsia"/>
                <w:sz w:val="18"/>
                <w:szCs w:val="18"/>
              </w:rPr>
              <w:t>69</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2" w:type="dxa"/>
            <w:vAlign w:val="center"/>
            <w:hideMark/>
          </w:tcPr>
          <w:p w:rsidR="00D2003C" w:rsidRPr="00CD708A" w:rsidRDefault="00D2003C" w:rsidP="00A1436B">
            <w:pPr>
              <w:spacing w:line="360" w:lineRule="auto"/>
              <w:jc w:val="center"/>
              <w:rPr>
                <w:sz w:val="18"/>
                <w:szCs w:val="18"/>
              </w:rPr>
            </w:pPr>
            <w:r w:rsidRPr="00CD708A">
              <w:rPr>
                <w:sz w:val="18"/>
                <w:szCs w:val="18"/>
              </w:rPr>
              <w:t>0.74</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74" w:type="dxa"/>
            <w:vAlign w:val="center"/>
          </w:tcPr>
          <w:p w:rsidR="00D2003C" w:rsidRPr="00CD708A" w:rsidRDefault="00D2003C" w:rsidP="00A1436B">
            <w:pPr>
              <w:spacing w:line="360" w:lineRule="auto"/>
              <w:jc w:val="center"/>
              <w:rPr>
                <w:sz w:val="18"/>
                <w:szCs w:val="18"/>
              </w:rPr>
            </w:pPr>
            <w:r w:rsidRPr="00CD708A">
              <w:rPr>
                <w:sz w:val="18"/>
                <w:szCs w:val="18"/>
              </w:rPr>
              <w:t>0.</w:t>
            </w:r>
            <w:r w:rsidRPr="00CD708A">
              <w:rPr>
                <w:rFonts w:hint="eastAsia"/>
                <w:sz w:val="18"/>
                <w:szCs w:val="18"/>
              </w:rPr>
              <w:t>69</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039" w:type="dxa"/>
            <w:vAlign w:val="center"/>
          </w:tcPr>
          <w:p w:rsidR="00D2003C" w:rsidRPr="00CD708A" w:rsidRDefault="00D2003C" w:rsidP="00A1436B">
            <w:pPr>
              <w:spacing w:line="360" w:lineRule="auto"/>
              <w:rPr>
                <w:sz w:val="18"/>
                <w:szCs w:val="18"/>
              </w:rPr>
            </w:pPr>
            <w:r w:rsidRPr="00CD708A">
              <w:rPr>
                <w:sz w:val="18"/>
                <w:szCs w:val="18"/>
              </w:rPr>
              <w:t>0.74</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r>
      <w:tr w:rsidR="00D2003C" w:rsidRPr="00CD708A" w:rsidTr="00CB55DD">
        <w:trPr>
          <w:trHeight w:hRule="exact" w:val="570"/>
          <w:jc w:val="center"/>
        </w:trPr>
        <w:tc>
          <w:tcPr>
            <w:tcW w:w="1354" w:type="dxa"/>
            <w:vAlign w:val="center"/>
            <w:hideMark/>
          </w:tcPr>
          <w:p w:rsidR="00D2003C" w:rsidRPr="00CD708A" w:rsidRDefault="00D2003C" w:rsidP="00A1436B">
            <w:pPr>
              <w:spacing w:line="360" w:lineRule="auto"/>
              <w:ind w:rightChars="-22" w:right="-46"/>
              <w:jc w:val="center"/>
              <w:rPr>
                <w:sz w:val="18"/>
                <w:szCs w:val="18"/>
              </w:rPr>
            </w:pPr>
            <w:r w:rsidRPr="00CD708A">
              <w:rPr>
                <w:position w:val="-12"/>
                <w:sz w:val="18"/>
                <w:szCs w:val="18"/>
              </w:rPr>
              <w:object w:dxaOrig="266" w:dyaOrig="369">
                <v:shape id="Picture 200" o:spid="_x0000_i1095" type="#_x0000_t75" style="width:13.5pt;height:18.75pt;mso-position-horizontal-relative:page;mso-position-vertical-relative:page" o:ole="">
                  <v:imagedata r:id="rId134" o:title=""/>
                </v:shape>
                <o:OLEObject Type="Embed" ProgID="Equation.3" ShapeID="Picture 200" DrawAspect="Content" ObjectID="_1561917456" r:id="rId135">
                  <o:FieldCodes>\* MERGEFORMAT</o:FieldCodes>
                </o:OLEObject>
              </w:object>
            </w:r>
            <w:r w:rsidR="00441561" w:rsidRPr="00CD708A">
              <w:rPr>
                <w:rFonts w:hint="eastAsia"/>
                <w:sz w:val="18"/>
                <w:szCs w:val="18"/>
              </w:rPr>
              <w:t>/</w:t>
            </w:r>
            <w:r w:rsidRPr="00CD708A">
              <w:rPr>
                <w:sz w:val="18"/>
                <w:szCs w:val="18"/>
              </w:rPr>
              <w:t>nm</w:t>
            </w:r>
          </w:p>
        </w:tc>
        <w:tc>
          <w:tcPr>
            <w:tcW w:w="851" w:type="dxa"/>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27" w:type="dxa"/>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1" w:type="dxa"/>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2" w:type="dxa"/>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74" w:type="dxa"/>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039" w:type="dxa"/>
            <w:vAlign w:val="center"/>
          </w:tcPr>
          <w:p w:rsidR="00D2003C" w:rsidRPr="00CD708A" w:rsidRDefault="00D2003C" w:rsidP="00A1436B">
            <w:pPr>
              <w:spacing w:line="360" w:lineRule="auto"/>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r>
      <w:tr w:rsidR="00D2003C" w:rsidRPr="00CD708A" w:rsidTr="00CB55DD">
        <w:trPr>
          <w:trHeight w:hRule="exact" w:val="570"/>
          <w:jc w:val="center"/>
        </w:trPr>
        <w:tc>
          <w:tcPr>
            <w:tcW w:w="1354" w:type="dxa"/>
            <w:tcBorders>
              <w:bottom w:val="single" w:sz="4" w:space="0" w:color="auto"/>
            </w:tcBorders>
            <w:vAlign w:val="center"/>
            <w:hideMark/>
          </w:tcPr>
          <w:p w:rsidR="00D2003C" w:rsidRPr="00CD708A" w:rsidRDefault="00D2003C" w:rsidP="00A1436B">
            <w:pPr>
              <w:spacing w:line="360" w:lineRule="auto"/>
              <w:ind w:rightChars="-22" w:right="-46"/>
              <w:jc w:val="center"/>
              <w:rPr>
                <w:sz w:val="18"/>
                <w:szCs w:val="18"/>
              </w:rPr>
            </w:pPr>
            <w:r w:rsidRPr="00CD708A">
              <w:rPr>
                <w:position w:val="-12"/>
                <w:sz w:val="18"/>
                <w:szCs w:val="18"/>
              </w:rPr>
              <w:object w:dxaOrig="246" w:dyaOrig="369">
                <v:shape id="Picture 201" o:spid="_x0000_i1096" type="#_x0000_t75" style="width:11.25pt;height:18.75pt;mso-position-horizontal-relative:page;mso-position-vertical-relative:page" o:ole="">
                  <v:imagedata r:id="rId136" o:title=""/>
                </v:shape>
                <o:OLEObject Type="Embed" ProgID="Equation.3" ShapeID="Picture 201" DrawAspect="Content" ObjectID="_1561917457" r:id="rId137">
                  <o:FieldCodes>\* MERGEFORMAT</o:FieldCodes>
                </o:OLEObject>
              </w:object>
            </w:r>
            <w:r w:rsidR="00441561" w:rsidRPr="00CD708A">
              <w:rPr>
                <w:rFonts w:hint="eastAsia"/>
                <w:sz w:val="18"/>
                <w:szCs w:val="18"/>
              </w:rPr>
              <w:t>/</w:t>
            </w:r>
            <w:r w:rsidRPr="00CD708A">
              <w:rPr>
                <w:sz w:val="18"/>
                <w:szCs w:val="18"/>
              </w:rPr>
              <w:t>nm</w:t>
            </w:r>
          </w:p>
        </w:tc>
        <w:tc>
          <w:tcPr>
            <w:tcW w:w="851" w:type="dxa"/>
            <w:tcBorders>
              <w:bottom w:val="single" w:sz="4" w:space="0" w:color="auto"/>
            </w:tcBorders>
            <w:vAlign w:val="center"/>
          </w:tcPr>
          <w:p w:rsidR="00D2003C" w:rsidRPr="00CD708A" w:rsidRDefault="00D2003C" w:rsidP="00763BF3">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27" w:type="dxa"/>
            <w:tcBorders>
              <w:bottom w:val="single" w:sz="4" w:space="0" w:color="auto"/>
            </w:tcBorders>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1" w:type="dxa"/>
            <w:tcBorders>
              <w:bottom w:val="single" w:sz="4" w:space="0" w:color="auto"/>
            </w:tcBorders>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892" w:type="dxa"/>
            <w:tcBorders>
              <w:bottom w:val="single" w:sz="4" w:space="0" w:color="auto"/>
            </w:tcBorders>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174" w:type="dxa"/>
            <w:tcBorders>
              <w:bottom w:val="single" w:sz="4" w:space="0" w:color="auto"/>
            </w:tcBorders>
            <w:vAlign w:val="center"/>
          </w:tcPr>
          <w:p w:rsidR="00D2003C" w:rsidRPr="00CD708A" w:rsidRDefault="00D2003C" w:rsidP="00A1436B">
            <w:pPr>
              <w:spacing w:line="360" w:lineRule="auto"/>
              <w:jc w:val="center"/>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c>
          <w:tcPr>
            <w:tcW w:w="1039" w:type="dxa"/>
            <w:tcBorders>
              <w:bottom w:val="single" w:sz="4" w:space="0" w:color="auto"/>
            </w:tcBorders>
            <w:vAlign w:val="center"/>
          </w:tcPr>
          <w:p w:rsidR="00D2003C" w:rsidRPr="00CD708A" w:rsidRDefault="00D2003C" w:rsidP="00A1436B">
            <w:pPr>
              <w:spacing w:line="360" w:lineRule="auto"/>
              <w:rPr>
                <w:sz w:val="18"/>
                <w:szCs w:val="18"/>
              </w:rPr>
            </w:pPr>
            <w:r w:rsidRPr="00CD708A">
              <w:rPr>
                <w:sz w:val="18"/>
                <w:szCs w:val="18"/>
              </w:rPr>
              <w:t>0.30</w:t>
            </w:r>
            <w:r w:rsidR="00763BF3" w:rsidRPr="00CD708A">
              <w:rPr>
                <w:noProof/>
                <w:sz w:val="18"/>
                <w:szCs w:val="18"/>
                <w:vertAlign w:val="superscript"/>
              </w:rPr>
              <w:t>[</w:t>
            </w:r>
            <w:r w:rsidR="00763BF3" w:rsidRPr="00CD708A">
              <w:rPr>
                <w:rFonts w:hint="eastAsia"/>
                <w:noProof/>
                <w:sz w:val="18"/>
                <w:szCs w:val="18"/>
                <w:vertAlign w:val="superscript"/>
              </w:rPr>
              <w:t>17</w:t>
            </w:r>
            <w:r w:rsidR="00763BF3" w:rsidRPr="00CD708A">
              <w:rPr>
                <w:noProof/>
                <w:sz w:val="18"/>
                <w:szCs w:val="18"/>
                <w:vertAlign w:val="superscript"/>
              </w:rPr>
              <w:t>]</w:t>
            </w:r>
          </w:p>
        </w:tc>
      </w:tr>
    </w:tbl>
    <w:p w:rsidR="00D2003C" w:rsidRDefault="00D2003C" w:rsidP="00D2003C">
      <w:pPr>
        <w:adjustRightInd w:val="0"/>
        <w:spacing w:line="360" w:lineRule="auto"/>
        <w:ind w:firstLineChars="200" w:firstLine="360"/>
        <w:rPr>
          <w:sz w:val="18"/>
          <w:szCs w:val="18"/>
        </w:rPr>
      </w:pPr>
      <w:r w:rsidRPr="008274CD">
        <w:rPr>
          <w:sz w:val="18"/>
          <w:szCs w:val="18"/>
          <w:vertAlign w:val="superscript"/>
        </w:rPr>
        <w:t>a</w:t>
      </w:r>
      <w:r w:rsidRPr="008274CD">
        <w:rPr>
          <w:sz w:val="18"/>
          <w:szCs w:val="18"/>
        </w:rPr>
        <w:t xml:space="preserve"> </w:t>
      </w:r>
      <w:r w:rsidRPr="008274CD">
        <w:rPr>
          <w:rFonts w:ascii="宋体" w:hAnsi="宋体" w:cs="宋体" w:hint="eastAsia"/>
          <w:kern w:val="0"/>
          <w:sz w:val="18"/>
          <w:szCs w:val="18"/>
        </w:rPr>
        <w:t>-</w:t>
      </w:r>
      <w:r w:rsidRPr="008274CD">
        <w:rPr>
          <w:sz w:val="18"/>
          <w:szCs w:val="18"/>
        </w:rPr>
        <w:t xml:space="preserve"> </w:t>
      </w:r>
      <w:r w:rsidR="00FE49D9">
        <w:rPr>
          <w:rFonts w:hint="eastAsia"/>
          <w:sz w:val="18"/>
          <w:szCs w:val="18"/>
        </w:rPr>
        <w:t>表示这个数据</w:t>
      </w:r>
      <w:r w:rsidR="007B7E30">
        <w:rPr>
          <w:rFonts w:hint="eastAsia"/>
          <w:sz w:val="18"/>
          <w:szCs w:val="18"/>
        </w:rPr>
        <w:t>在本研究中</w:t>
      </w:r>
      <w:r w:rsidR="00FE49D9">
        <w:rPr>
          <w:rFonts w:hint="eastAsia"/>
          <w:sz w:val="18"/>
          <w:szCs w:val="18"/>
        </w:rPr>
        <w:t>被忽略</w:t>
      </w:r>
      <w:r w:rsidR="007B7E30">
        <w:rPr>
          <w:rFonts w:hint="eastAsia"/>
          <w:sz w:val="18"/>
          <w:szCs w:val="18"/>
        </w:rPr>
        <w:t>。</w:t>
      </w:r>
    </w:p>
    <w:p w:rsidR="007B7E30" w:rsidRPr="008274CD" w:rsidRDefault="007B7E30" w:rsidP="00D2003C">
      <w:pPr>
        <w:adjustRightInd w:val="0"/>
        <w:spacing w:line="360" w:lineRule="auto"/>
        <w:ind w:firstLineChars="200" w:firstLine="360"/>
        <w:rPr>
          <w:sz w:val="18"/>
          <w:szCs w:val="18"/>
        </w:rPr>
      </w:pPr>
    </w:p>
    <w:p w:rsidR="004D60BE" w:rsidRPr="003E7C2E" w:rsidRDefault="004D60BE" w:rsidP="004D60BE">
      <w:pPr>
        <w:spacing w:line="360" w:lineRule="auto"/>
        <w:jc w:val="center"/>
        <w:rPr>
          <w:sz w:val="24"/>
        </w:rPr>
      </w:pPr>
      <w:r>
        <w:rPr>
          <w:noProof/>
          <w:sz w:val="24"/>
        </w:rPr>
        <w:lastRenderedPageBreak/>
        <w:drawing>
          <wp:inline distT="0" distB="0" distL="0" distR="0">
            <wp:extent cx="2482330" cy="2044800"/>
            <wp:effectExtent l="19050" t="0" r="0" b="0"/>
            <wp:docPr id="3" name="图片 75" descr="C:\Users\Administrator\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c1.jpg"/>
                    <pic:cNvPicPr>
                      <a:picLocks noChangeAspect="1" noChangeArrowheads="1"/>
                    </pic:cNvPicPr>
                  </pic:nvPicPr>
                  <pic:blipFill>
                    <a:blip r:embed="rId138" cstate="print"/>
                    <a:srcRect/>
                    <a:stretch>
                      <a:fillRect/>
                    </a:stretch>
                  </pic:blipFill>
                  <pic:spPr bwMode="auto">
                    <a:xfrm>
                      <a:off x="0" y="0"/>
                      <a:ext cx="2482330" cy="2044800"/>
                    </a:xfrm>
                    <a:prstGeom prst="rect">
                      <a:avLst/>
                    </a:prstGeom>
                    <a:noFill/>
                    <a:ln w="9525">
                      <a:noFill/>
                      <a:miter lim="800000"/>
                      <a:headEnd/>
                      <a:tailEnd/>
                    </a:ln>
                  </pic:spPr>
                </pic:pic>
              </a:graphicData>
            </a:graphic>
          </wp:inline>
        </w:drawing>
      </w:r>
      <w:r w:rsidR="00A06456">
        <w:rPr>
          <w:noProof/>
          <w:sz w:val="24"/>
        </w:rPr>
        <w:drawing>
          <wp:inline distT="0" distB="0" distL="0" distR="0">
            <wp:extent cx="2545760" cy="2044800"/>
            <wp:effectExtent l="19050" t="0" r="6940" b="0"/>
            <wp:docPr id="99" name="图片 99" descr="C:\Users\Administrator\Deskto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c2.jpg"/>
                    <pic:cNvPicPr>
                      <a:picLocks noChangeAspect="1" noChangeArrowheads="1"/>
                    </pic:cNvPicPr>
                  </pic:nvPicPr>
                  <pic:blipFill>
                    <a:blip r:embed="rId139" cstate="print"/>
                    <a:srcRect/>
                    <a:stretch>
                      <a:fillRect/>
                    </a:stretch>
                  </pic:blipFill>
                  <pic:spPr bwMode="auto">
                    <a:xfrm>
                      <a:off x="0" y="0"/>
                      <a:ext cx="2545760" cy="2044800"/>
                    </a:xfrm>
                    <a:prstGeom prst="rect">
                      <a:avLst/>
                    </a:prstGeom>
                    <a:noFill/>
                    <a:ln w="9525">
                      <a:noFill/>
                      <a:miter lim="800000"/>
                      <a:headEnd/>
                      <a:tailEnd/>
                    </a:ln>
                  </pic:spPr>
                </pic:pic>
              </a:graphicData>
            </a:graphic>
          </wp:inline>
        </w:drawing>
      </w:r>
    </w:p>
    <w:p w:rsidR="004D60BE" w:rsidRPr="008274CD" w:rsidRDefault="004D60BE" w:rsidP="00CD708A">
      <w:pPr>
        <w:spacing w:line="276" w:lineRule="auto"/>
        <w:jc w:val="center"/>
        <w:rPr>
          <w:sz w:val="18"/>
          <w:szCs w:val="18"/>
        </w:rPr>
      </w:pPr>
      <w:r w:rsidRPr="00275B29">
        <w:rPr>
          <w:rFonts w:hint="eastAsia"/>
          <w:bCs/>
          <w:sz w:val="18"/>
          <w:szCs w:val="18"/>
        </w:rPr>
        <w:t>图</w:t>
      </w:r>
      <w:r w:rsidRPr="00275B29">
        <w:rPr>
          <w:bCs/>
          <w:sz w:val="18"/>
          <w:szCs w:val="18"/>
        </w:rPr>
        <w:t xml:space="preserve"> </w:t>
      </w:r>
      <w:r w:rsidR="00FE49D9">
        <w:rPr>
          <w:rFonts w:hint="eastAsia"/>
          <w:bCs/>
          <w:sz w:val="18"/>
          <w:szCs w:val="18"/>
        </w:rPr>
        <w:t>1</w:t>
      </w:r>
      <w:r w:rsidR="00FE49D9" w:rsidRPr="00275B29">
        <w:rPr>
          <w:bCs/>
          <w:sz w:val="18"/>
          <w:szCs w:val="18"/>
        </w:rPr>
        <w:t xml:space="preserve"> </w:t>
      </w:r>
      <w:r w:rsidRPr="008274CD">
        <w:rPr>
          <w:sz w:val="18"/>
          <w:szCs w:val="18"/>
        </w:rPr>
        <w:t>(</w:t>
      </w:r>
      <w:proofErr w:type="spellStart"/>
      <w:r w:rsidRPr="008274CD">
        <w:rPr>
          <w:sz w:val="18"/>
          <w:szCs w:val="18"/>
        </w:rPr>
        <w:t>αZr</w:t>
      </w:r>
      <w:proofErr w:type="spellEnd"/>
      <w:r w:rsidRPr="008274CD">
        <w:rPr>
          <w:sz w:val="18"/>
          <w:szCs w:val="18"/>
        </w:rPr>
        <w:t xml:space="preserve">) </w:t>
      </w:r>
      <w:r w:rsidRPr="008274CD">
        <w:rPr>
          <w:sz w:val="18"/>
          <w:szCs w:val="18"/>
        </w:rPr>
        <w:t>相</w:t>
      </w:r>
      <w:r w:rsidRPr="008274CD">
        <w:rPr>
          <w:rFonts w:hint="eastAsia"/>
          <w:sz w:val="18"/>
          <w:szCs w:val="18"/>
        </w:rPr>
        <w:t>和</w:t>
      </w:r>
      <w:r w:rsidRPr="008274CD">
        <w:rPr>
          <w:rFonts w:hint="eastAsia"/>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w:t>
      </w:r>
      <w:r w:rsidRPr="008274CD">
        <w:rPr>
          <w:rFonts w:hint="eastAsia"/>
          <w:sz w:val="18"/>
          <w:szCs w:val="18"/>
        </w:rPr>
        <w:t xml:space="preserve"> </w:t>
      </w:r>
      <w:r w:rsidRPr="008274CD">
        <w:rPr>
          <w:rFonts w:hint="eastAsia"/>
          <w:sz w:val="18"/>
          <w:szCs w:val="18"/>
        </w:rPr>
        <w:t>相中的</w:t>
      </w:r>
      <w:r w:rsidRPr="008274CD">
        <w:rPr>
          <w:sz w:val="18"/>
          <w:szCs w:val="18"/>
        </w:rPr>
        <w:t>空位平衡浓度随</w:t>
      </w:r>
      <w:r w:rsidRPr="008274CD">
        <w:rPr>
          <w:rFonts w:hint="eastAsia"/>
          <w:sz w:val="18"/>
          <w:szCs w:val="18"/>
        </w:rPr>
        <w:t>原子离位率</w:t>
      </w:r>
      <w:r w:rsidRPr="008274CD">
        <w:rPr>
          <w:sz w:val="18"/>
          <w:szCs w:val="18"/>
        </w:rPr>
        <w:t>与</w:t>
      </w:r>
      <w:r w:rsidRPr="008274CD">
        <w:rPr>
          <w:rFonts w:hint="eastAsia"/>
          <w:sz w:val="18"/>
          <w:szCs w:val="18"/>
        </w:rPr>
        <w:t>位错密度</w:t>
      </w:r>
      <w:r w:rsidRPr="008274CD">
        <w:rPr>
          <w:sz w:val="18"/>
          <w:szCs w:val="18"/>
        </w:rPr>
        <w:t>的变化</w:t>
      </w:r>
      <w:r w:rsidRPr="008274CD">
        <w:rPr>
          <w:rFonts w:hint="eastAsia"/>
          <w:sz w:val="18"/>
          <w:szCs w:val="18"/>
        </w:rPr>
        <w:t>规律</w:t>
      </w:r>
    </w:p>
    <w:p w:rsidR="004D60BE" w:rsidRDefault="004D60BE" w:rsidP="00CD708A">
      <w:pPr>
        <w:adjustRightInd w:val="0"/>
        <w:spacing w:line="276" w:lineRule="auto"/>
        <w:jc w:val="center"/>
        <w:rPr>
          <w:bCs/>
          <w:sz w:val="18"/>
          <w:szCs w:val="18"/>
        </w:rPr>
      </w:pPr>
      <w:r w:rsidRPr="00275B29">
        <w:rPr>
          <w:rFonts w:eastAsia="仿宋_GB2312"/>
          <w:bCs/>
          <w:sz w:val="18"/>
          <w:szCs w:val="18"/>
        </w:rPr>
        <w:t xml:space="preserve">Fig. </w:t>
      </w:r>
      <w:r w:rsidR="00FE49D9">
        <w:rPr>
          <w:rFonts w:eastAsia="仿宋_GB2312" w:hint="eastAsia"/>
          <w:bCs/>
          <w:sz w:val="18"/>
          <w:szCs w:val="18"/>
        </w:rPr>
        <w:t>1</w:t>
      </w:r>
      <w:r w:rsidR="00FE49D9" w:rsidRPr="00275B29">
        <w:rPr>
          <w:rFonts w:eastAsia="仿宋_GB2312"/>
          <w:bCs/>
          <w:sz w:val="18"/>
          <w:szCs w:val="18"/>
        </w:rPr>
        <w:t xml:space="preserve"> </w:t>
      </w:r>
      <w:r w:rsidRPr="008274CD">
        <w:rPr>
          <w:rFonts w:hint="eastAsia"/>
          <w:sz w:val="18"/>
          <w:szCs w:val="18"/>
        </w:rPr>
        <w:t>V</w:t>
      </w:r>
      <w:r w:rsidRPr="008274CD">
        <w:rPr>
          <w:sz w:val="18"/>
          <w:szCs w:val="18"/>
        </w:rPr>
        <w:t xml:space="preserve">acancy </w:t>
      </w:r>
      <w:r w:rsidRPr="008274CD">
        <w:rPr>
          <w:rFonts w:hint="eastAsia"/>
          <w:sz w:val="18"/>
          <w:szCs w:val="18"/>
        </w:rPr>
        <w:t xml:space="preserve">equilibrium </w:t>
      </w:r>
      <w:r w:rsidRPr="008274CD">
        <w:rPr>
          <w:sz w:val="18"/>
          <w:szCs w:val="18"/>
        </w:rPr>
        <w:t>concentrations</w:t>
      </w:r>
      <w:r w:rsidRPr="008274CD">
        <w:rPr>
          <w:rFonts w:hint="eastAsia"/>
          <w:sz w:val="18"/>
          <w:szCs w:val="18"/>
        </w:rPr>
        <w:t xml:space="preserve"> </w:t>
      </w:r>
      <w:r w:rsidRPr="008274CD">
        <w:rPr>
          <w:sz w:val="18"/>
          <w:szCs w:val="18"/>
        </w:rPr>
        <w:t>of (</w:t>
      </w:r>
      <w:proofErr w:type="spellStart"/>
      <w:r w:rsidRPr="008274CD">
        <w:rPr>
          <w:sz w:val="18"/>
          <w:szCs w:val="18"/>
        </w:rPr>
        <w:t>αZr</w:t>
      </w:r>
      <w:proofErr w:type="spellEnd"/>
      <w:r w:rsidRPr="008274CD">
        <w:rPr>
          <w:sz w:val="18"/>
          <w:szCs w:val="18"/>
        </w:rPr>
        <w:t>) phase</w:t>
      </w:r>
      <w:r w:rsidRPr="008274CD">
        <w:rPr>
          <w:rFonts w:hint="eastAsia"/>
          <w:sz w:val="18"/>
          <w:szCs w:val="18"/>
        </w:rPr>
        <w:t xml:space="preserve"> and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 phase as a function of temperature for various combinations of displacement rates</w:t>
      </w:r>
      <w:r w:rsidRPr="008274CD">
        <w:rPr>
          <w:rFonts w:eastAsia="等线" w:hint="eastAsia"/>
          <w:sz w:val="18"/>
          <w:szCs w:val="18"/>
        </w:rPr>
        <w:t xml:space="preserve"> </w:t>
      </w:r>
      <w:r w:rsidRPr="008274CD">
        <w:rPr>
          <w:bCs/>
          <w:sz w:val="18"/>
          <w:szCs w:val="18"/>
        </w:rPr>
        <w:t>(</w:t>
      </w:r>
      <w:r w:rsidRPr="008274CD">
        <w:rPr>
          <w:i/>
          <w:iCs/>
          <w:sz w:val="18"/>
          <w:szCs w:val="18"/>
        </w:rPr>
        <w:t>K</w:t>
      </w:r>
      <w:r w:rsidRPr="007B7E30">
        <w:rPr>
          <w:iCs/>
          <w:sz w:val="18"/>
          <w:szCs w:val="18"/>
          <w:vertAlign w:val="subscript"/>
        </w:rPr>
        <w:t>0</w:t>
      </w:r>
      <w:r w:rsidRPr="008274CD">
        <w:rPr>
          <w:bCs/>
          <w:sz w:val="18"/>
          <w:szCs w:val="18"/>
        </w:rPr>
        <w:t>)</w:t>
      </w:r>
      <w:r w:rsidRPr="008274CD">
        <w:rPr>
          <w:sz w:val="18"/>
          <w:szCs w:val="18"/>
        </w:rPr>
        <w:t xml:space="preserve"> and dislocation densities</w:t>
      </w:r>
      <w:r w:rsidRPr="008274CD">
        <w:rPr>
          <w:rFonts w:eastAsia="等线" w:hint="eastAsia"/>
          <w:sz w:val="18"/>
          <w:szCs w:val="18"/>
        </w:rPr>
        <w:t xml:space="preserve"> </w:t>
      </w:r>
      <w:r w:rsidRPr="008274CD">
        <w:rPr>
          <w:bCs/>
          <w:sz w:val="18"/>
          <w:szCs w:val="18"/>
        </w:rPr>
        <w:t>(</w:t>
      </w:r>
      <w:proofErr w:type="spellStart"/>
      <w:r w:rsidRPr="008274CD">
        <w:rPr>
          <w:i/>
          <w:sz w:val="18"/>
          <w:szCs w:val="18"/>
        </w:rPr>
        <w:t>ρ</w:t>
      </w:r>
      <w:r w:rsidRPr="007B7E30">
        <w:rPr>
          <w:sz w:val="18"/>
          <w:szCs w:val="18"/>
          <w:vertAlign w:val="subscript"/>
        </w:rPr>
        <w:t>d</w:t>
      </w:r>
      <w:proofErr w:type="spellEnd"/>
      <w:r w:rsidRPr="008274CD">
        <w:rPr>
          <w:bCs/>
          <w:sz w:val="18"/>
          <w:szCs w:val="18"/>
        </w:rPr>
        <w:t>)</w:t>
      </w:r>
    </w:p>
    <w:p w:rsidR="00D2003C" w:rsidRPr="00CD708A" w:rsidRDefault="00D2003C" w:rsidP="00CD708A">
      <w:pPr>
        <w:spacing w:line="360" w:lineRule="auto"/>
        <w:ind w:firstLineChars="200" w:firstLine="420"/>
        <w:rPr>
          <w:szCs w:val="21"/>
        </w:rPr>
      </w:pPr>
    </w:p>
    <w:p w:rsidR="00D2003C" w:rsidRPr="00CD708A" w:rsidRDefault="00260E95" w:rsidP="00CD708A">
      <w:pPr>
        <w:spacing w:line="360" w:lineRule="auto"/>
        <w:ind w:firstLineChars="200" w:firstLine="420"/>
        <w:rPr>
          <w:szCs w:val="21"/>
        </w:rPr>
      </w:pPr>
      <w:r w:rsidRPr="00CD708A">
        <w:rPr>
          <w:szCs w:val="21"/>
        </w:rPr>
        <w:t>图</w:t>
      </w:r>
      <w:r w:rsidR="00FE49D9" w:rsidRPr="00CD708A">
        <w:rPr>
          <w:rFonts w:hint="eastAsia"/>
          <w:szCs w:val="21"/>
        </w:rPr>
        <w:t>2</w:t>
      </w:r>
      <w:r w:rsidRPr="00CD708A">
        <w:rPr>
          <w:rFonts w:hint="eastAsia"/>
          <w:szCs w:val="21"/>
        </w:rPr>
        <w:t>是计算的在</w:t>
      </w:r>
      <w:r w:rsidRPr="00CD708A">
        <w:rPr>
          <w:szCs w:val="21"/>
        </w:rPr>
        <w:t>辐照条件下</w:t>
      </w:r>
      <w:r w:rsidRPr="00CD708A">
        <w:rPr>
          <w:rFonts w:hint="eastAsia"/>
          <w:szCs w:val="21"/>
        </w:rPr>
        <w:t xml:space="preserve"> </w:t>
      </w:r>
      <w:r w:rsidRPr="00CD708A">
        <w:rPr>
          <w:szCs w:val="21"/>
        </w:rPr>
        <w:t>(</w:t>
      </w:r>
      <w:proofErr w:type="spellStart"/>
      <w:r w:rsidRPr="00CD708A">
        <w:rPr>
          <w:szCs w:val="21"/>
        </w:rPr>
        <w:t>αZr</w:t>
      </w:r>
      <w:proofErr w:type="spellEnd"/>
      <w:r w:rsidRPr="00CD708A">
        <w:rPr>
          <w:szCs w:val="21"/>
        </w:rPr>
        <w:t xml:space="preserve">) </w:t>
      </w:r>
      <w:r w:rsidRPr="00CD708A">
        <w:rPr>
          <w:szCs w:val="21"/>
        </w:rPr>
        <w:t>相</w:t>
      </w:r>
      <w:r w:rsidRPr="00CD708A">
        <w:rPr>
          <w:rFonts w:hint="eastAsia"/>
          <w:szCs w:val="21"/>
        </w:rPr>
        <w:t>和</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hint="eastAsia"/>
          <w:szCs w:val="21"/>
        </w:rPr>
        <w:t xml:space="preserve"> </w:t>
      </w:r>
      <w:r w:rsidRPr="00CD708A">
        <w:rPr>
          <w:rFonts w:hint="eastAsia"/>
          <w:szCs w:val="21"/>
        </w:rPr>
        <w:t>相中</w:t>
      </w:r>
      <w:proofErr w:type="spellStart"/>
      <w:r w:rsidRPr="00CD708A">
        <w:rPr>
          <w:rFonts w:hint="eastAsia"/>
          <w:szCs w:val="21"/>
        </w:rPr>
        <w:t>Nb</w:t>
      </w:r>
      <w:proofErr w:type="spellEnd"/>
      <w:r w:rsidRPr="00CD708A">
        <w:rPr>
          <w:rFonts w:hint="eastAsia"/>
          <w:szCs w:val="21"/>
        </w:rPr>
        <w:t>原子</w:t>
      </w:r>
      <w:r w:rsidRPr="00CD708A">
        <w:rPr>
          <w:szCs w:val="21"/>
        </w:rPr>
        <w:t>的</w:t>
      </w:r>
      <w:r w:rsidRPr="00CD708A">
        <w:rPr>
          <w:rFonts w:hint="eastAsia"/>
          <w:szCs w:val="21"/>
        </w:rPr>
        <w:t>自</w:t>
      </w:r>
      <w:r w:rsidRPr="00CD708A">
        <w:rPr>
          <w:szCs w:val="21"/>
        </w:rPr>
        <w:t>扩散系数随</w:t>
      </w:r>
      <w:r w:rsidRPr="00CD708A">
        <w:rPr>
          <w:rFonts w:hint="eastAsia"/>
          <w:szCs w:val="21"/>
        </w:rPr>
        <w:t>不同的原子离位率</w:t>
      </w:r>
      <w:r w:rsidRPr="00CD708A">
        <w:rPr>
          <w:szCs w:val="21"/>
        </w:rPr>
        <w:t>与</w:t>
      </w:r>
      <w:r w:rsidRPr="00CD708A">
        <w:rPr>
          <w:rFonts w:hint="eastAsia"/>
          <w:szCs w:val="21"/>
        </w:rPr>
        <w:t>位错密度</w:t>
      </w:r>
      <w:r w:rsidRPr="00CD708A">
        <w:rPr>
          <w:szCs w:val="21"/>
        </w:rPr>
        <w:t>的变化情况</w:t>
      </w:r>
      <w:r w:rsidRPr="00CD708A">
        <w:rPr>
          <w:rFonts w:hint="eastAsia"/>
          <w:szCs w:val="21"/>
        </w:rPr>
        <w:t>。</w:t>
      </w:r>
      <w:r w:rsidRPr="00CD708A">
        <w:rPr>
          <w:szCs w:val="21"/>
        </w:rPr>
        <w:t>图</w:t>
      </w:r>
      <w:r w:rsidR="00FE49D9" w:rsidRPr="00CD708A">
        <w:rPr>
          <w:rFonts w:hint="eastAsia"/>
          <w:szCs w:val="21"/>
        </w:rPr>
        <w:t>2</w:t>
      </w:r>
      <w:r w:rsidRPr="00CD708A">
        <w:rPr>
          <w:szCs w:val="21"/>
        </w:rPr>
        <w:t>中实线表示</w:t>
      </w:r>
      <w:proofErr w:type="spellStart"/>
      <w:r w:rsidRPr="00CD708A">
        <w:rPr>
          <w:rFonts w:hint="eastAsia"/>
          <w:szCs w:val="21"/>
        </w:rPr>
        <w:t>Nb</w:t>
      </w:r>
      <w:proofErr w:type="spellEnd"/>
      <w:r w:rsidRPr="00CD708A">
        <w:rPr>
          <w:rFonts w:hint="eastAsia"/>
          <w:szCs w:val="21"/>
        </w:rPr>
        <w:t>原子在无辐照下</w:t>
      </w:r>
      <w:r w:rsidRPr="00CD708A">
        <w:rPr>
          <w:szCs w:val="21"/>
        </w:rPr>
        <w:t>的</w:t>
      </w:r>
      <w:r w:rsidRPr="00CD708A">
        <w:rPr>
          <w:rFonts w:hint="eastAsia"/>
          <w:szCs w:val="21"/>
        </w:rPr>
        <w:t>自</w:t>
      </w:r>
      <w:r w:rsidRPr="00CD708A">
        <w:rPr>
          <w:szCs w:val="21"/>
        </w:rPr>
        <w:t>扩散系数</w:t>
      </w:r>
      <w:r w:rsidRPr="00CD708A">
        <w:rPr>
          <w:szCs w:val="21"/>
        </w:rPr>
        <w:t xml:space="preserve"> (</w:t>
      </w:r>
      <w:proofErr w:type="spellStart"/>
      <w:r w:rsidRPr="00CD708A">
        <w:rPr>
          <w:i/>
          <w:szCs w:val="21"/>
        </w:rPr>
        <w:t>D</w:t>
      </w:r>
      <w:r w:rsidRPr="00CD708A">
        <w:rPr>
          <w:szCs w:val="21"/>
          <w:vertAlign w:val="superscript"/>
        </w:rPr>
        <w:t>th</w:t>
      </w:r>
      <w:proofErr w:type="spellEnd"/>
      <w:r w:rsidRPr="00CD708A">
        <w:rPr>
          <w:szCs w:val="21"/>
        </w:rPr>
        <w:t>)</w:t>
      </w:r>
      <w:r w:rsidRPr="00CD708A">
        <w:rPr>
          <w:szCs w:val="21"/>
        </w:rPr>
        <w:t>，虚线</w:t>
      </w:r>
      <w:r w:rsidRPr="00CD708A">
        <w:rPr>
          <w:rFonts w:hint="eastAsia"/>
          <w:szCs w:val="21"/>
        </w:rPr>
        <w:t>则</w:t>
      </w:r>
      <w:r w:rsidRPr="00CD708A">
        <w:rPr>
          <w:szCs w:val="21"/>
        </w:rPr>
        <w:t>表示</w:t>
      </w:r>
      <w:r w:rsidRPr="00CD708A">
        <w:rPr>
          <w:rFonts w:hint="eastAsia"/>
          <w:szCs w:val="21"/>
        </w:rPr>
        <w:t>在不同</w:t>
      </w:r>
      <w:r w:rsidRPr="00CD708A">
        <w:rPr>
          <w:szCs w:val="21"/>
        </w:rPr>
        <w:t>辐照条件下的</w:t>
      </w:r>
      <w:r w:rsidRPr="00CD708A">
        <w:rPr>
          <w:rFonts w:hint="eastAsia"/>
          <w:szCs w:val="21"/>
        </w:rPr>
        <w:t>自</w:t>
      </w:r>
      <w:r w:rsidRPr="00CD708A">
        <w:rPr>
          <w:szCs w:val="21"/>
        </w:rPr>
        <w:t>扩散系数。</w:t>
      </w:r>
      <w:r w:rsidRPr="00CD708A">
        <w:rPr>
          <w:rFonts w:hint="eastAsia"/>
          <w:szCs w:val="21"/>
        </w:rPr>
        <w:t>从图</w:t>
      </w:r>
      <w:r w:rsidR="00FE49D9" w:rsidRPr="00CD708A">
        <w:rPr>
          <w:rFonts w:hint="eastAsia"/>
          <w:szCs w:val="21"/>
        </w:rPr>
        <w:t>2</w:t>
      </w:r>
      <w:r w:rsidRPr="00CD708A">
        <w:rPr>
          <w:rFonts w:hint="eastAsia"/>
          <w:szCs w:val="21"/>
        </w:rPr>
        <w:t>中可以看出</w:t>
      </w:r>
      <w:r w:rsidRPr="00CD708A">
        <w:rPr>
          <w:szCs w:val="21"/>
        </w:rPr>
        <w:t>，在辐照条件下</w:t>
      </w:r>
      <w:r w:rsidRPr="00CD708A">
        <w:rPr>
          <w:rFonts w:hint="eastAsia"/>
          <w:szCs w:val="21"/>
        </w:rPr>
        <w:t>，</w:t>
      </w:r>
      <w:proofErr w:type="spellStart"/>
      <w:r w:rsidRPr="00CD708A">
        <w:rPr>
          <w:rFonts w:hint="eastAsia"/>
          <w:szCs w:val="21"/>
        </w:rPr>
        <w:t>Nb</w:t>
      </w:r>
      <w:proofErr w:type="spellEnd"/>
      <w:r w:rsidRPr="00CD708A">
        <w:rPr>
          <w:rFonts w:hint="eastAsia"/>
          <w:szCs w:val="21"/>
        </w:rPr>
        <w:t>原子</w:t>
      </w:r>
      <w:r w:rsidRPr="00CD708A">
        <w:rPr>
          <w:szCs w:val="21"/>
        </w:rPr>
        <w:t>的</w:t>
      </w:r>
      <w:r w:rsidRPr="00CD708A">
        <w:rPr>
          <w:rFonts w:hint="eastAsia"/>
          <w:szCs w:val="21"/>
        </w:rPr>
        <w:t>自</w:t>
      </w:r>
      <w:r w:rsidRPr="00CD708A">
        <w:rPr>
          <w:szCs w:val="21"/>
        </w:rPr>
        <w:t>扩散系数</w:t>
      </w:r>
      <w:r w:rsidRPr="00CD708A">
        <w:rPr>
          <w:rFonts w:hint="eastAsia"/>
          <w:szCs w:val="21"/>
        </w:rPr>
        <w:t>具有与</w:t>
      </w:r>
      <w:r w:rsidRPr="00CD708A">
        <w:rPr>
          <w:szCs w:val="21"/>
        </w:rPr>
        <w:t>空位平衡浓度</w:t>
      </w:r>
      <w:r w:rsidRPr="00CD708A">
        <w:rPr>
          <w:rFonts w:hint="eastAsia"/>
          <w:szCs w:val="21"/>
        </w:rPr>
        <w:t>相似的变化规律，</w:t>
      </w:r>
      <w:r w:rsidRPr="00CD708A">
        <w:rPr>
          <w:szCs w:val="21"/>
        </w:rPr>
        <w:t>即：</w:t>
      </w:r>
      <w:r w:rsidR="000A2CB3" w:rsidRPr="00CD708A">
        <w:rPr>
          <w:rFonts w:hint="eastAsia"/>
          <w:szCs w:val="21"/>
        </w:rPr>
        <w:t>辐照条件下的自</w:t>
      </w:r>
      <w:r w:rsidR="000A2CB3" w:rsidRPr="00CD708A">
        <w:rPr>
          <w:szCs w:val="21"/>
        </w:rPr>
        <w:t>扩散系数</w:t>
      </w:r>
      <w:r w:rsidR="000A2CB3" w:rsidRPr="00CD708A">
        <w:rPr>
          <w:rFonts w:hint="eastAsia"/>
          <w:szCs w:val="21"/>
        </w:rPr>
        <w:t>相比无辐照下</w:t>
      </w:r>
      <w:r w:rsidR="000A2CB3" w:rsidRPr="00CD708A">
        <w:rPr>
          <w:szCs w:val="21"/>
        </w:rPr>
        <w:t>的</w:t>
      </w:r>
      <w:r w:rsidR="000A2CB3" w:rsidRPr="00CD708A">
        <w:rPr>
          <w:rFonts w:hint="eastAsia"/>
          <w:szCs w:val="21"/>
        </w:rPr>
        <w:t>自</w:t>
      </w:r>
      <w:r w:rsidR="000A2CB3" w:rsidRPr="00CD708A">
        <w:rPr>
          <w:szCs w:val="21"/>
        </w:rPr>
        <w:t>扩散系数</w:t>
      </w:r>
      <w:r w:rsidR="000A2CB3" w:rsidRPr="00CD708A">
        <w:rPr>
          <w:rFonts w:hint="eastAsia"/>
          <w:szCs w:val="21"/>
        </w:rPr>
        <w:t>会出现增长的现象，</w:t>
      </w:r>
      <w:r w:rsidR="000A2CB3" w:rsidRPr="00CD708A">
        <w:rPr>
          <w:szCs w:val="21"/>
        </w:rPr>
        <w:t>随着</w:t>
      </w:r>
      <w:r w:rsidR="000A2CB3" w:rsidRPr="00CD708A">
        <w:rPr>
          <w:rFonts w:hint="eastAsia"/>
          <w:szCs w:val="21"/>
        </w:rPr>
        <w:t>原子离位率</w:t>
      </w:r>
      <w:r w:rsidR="000A2CB3" w:rsidRPr="00CD708A">
        <w:rPr>
          <w:szCs w:val="21"/>
        </w:rPr>
        <w:t>的增</w:t>
      </w:r>
      <w:r w:rsidR="000A2CB3" w:rsidRPr="00CD708A">
        <w:rPr>
          <w:rFonts w:hint="eastAsia"/>
          <w:szCs w:val="21"/>
        </w:rPr>
        <w:t>大和位错密度</w:t>
      </w:r>
      <w:r w:rsidR="000A2CB3" w:rsidRPr="00CD708A">
        <w:rPr>
          <w:szCs w:val="21"/>
        </w:rPr>
        <w:t>的减小</w:t>
      </w:r>
      <w:r w:rsidR="000A2CB3" w:rsidRPr="00CD708A">
        <w:rPr>
          <w:rFonts w:hint="eastAsia"/>
          <w:szCs w:val="21"/>
        </w:rPr>
        <w:t>，</w:t>
      </w:r>
      <w:r w:rsidR="000A2CB3" w:rsidRPr="00CD708A">
        <w:rPr>
          <w:szCs w:val="21"/>
        </w:rPr>
        <w:t>其</w:t>
      </w:r>
      <w:r w:rsidR="000A2CB3" w:rsidRPr="00CD708A">
        <w:rPr>
          <w:rFonts w:hint="eastAsia"/>
          <w:szCs w:val="21"/>
        </w:rPr>
        <w:t>增长幅度</w:t>
      </w:r>
      <w:r w:rsidR="000A2CB3" w:rsidRPr="00CD708A">
        <w:rPr>
          <w:szCs w:val="21"/>
        </w:rPr>
        <w:t>更为显著</w:t>
      </w:r>
      <w:r w:rsidR="000A2CB3" w:rsidRPr="00CD708A">
        <w:rPr>
          <w:rFonts w:hint="eastAsia"/>
          <w:szCs w:val="21"/>
        </w:rPr>
        <w:t>，</w:t>
      </w:r>
      <w:r w:rsidR="00D73CE0" w:rsidRPr="00CD708A">
        <w:rPr>
          <w:rFonts w:hint="eastAsia"/>
          <w:szCs w:val="21"/>
        </w:rPr>
        <w:t>且</w:t>
      </w:r>
      <w:r w:rsidR="000A2CB3" w:rsidRPr="00CD708A">
        <w:rPr>
          <w:rFonts w:hint="eastAsia"/>
          <w:szCs w:val="21"/>
        </w:rPr>
        <w:t>辐照条件下的自</w:t>
      </w:r>
      <w:r w:rsidR="000A2CB3" w:rsidRPr="00CD708A">
        <w:rPr>
          <w:szCs w:val="21"/>
        </w:rPr>
        <w:t>扩散系数</w:t>
      </w:r>
      <w:r w:rsidR="000A2CB3" w:rsidRPr="00CD708A">
        <w:rPr>
          <w:rFonts w:hint="eastAsia"/>
          <w:szCs w:val="21"/>
        </w:rPr>
        <w:t>在低温部分相比高温部分增长更加明显。</w:t>
      </w:r>
    </w:p>
    <w:p w:rsidR="00101255" w:rsidRDefault="00687AEE" w:rsidP="00101255">
      <w:pPr>
        <w:spacing w:line="360" w:lineRule="auto"/>
        <w:jc w:val="center"/>
      </w:pPr>
      <w:r>
        <w:rPr>
          <w:noProof/>
        </w:rPr>
        <w:drawing>
          <wp:inline distT="0" distB="0" distL="0" distR="0">
            <wp:extent cx="2575854" cy="2044800"/>
            <wp:effectExtent l="19050" t="0" r="0" b="0"/>
            <wp:docPr id="98" name="图片 98" descr="C:\Users\Administrator\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D1.jpg"/>
                    <pic:cNvPicPr>
                      <a:picLocks noChangeAspect="1" noChangeArrowheads="1"/>
                    </pic:cNvPicPr>
                  </pic:nvPicPr>
                  <pic:blipFill>
                    <a:blip r:embed="rId140" cstate="print"/>
                    <a:srcRect/>
                    <a:stretch>
                      <a:fillRect/>
                    </a:stretch>
                  </pic:blipFill>
                  <pic:spPr bwMode="auto">
                    <a:xfrm>
                      <a:off x="0" y="0"/>
                      <a:ext cx="2575854" cy="2044800"/>
                    </a:xfrm>
                    <a:prstGeom prst="rect">
                      <a:avLst/>
                    </a:prstGeom>
                    <a:noFill/>
                    <a:ln w="9525">
                      <a:noFill/>
                      <a:miter lim="800000"/>
                      <a:headEnd/>
                      <a:tailEnd/>
                    </a:ln>
                  </pic:spPr>
                </pic:pic>
              </a:graphicData>
            </a:graphic>
          </wp:inline>
        </w:drawing>
      </w:r>
      <w:r w:rsidR="00A06456">
        <w:rPr>
          <w:noProof/>
        </w:rPr>
        <w:drawing>
          <wp:inline distT="0" distB="0" distL="0" distR="0">
            <wp:extent cx="2606522" cy="2044800"/>
            <wp:effectExtent l="19050" t="0" r="3328" b="0"/>
            <wp:docPr id="100" name="图片 100" descr="C:\Users\Administrator\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esktop\D2.jpg"/>
                    <pic:cNvPicPr>
                      <a:picLocks noChangeAspect="1" noChangeArrowheads="1"/>
                    </pic:cNvPicPr>
                  </pic:nvPicPr>
                  <pic:blipFill>
                    <a:blip r:embed="rId141" cstate="print"/>
                    <a:srcRect/>
                    <a:stretch>
                      <a:fillRect/>
                    </a:stretch>
                  </pic:blipFill>
                  <pic:spPr bwMode="auto">
                    <a:xfrm>
                      <a:off x="0" y="0"/>
                      <a:ext cx="2606522" cy="2044800"/>
                    </a:xfrm>
                    <a:prstGeom prst="rect">
                      <a:avLst/>
                    </a:prstGeom>
                    <a:noFill/>
                    <a:ln w="9525">
                      <a:noFill/>
                      <a:miter lim="800000"/>
                      <a:headEnd/>
                      <a:tailEnd/>
                    </a:ln>
                  </pic:spPr>
                </pic:pic>
              </a:graphicData>
            </a:graphic>
          </wp:inline>
        </w:drawing>
      </w:r>
    </w:p>
    <w:p w:rsidR="00101255" w:rsidRPr="008274CD" w:rsidRDefault="00101255" w:rsidP="00CD708A">
      <w:pPr>
        <w:adjustRightInd w:val="0"/>
        <w:spacing w:line="276" w:lineRule="auto"/>
        <w:jc w:val="center"/>
        <w:rPr>
          <w:bCs/>
          <w:sz w:val="18"/>
          <w:szCs w:val="18"/>
        </w:rPr>
      </w:pPr>
      <w:r w:rsidRPr="00F52AD9">
        <w:rPr>
          <w:bCs/>
          <w:sz w:val="18"/>
          <w:szCs w:val="18"/>
        </w:rPr>
        <w:t>图</w:t>
      </w:r>
      <w:r w:rsidRPr="00F52AD9">
        <w:rPr>
          <w:bCs/>
          <w:sz w:val="18"/>
          <w:szCs w:val="18"/>
        </w:rPr>
        <w:t xml:space="preserve"> </w:t>
      </w:r>
      <w:r w:rsidR="00FE49D9">
        <w:rPr>
          <w:rFonts w:hint="eastAsia"/>
          <w:bCs/>
          <w:sz w:val="18"/>
          <w:szCs w:val="18"/>
        </w:rPr>
        <w:t>2</w:t>
      </w:r>
      <w:r w:rsidR="00FE49D9" w:rsidRPr="00F52AD9">
        <w:rPr>
          <w:rFonts w:hint="eastAsia"/>
          <w:sz w:val="18"/>
          <w:szCs w:val="18"/>
        </w:rPr>
        <w:t xml:space="preserve"> </w:t>
      </w:r>
      <w:r w:rsidRPr="008274CD">
        <w:rPr>
          <w:bCs/>
          <w:sz w:val="18"/>
          <w:szCs w:val="18"/>
        </w:rPr>
        <w:t>辐照条件下</w:t>
      </w:r>
      <w:r w:rsidRPr="008274CD">
        <w:rPr>
          <w:rFonts w:hint="eastAsia"/>
          <w:bCs/>
          <w:sz w:val="18"/>
          <w:szCs w:val="18"/>
        </w:rPr>
        <w:t>，</w:t>
      </w:r>
      <w:r w:rsidRPr="008274CD">
        <w:rPr>
          <w:sz w:val="18"/>
          <w:szCs w:val="18"/>
        </w:rPr>
        <w:t>(</w:t>
      </w:r>
      <w:proofErr w:type="spellStart"/>
      <w:r w:rsidRPr="008274CD">
        <w:rPr>
          <w:sz w:val="18"/>
          <w:szCs w:val="18"/>
        </w:rPr>
        <w:t>αZr</w:t>
      </w:r>
      <w:proofErr w:type="spellEnd"/>
      <w:r w:rsidRPr="008274CD">
        <w:rPr>
          <w:sz w:val="18"/>
          <w:szCs w:val="18"/>
        </w:rPr>
        <w:t xml:space="preserve">) </w:t>
      </w:r>
      <w:r w:rsidRPr="008274CD">
        <w:rPr>
          <w:sz w:val="18"/>
          <w:szCs w:val="18"/>
        </w:rPr>
        <w:t>相</w:t>
      </w:r>
      <w:r w:rsidRPr="008274CD">
        <w:rPr>
          <w:rFonts w:hint="eastAsia"/>
          <w:sz w:val="18"/>
          <w:szCs w:val="18"/>
        </w:rPr>
        <w:t>和</w:t>
      </w:r>
      <w:r w:rsidRPr="008274CD">
        <w:rPr>
          <w:rFonts w:hint="eastAsia"/>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w:t>
      </w:r>
      <w:r w:rsidRPr="008274CD">
        <w:rPr>
          <w:rFonts w:hint="eastAsia"/>
          <w:sz w:val="18"/>
          <w:szCs w:val="18"/>
        </w:rPr>
        <w:t xml:space="preserve"> </w:t>
      </w:r>
      <w:r w:rsidRPr="008274CD">
        <w:rPr>
          <w:rFonts w:hint="eastAsia"/>
          <w:sz w:val="18"/>
          <w:szCs w:val="18"/>
        </w:rPr>
        <w:t>相中</w:t>
      </w:r>
      <w:proofErr w:type="spellStart"/>
      <w:r w:rsidRPr="008274CD">
        <w:rPr>
          <w:sz w:val="18"/>
          <w:szCs w:val="18"/>
        </w:rPr>
        <w:t>Nb</w:t>
      </w:r>
      <w:proofErr w:type="spellEnd"/>
      <w:r w:rsidRPr="008274CD">
        <w:rPr>
          <w:rFonts w:hint="eastAsia"/>
          <w:sz w:val="18"/>
          <w:szCs w:val="18"/>
        </w:rPr>
        <w:t>原子</w:t>
      </w:r>
      <w:r w:rsidRPr="008274CD">
        <w:rPr>
          <w:sz w:val="18"/>
          <w:szCs w:val="18"/>
        </w:rPr>
        <w:t>的</w:t>
      </w:r>
      <w:r w:rsidRPr="008274CD">
        <w:rPr>
          <w:rFonts w:hint="eastAsia"/>
          <w:sz w:val="18"/>
          <w:szCs w:val="18"/>
        </w:rPr>
        <w:t>自</w:t>
      </w:r>
      <w:r w:rsidRPr="008274CD">
        <w:rPr>
          <w:sz w:val="18"/>
          <w:szCs w:val="18"/>
        </w:rPr>
        <w:t>扩散系数随</w:t>
      </w:r>
      <w:r w:rsidRPr="008274CD">
        <w:rPr>
          <w:rFonts w:hint="eastAsia"/>
          <w:sz w:val="18"/>
          <w:szCs w:val="18"/>
        </w:rPr>
        <w:t>原子离位率</w:t>
      </w:r>
      <w:r w:rsidRPr="008274CD">
        <w:rPr>
          <w:sz w:val="18"/>
          <w:szCs w:val="18"/>
        </w:rPr>
        <w:t>与</w:t>
      </w:r>
      <w:r w:rsidRPr="008274CD">
        <w:rPr>
          <w:rFonts w:hint="eastAsia"/>
          <w:sz w:val="18"/>
          <w:szCs w:val="18"/>
        </w:rPr>
        <w:t>位错密度</w:t>
      </w:r>
      <w:r w:rsidRPr="008274CD">
        <w:rPr>
          <w:sz w:val="18"/>
          <w:szCs w:val="18"/>
        </w:rPr>
        <w:t>的变化</w:t>
      </w:r>
      <w:r w:rsidRPr="008274CD">
        <w:rPr>
          <w:rFonts w:hint="eastAsia"/>
          <w:sz w:val="18"/>
          <w:szCs w:val="18"/>
        </w:rPr>
        <w:t>规律</w:t>
      </w:r>
    </w:p>
    <w:p w:rsidR="00101255" w:rsidRDefault="00101255" w:rsidP="00CD708A">
      <w:pPr>
        <w:adjustRightInd w:val="0"/>
        <w:spacing w:line="276" w:lineRule="auto"/>
        <w:jc w:val="center"/>
        <w:rPr>
          <w:sz w:val="18"/>
          <w:szCs w:val="18"/>
        </w:rPr>
      </w:pPr>
      <w:r w:rsidRPr="00F52AD9">
        <w:rPr>
          <w:sz w:val="18"/>
          <w:szCs w:val="18"/>
        </w:rPr>
        <w:t xml:space="preserve">Fig. </w:t>
      </w:r>
      <w:r w:rsidR="00FE49D9">
        <w:rPr>
          <w:rFonts w:hint="eastAsia"/>
          <w:sz w:val="18"/>
          <w:szCs w:val="18"/>
        </w:rPr>
        <w:t>2</w:t>
      </w:r>
      <w:r w:rsidR="00FE49D9" w:rsidRPr="00F52AD9">
        <w:rPr>
          <w:sz w:val="18"/>
          <w:szCs w:val="18"/>
        </w:rPr>
        <w:t xml:space="preserve"> </w:t>
      </w:r>
      <w:r w:rsidRPr="008274CD">
        <w:rPr>
          <w:rFonts w:hint="eastAsia"/>
          <w:sz w:val="18"/>
          <w:szCs w:val="18"/>
        </w:rPr>
        <w:t>S</w:t>
      </w:r>
      <w:r w:rsidRPr="008274CD">
        <w:rPr>
          <w:sz w:val="18"/>
          <w:szCs w:val="18"/>
        </w:rPr>
        <w:t>elf-diffusion</w:t>
      </w:r>
      <w:r w:rsidRPr="008274CD">
        <w:rPr>
          <w:rFonts w:hint="eastAsia"/>
          <w:sz w:val="18"/>
          <w:szCs w:val="18"/>
        </w:rPr>
        <w:t xml:space="preserve"> </w:t>
      </w:r>
      <w:r w:rsidRPr="008274CD">
        <w:rPr>
          <w:sz w:val="18"/>
          <w:szCs w:val="18"/>
        </w:rPr>
        <w:t>coefficients</w:t>
      </w:r>
      <w:r w:rsidRPr="008274CD">
        <w:rPr>
          <w:rFonts w:hint="eastAsia"/>
          <w:sz w:val="18"/>
          <w:szCs w:val="18"/>
        </w:rPr>
        <w:t xml:space="preserve"> of atoms </w:t>
      </w:r>
      <w:proofErr w:type="spellStart"/>
      <w:r w:rsidRPr="008274CD">
        <w:rPr>
          <w:rFonts w:hint="eastAsia"/>
          <w:sz w:val="18"/>
          <w:szCs w:val="18"/>
        </w:rPr>
        <w:t>Nb</w:t>
      </w:r>
      <w:proofErr w:type="spellEnd"/>
      <w:r w:rsidRPr="008274CD">
        <w:rPr>
          <w:sz w:val="18"/>
          <w:szCs w:val="18"/>
        </w:rPr>
        <w:t xml:space="preserve"> in the irradiated (</w:t>
      </w:r>
      <w:proofErr w:type="spellStart"/>
      <w:r w:rsidRPr="008274CD">
        <w:rPr>
          <w:sz w:val="18"/>
          <w:szCs w:val="18"/>
        </w:rPr>
        <w:t>αZr</w:t>
      </w:r>
      <w:proofErr w:type="spellEnd"/>
      <w:r w:rsidRPr="008274CD">
        <w:rPr>
          <w:sz w:val="18"/>
          <w:szCs w:val="18"/>
        </w:rPr>
        <w:t>) phase</w:t>
      </w:r>
      <w:r w:rsidRPr="008274CD">
        <w:rPr>
          <w:rFonts w:hint="eastAsia"/>
          <w:sz w:val="18"/>
          <w:szCs w:val="18"/>
        </w:rPr>
        <w:t xml:space="preserve"> and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 phase</w:t>
      </w:r>
      <w:r w:rsidRPr="008274CD">
        <w:rPr>
          <w:rFonts w:hint="eastAsia"/>
          <w:sz w:val="18"/>
          <w:szCs w:val="18"/>
        </w:rPr>
        <w:t xml:space="preserve"> </w:t>
      </w:r>
      <w:r w:rsidRPr="008274CD">
        <w:rPr>
          <w:sz w:val="18"/>
          <w:szCs w:val="18"/>
        </w:rPr>
        <w:t>at</w:t>
      </w:r>
      <w:r w:rsidRPr="008274CD">
        <w:rPr>
          <w:rFonts w:eastAsia="等线" w:hint="eastAsia"/>
          <w:sz w:val="18"/>
          <w:szCs w:val="18"/>
        </w:rPr>
        <w:t xml:space="preserve"> </w:t>
      </w:r>
      <w:r w:rsidRPr="008274CD">
        <w:rPr>
          <w:sz w:val="18"/>
          <w:szCs w:val="18"/>
        </w:rPr>
        <w:t>a</w:t>
      </w:r>
      <w:r w:rsidRPr="008274CD">
        <w:rPr>
          <w:rFonts w:eastAsia="等线" w:hint="eastAsia"/>
          <w:sz w:val="18"/>
          <w:szCs w:val="18"/>
        </w:rPr>
        <w:t xml:space="preserve"> </w:t>
      </w:r>
      <w:r w:rsidRPr="008274CD">
        <w:rPr>
          <w:sz w:val="18"/>
          <w:szCs w:val="18"/>
        </w:rPr>
        <w:t>series</w:t>
      </w:r>
      <w:r w:rsidRPr="008274CD">
        <w:rPr>
          <w:rFonts w:eastAsia="等线" w:hint="eastAsia"/>
          <w:sz w:val="18"/>
          <w:szCs w:val="18"/>
        </w:rPr>
        <w:t xml:space="preserve"> </w:t>
      </w:r>
      <w:r w:rsidRPr="008274CD">
        <w:rPr>
          <w:sz w:val="18"/>
          <w:szCs w:val="18"/>
        </w:rPr>
        <w:t>of</w:t>
      </w:r>
      <w:r w:rsidRPr="008274CD">
        <w:rPr>
          <w:rFonts w:hint="eastAsia"/>
          <w:sz w:val="18"/>
          <w:szCs w:val="18"/>
        </w:rPr>
        <w:t xml:space="preserve"> </w:t>
      </w:r>
      <w:r w:rsidRPr="008274CD">
        <w:rPr>
          <w:sz w:val="18"/>
          <w:szCs w:val="18"/>
        </w:rPr>
        <w:t>displacement rates</w:t>
      </w:r>
      <w:r w:rsidRPr="008274CD">
        <w:rPr>
          <w:rFonts w:eastAsia="等线" w:hint="eastAsia"/>
          <w:sz w:val="18"/>
          <w:szCs w:val="18"/>
        </w:rPr>
        <w:t xml:space="preserve"> </w:t>
      </w:r>
      <w:r w:rsidRPr="008274CD">
        <w:rPr>
          <w:bCs/>
          <w:sz w:val="18"/>
          <w:szCs w:val="18"/>
        </w:rPr>
        <w:t>(</w:t>
      </w:r>
      <w:r w:rsidRPr="008274CD">
        <w:rPr>
          <w:i/>
          <w:iCs/>
          <w:sz w:val="18"/>
          <w:szCs w:val="18"/>
        </w:rPr>
        <w:t>K</w:t>
      </w:r>
      <w:r w:rsidRPr="007B7E30">
        <w:rPr>
          <w:iCs/>
          <w:sz w:val="18"/>
          <w:szCs w:val="18"/>
          <w:vertAlign w:val="subscript"/>
        </w:rPr>
        <w:t>0</w:t>
      </w:r>
      <w:r w:rsidRPr="008274CD">
        <w:rPr>
          <w:bCs/>
          <w:sz w:val="18"/>
          <w:szCs w:val="18"/>
        </w:rPr>
        <w:t>)</w:t>
      </w:r>
      <w:r w:rsidRPr="008274CD">
        <w:rPr>
          <w:sz w:val="18"/>
          <w:szCs w:val="18"/>
        </w:rPr>
        <w:t xml:space="preserve"> and dislocation densities</w:t>
      </w:r>
      <w:r w:rsidRPr="008274CD">
        <w:rPr>
          <w:rFonts w:eastAsia="等线" w:hint="eastAsia"/>
          <w:sz w:val="18"/>
          <w:szCs w:val="18"/>
        </w:rPr>
        <w:t xml:space="preserve"> </w:t>
      </w:r>
      <w:r w:rsidRPr="008274CD">
        <w:rPr>
          <w:bCs/>
          <w:sz w:val="18"/>
          <w:szCs w:val="18"/>
        </w:rPr>
        <w:t>(</w:t>
      </w:r>
      <w:proofErr w:type="spellStart"/>
      <w:r w:rsidRPr="008274CD">
        <w:rPr>
          <w:i/>
          <w:sz w:val="18"/>
          <w:szCs w:val="18"/>
        </w:rPr>
        <w:t>ρ</w:t>
      </w:r>
      <w:r w:rsidRPr="007B7E30">
        <w:rPr>
          <w:sz w:val="18"/>
          <w:szCs w:val="18"/>
          <w:vertAlign w:val="subscript"/>
        </w:rPr>
        <w:t>d</w:t>
      </w:r>
      <w:proofErr w:type="spellEnd"/>
      <w:r w:rsidRPr="008274CD">
        <w:rPr>
          <w:bCs/>
          <w:sz w:val="18"/>
          <w:szCs w:val="18"/>
        </w:rPr>
        <w:t>)</w:t>
      </w:r>
      <w:r w:rsidRPr="008274CD">
        <w:rPr>
          <w:sz w:val="18"/>
          <w:szCs w:val="18"/>
        </w:rPr>
        <w:t xml:space="preserve"> versus temperature</w:t>
      </w:r>
    </w:p>
    <w:p w:rsidR="00D2003C" w:rsidRPr="008274CD" w:rsidRDefault="00D2003C" w:rsidP="00101255">
      <w:pPr>
        <w:adjustRightInd w:val="0"/>
        <w:spacing w:line="360" w:lineRule="auto"/>
        <w:jc w:val="center"/>
        <w:rPr>
          <w:sz w:val="18"/>
          <w:szCs w:val="18"/>
        </w:rPr>
      </w:pPr>
    </w:p>
    <w:p w:rsidR="00260E95" w:rsidRPr="00CD708A" w:rsidRDefault="00260E95" w:rsidP="00CD708A">
      <w:pPr>
        <w:spacing w:line="360" w:lineRule="auto"/>
        <w:ind w:firstLineChars="200" w:firstLine="420"/>
        <w:rPr>
          <w:szCs w:val="21"/>
        </w:rPr>
      </w:pPr>
      <w:r w:rsidRPr="00CD708A">
        <w:rPr>
          <w:szCs w:val="21"/>
        </w:rPr>
        <w:t>这是</w:t>
      </w:r>
      <w:r w:rsidRPr="00CD708A">
        <w:rPr>
          <w:rFonts w:hint="eastAsia"/>
          <w:szCs w:val="21"/>
        </w:rPr>
        <w:t>由于</w:t>
      </w:r>
      <w:r w:rsidRPr="00CD708A">
        <w:rPr>
          <w:szCs w:val="21"/>
        </w:rPr>
        <w:t>在高温</w:t>
      </w:r>
      <w:r w:rsidRPr="00CD708A">
        <w:rPr>
          <w:rFonts w:hint="eastAsia"/>
          <w:szCs w:val="21"/>
        </w:rPr>
        <w:t>条件下</w:t>
      </w:r>
      <w:r w:rsidRPr="00CD708A">
        <w:rPr>
          <w:szCs w:val="21"/>
        </w:rPr>
        <w:t>，热缺陷</w:t>
      </w:r>
      <w:r w:rsidRPr="00CD708A">
        <w:rPr>
          <w:rFonts w:hint="eastAsia"/>
          <w:szCs w:val="21"/>
        </w:rPr>
        <w:t>的平衡</w:t>
      </w:r>
      <w:r w:rsidRPr="00CD708A">
        <w:rPr>
          <w:szCs w:val="21"/>
        </w:rPr>
        <w:t>浓度比较高，辐照诱导</w:t>
      </w:r>
      <w:r w:rsidRPr="00CD708A">
        <w:rPr>
          <w:rFonts w:hint="eastAsia"/>
          <w:szCs w:val="21"/>
        </w:rPr>
        <w:t>形成</w:t>
      </w:r>
      <w:r w:rsidRPr="00CD708A">
        <w:rPr>
          <w:szCs w:val="21"/>
        </w:rPr>
        <w:t>的缺陷浓度</w:t>
      </w:r>
      <w:r w:rsidRPr="00CD708A">
        <w:rPr>
          <w:rFonts w:hint="eastAsia"/>
          <w:szCs w:val="21"/>
        </w:rPr>
        <w:t>相比之下非常小</w:t>
      </w:r>
      <w:r w:rsidRPr="00CD708A">
        <w:rPr>
          <w:szCs w:val="21"/>
        </w:rPr>
        <w:t>，</w:t>
      </w:r>
      <w:r w:rsidRPr="00CD708A">
        <w:rPr>
          <w:rFonts w:hint="eastAsia"/>
          <w:szCs w:val="21"/>
        </w:rPr>
        <w:t>因此</w:t>
      </w:r>
      <w:r w:rsidRPr="00CD708A">
        <w:rPr>
          <w:szCs w:val="21"/>
        </w:rPr>
        <w:t>辐照对空位平衡浓度</w:t>
      </w:r>
      <w:r w:rsidRPr="00CD708A">
        <w:rPr>
          <w:rFonts w:hint="eastAsia"/>
          <w:szCs w:val="21"/>
        </w:rPr>
        <w:t>和自</w:t>
      </w:r>
      <w:r w:rsidRPr="00CD708A">
        <w:rPr>
          <w:szCs w:val="21"/>
        </w:rPr>
        <w:t>扩散系数</w:t>
      </w:r>
      <w:r w:rsidRPr="00CD708A">
        <w:rPr>
          <w:rFonts w:hint="eastAsia"/>
          <w:szCs w:val="21"/>
        </w:rPr>
        <w:t>在高温下的</w:t>
      </w:r>
      <w:r w:rsidRPr="00CD708A">
        <w:rPr>
          <w:szCs w:val="21"/>
        </w:rPr>
        <w:t>贡献较小。相比之下，</w:t>
      </w:r>
      <w:r w:rsidRPr="00CD708A">
        <w:rPr>
          <w:rFonts w:hint="eastAsia"/>
          <w:szCs w:val="21"/>
        </w:rPr>
        <w:t>低温条件</w:t>
      </w:r>
      <w:r w:rsidRPr="00CD708A">
        <w:rPr>
          <w:rFonts w:hint="eastAsia"/>
          <w:szCs w:val="21"/>
        </w:rPr>
        <w:lastRenderedPageBreak/>
        <w:t>下的</w:t>
      </w:r>
      <w:r w:rsidRPr="00CD708A">
        <w:rPr>
          <w:szCs w:val="21"/>
        </w:rPr>
        <w:t>热扩散相当缓慢，热缺陷</w:t>
      </w:r>
      <w:r w:rsidRPr="00CD708A">
        <w:rPr>
          <w:rFonts w:hint="eastAsia"/>
          <w:szCs w:val="21"/>
        </w:rPr>
        <w:t>的平衡</w:t>
      </w:r>
      <w:r w:rsidRPr="00CD708A">
        <w:rPr>
          <w:szCs w:val="21"/>
        </w:rPr>
        <w:t>浓度</w:t>
      </w:r>
      <w:r w:rsidRPr="00CD708A">
        <w:rPr>
          <w:rFonts w:hint="eastAsia"/>
          <w:szCs w:val="21"/>
        </w:rPr>
        <w:t>很低</w:t>
      </w:r>
      <w:r w:rsidRPr="00CD708A">
        <w:rPr>
          <w:szCs w:val="21"/>
        </w:rPr>
        <w:t>，</w:t>
      </w:r>
      <w:r w:rsidRPr="00CD708A">
        <w:rPr>
          <w:rFonts w:hint="eastAsia"/>
          <w:szCs w:val="21"/>
        </w:rPr>
        <w:t>而</w:t>
      </w:r>
      <w:r w:rsidRPr="00CD708A">
        <w:rPr>
          <w:szCs w:val="21"/>
        </w:rPr>
        <w:t>辐照</w:t>
      </w:r>
      <w:r w:rsidRPr="00CD708A">
        <w:rPr>
          <w:rFonts w:hint="eastAsia"/>
          <w:szCs w:val="21"/>
        </w:rPr>
        <w:t>使得</w:t>
      </w:r>
      <w:r w:rsidRPr="00CD708A">
        <w:rPr>
          <w:szCs w:val="21"/>
        </w:rPr>
        <w:t>体系</w:t>
      </w:r>
      <w:r w:rsidRPr="00CD708A">
        <w:rPr>
          <w:rFonts w:hint="eastAsia"/>
          <w:szCs w:val="21"/>
        </w:rPr>
        <w:t>中的</w:t>
      </w:r>
      <w:r w:rsidRPr="00CD708A">
        <w:rPr>
          <w:szCs w:val="21"/>
        </w:rPr>
        <w:t>缺陷浓度</w:t>
      </w:r>
      <w:r w:rsidRPr="00CD708A">
        <w:rPr>
          <w:rFonts w:hint="eastAsia"/>
          <w:szCs w:val="21"/>
        </w:rPr>
        <w:t>获得了显著的提高</w:t>
      </w:r>
      <w:r w:rsidRPr="00CD708A">
        <w:rPr>
          <w:szCs w:val="21"/>
        </w:rPr>
        <w:t>，并逐渐超过热平衡的空位浓度占据主导地位，从而</w:t>
      </w:r>
      <w:r w:rsidRPr="00CD708A">
        <w:rPr>
          <w:rFonts w:hint="eastAsia"/>
          <w:szCs w:val="21"/>
        </w:rPr>
        <w:t>导致体系中的</w:t>
      </w:r>
      <w:r w:rsidRPr="00CD708A">
        <w:rPr>
          <w:szCs w:val="21"/>
        </w:rPr>
        <w:t>扩散加速</w:t>
      </w:r>
      <w:r w:rsidRPr="00CD708A">
        <w:rPr>
          <w:rFonts w:hint="eastAsia"/>
          <w:szCs w:val="21"/>
        </w:rPr>
        <w:t>。当原子离位率增大和位错密度</w:t>
      </w:r>
      <w:r w:rsidRPr="00CD708A">
        <w:rPr>
          <w:szCs w:val="21"/>
        </w:rPr>
        <w:t>减小</w:t>
      </w:r>
      <w:r w:rsidRPr="00CD708A">
        <w:rPr>
          <w:rFonts w:hint="eastAsia"/>
          <w:szCs w:val="21"/>
        </w:rPr>
        <w:t>时，级联碰撞过程更剧烈，辐照诱导下的过剩空位浓度随之增加，从而提高了体系的空位平衡浓度，促进了体系的扩散。</w:t>
      </w:r>
    </w:p>
    <w:p w:rsidR="00893BED" w:rsidRPr="00CD708A" w:rsidRDefault="00260E95" w:rsidP="00CD708A">
      <w:pPr>
        <w:spacing w:line="360" w:lineRule="auto"/>
        <w:ind w:firstLineChars="200" w:firstLine="420"/>
        <w:rPr>
          <w:szCs w:val="21"/>
        </w:rPr>
      </w:pPr>
      <w:r w:rsidRPr="00CD708A">
        <w:rPr>
          <w:szCs w:val="21"/>
        </w:rPr>
        <w:t>图</w:t>
      </w:r>
      <w:r w:rsidR="009D7280" w:rsidRPr="00CD708A">
        <w:rPr>
          <w:rFonts w:hint="eastAsia"/>
          <w:szCs w:val="21"/>
        </w:rPr>
        <w:t>3</w:t>
      </w:r>
      <w:r w:rsidRPr="00CD708A">
        <w:rPr>
          <w:rFonts w:hint="eastAsia"/>
          <w:szCs w:val="21"/>
        </w:rPr>
        <w:t>是计算的在</w:t>
      </w:r>
      <w:r w:rsidRPr="00CD708A">
        <w:rPr>
          <w:szCs w:val="21"/>
        </w:rPr>
        <w:t>4</w:t>
      </w:r>
      <w:r w:rsidRPr="00CD708A">
        <w:rPr>
          <w:rFonts w:hint="eastAsia"/>
          <w:szCs w:val="21"/>
        </w:rPr>
        <w:t>5</w:t>
      </w:r>
      <w:r w:rsidRPr="00CD708A">
        <w:rPr>
          <w:szCs w:val="21"/>
        </w:rPr>
        <w:t>0K</w:t>
      </w:r>
      <w:r w:rsidRPr="00CD708A">
        <w:rPr>
          <w:szCs w:val="21"/>
        </w:rPr>
        <w:t>，</w:t>
      </w:r>
      <w:r w:rsidRPr="00CD708A">
        <w:rPr>
          <w:i/>
          <w:szCs w:val="21"/>
        </w:rPr>
        <w:t>K</w:t>
      </w:r>
      <w:r w:rsidRPr="00CD708A">
        <w:rPr>
          <w:szCs w:val="21"/>
          <w:vertAlign w:val="subscript"/>
        </w:rPr>
        <w:t>0</w:t>
      </w:r>
      <w:r w:rsidRPr="00CD708A">
        <w:rPr>
          <w:szCs w:val="21"/>
        </w:rPr>
        <w:t>=10</w:t>
      </w:r>
      <w:r w:rsidRPr="00CD708A">
        <w:rPr>
          <w:szCs w:val="21"/>
          <w:vertAlign w:val="superscript"/>
        </w:rPr>
        <w:t>-2</w:t>
      </w:r>
      <w:r w:rsidR="00C77ECC" w:rsidRPr="00CD708A">
        <w:rPr>
          <w:rFonts w:hint="eastAsia"/>
          <w:szCs w:val="21"/>
          <w:vertAlign w:val="superscript"/>
        </w:rPr>
        <w:t xml:space="preserve"> </w:t>
      </w:r>
      <w:proofErr w:type="spellStart"/>
      <w:r w:rsidRPr="00CD708A">
        <w:rPr>
          <w:szCs w:val="21"/>
        </w:rPr>
        <w:t>dpa</w:t>
      </w:r>
      <w:proofErr w:type="spellEnd"/>
      <w:r w:rsidRPr="00CD708A">
        <w:rPr>
          <w:szCs w:val="21"/>
        </w:rPr>
        <w:t>/s</w:t>
      </w:r>
      <w:r w:rsidRPr="00CD708A">
        <w:rPr>
          <w:szCs w:val="21"/>
        </w:rPr>
        <w:t>，</w:t>
      </w:r>
      <w:proofErr w:type="spellStart"/>
      <w:r w:rsidRPr="00CD708A">
        <w:rPr>
          <w:i/>
          <w:szCs w:val="21"/>
        </w:rPr>
        <w:t>η</w:t>
      </w:r>
      <w:r w:rsidRPr="00CD708A">
        <w:rPr>
          <w:szCs w:val="21"/>
          <w:vertAlign w:val="subscript"/>
        </w:rPr>
        <w:t>repl</w:t>
      </w:r>
      <w:proofErr w:type="spellEnd"/>
      <w:r w:rsidRPr="00CD708A">
        <w:rPr>
          <w:szCs w:val="21"/>
        </w:rPr>
        <w:t>=100</w:t>
      </w:r>
      <w:r w:rsidR="00C77ECC" w:rsidRPr="00CD708A">
        <w:rPr>
          <w:rFonts w:hint="eastAsia"/>
          <w:szCs w:val="21"/>
        </w:rPr>
        <w:t xml:space="preserve"> </w:t>
      </w:r>
      <w:r w:rsidRPr="00CD708A">
        <w:rPr>
          <w:rFonts w:eastAsia="等线"/>
          <w:color w:val="000000"/>
          <w:szCs w:val="21"/>
        </w:rPr>
        <w:t>dpa</w:t>
      </w:r>
      <w:r w:rsidRPr="00CD708A">
        <w:rPr>
          <w:rFonts w:hint="eastAsia"/>
          <w:color w:val="000000"/>
          <w:szCs w:val="21"/>
          <w:vertAlign w:val="superscript"/>
        </w:rPr>
        <w:t>-1</w:t>
      </w:r>
      <w:r w:rsidRPr="00CD708A">
        <w:rPr>
          <w:rFonts w:hint="eastAsia"/>
          <w:szCs w:val="21"/>
        </w:rPr>
        <w:t>的</w:t>
      </w:r>
      <w:r w:rsidRPr="00CD708A">
        <w:rPr>
          <w:szCs w:val="21"/>
        </w:rPr>
        <w:t>条件下</w:t>
      </w:r>
      <w:r w:rsidRPr="00CD708A">
        <w:rPr>
          <w:rFonts w:hint="eastAsia"/>
          <w:szCs w:val="21"/>
        </w:rPr>
        <w:t>，不同的位错密度对</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w:t>
      </w:r>
      <w:r w:rsidRPr="00CD708A">
        <w:rPr>
          <w:rFonts w:hint="eastAsia"/>
          <w:szCs w:val="21"/>
        </w:rPr>
        <w:t>的有效</w:t>
      </w:r>
      <w:r w:rsidRPr="00CD708A">
        <w:rPr>
          <w:szCs w:val="21"/>
        </w:rPr>
        <w:t>自由</w:t>
      </w:r>
      <w:r w:rsidRPr="00CD708A">
        <w:rPr>
          <w:rFonts w:hint="eastAsia"/>
          <w:szCs w:val="21"/>
        </w:rPr>
        <w:t>能的影响</w:t>
      </w:r>
      <w:r w:rsidRPr="00CD708A">
        <w:rPr>
          <w:szCs w:val="21"/>
        </w:rPr>
        <w:t>。</w:t>
      </w:r>
      <w:r w:rsidRPr="00CD708A">
        <w:rPr>
          <w:rFonts w:hint="eastAsia"/>
          <w:szCs w:val="21"/>
        </w:rPr>
        <w:t>从</w:t>
      </w:r>
      <w:r w:rsidRPr="00CD708A">
        <w:rPr>
          <w:szCs w:val="21"/>
        </w:rPr>
        <w:t>图</w:t>
      </w:r>
      <w:r w:rsidR="009D7280" w:rsidRPr="00CD708A">
        <w:rPr>
          <w:rFonts w:hint="eastAsia"/>
          <w:szCs w:val="21"/>
        </w:rPr>
        <w:t>3</w:t>
      </w:r>
      <w:r w:rsidRPr="00CD708A">
        <w:rPr>
          <w:szCs w:val="21"/>
        </w:rPr>
        <w:t>可以看</w:t>
      </w:r>
      <w:r w:rsidRPr="00CD708A">
        <w:rPr>
          <w:rFonts w:hint="eastAsia"/>
          <w:szCs w:val="21"/>
        </w:rPr>
        <w:t>出，在</w:t>
      </w:r>
      <w:r w:rsidR="007B7E30" w:rsidRPr="00CD708A">
        <w:rPr>
          <w:rFonts w:hint="eastAsia"/>
          <w:szCs w:val="21"/>
        </w:rPr>
        <w:t>辐照条件下</w:t>
      </w:r>
      <w:r w:rsidRPr="00CD708A">
        <w:rPr>
          <w:szCs w:val="21"/>
        </w:rPr>
        <w:t>不同</w:t>
      </w:r>
      <w:r w:rsidRPr="00CD708A">
        <w:rPr>
          <w:rFonts w:hint="eastAsia"/>
          <w:szCs w:val="21"/>
        </w:rPr>
        <w:t>的</w:t>
      </w:r>
      <w:r w:rsidRPr="00CD708A">
        <w:rPr>
          <w:szCs w:val="21"/>
        </w:rPr>
        <w:t>位错密度下</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相的</w:t>
      </w:r>
      <w:r w:rsidRPr="00CD708A">
        <w:rPr>
          <w:rFonts w:hint="eastAsia"/>
          <w:szCs w:val="21"/>
        </w:rPr>
        <w:t>有效</w:t>
      </w:r>
      <w:r w:rsidRPr="00CD708A">
        <w:rPr>
          <w:szCs w:val="21"/>
        </w:rPr>
        <w:t>自由能</w:t>
      </w:r>
      <w:r w:rsidRPr="00CD708A">
        <w:rPr>
          <w:rFonts w:hint="eastAsia"/>
          <w:szCs w:val="21"/>
        </w:rPr>
        <w:t>差别非常小</w:t>
      </w:r>
      <w:r w:rsidRPr="00CD708A">
        <w:rPr>
          <w:szCs w:val="21"/>
        </w:rPr>
        <w:t>，</w:t>
      </w:r>
      <w:r w:rsidRPr="00CD708A">
        <w:rPr>
          <w:rFonts w:hint="eastAsia"/>
          <w:szCs w:val="21"/>
        </w:rPr>
        <w:t>这</w:t>
      </w:r>
      <w:r w:rsidRPr="00CD708A">
        <w:rPr>
          <w:szCs w:val="21"/>
        </w:rPr>
        <w:t>说明位错密度</w:t>
      </w:r>
      <w:r w:rsidRPr="00CD708A">
        <w:rPr>
          <w:rFonts w:hint="eastAsia"/>
          <w:szCs w:val="21"/>
        </w:rPr>
        <w:t>对有效</w:t>
      </w:r>
      <w:r w:rsidRPr="00CD708A">
        <w:rPr>
          <w:szCs w:val="21"/>
        </w:rPr>
        <w:t>自由能的影响</w:t>
      </w:r>
      <w:r w:rsidRPr="00CD708A">
        <w:rPr>
          <w:rFonts w:hint="eastAsia"/>
          <w:szCs w:val="21"/>
        </w:rPr>
        <w:t>很</w:t>
      </w:r>
      <w:r w:rsidRPr="00CD708A">
        <w:rPr>
          <w:szCs w:val="21"/>
        </w:rPr>
        <w:t>小。</w:t>
      </w:r>
      <w:r w:rsidR="00441561" w:rsidRPr="00CD708A">
        <w:rPr>
          <w:rFonts w:hint="eastAsia"/>
          <w:szCs w:val="21"/>
        </w:rPr>
        <w:t>这</w:t>
      </w:r>
      <w:r w:rsidRPr="00CD708A">
        <w:rPr>
          <w:rFonts w:hint="eastAsia"/>
          <w:szCs w:val="21"/>
        </w:rPr>
        <w:t>由于体系中的位错处于强重组机制，并且缺陷重组足以超过缺陷湮没的作用，</w:t>
      </w:r>
      <w:r w:rsidRPr="00CD708A">
        <w:rPr>
          <w:szCs w:val="21"/>
        </w:rPr>
        <w:t>即</w:t>
      </w:r>
      <w:r w:rsidRPr="00CD708A">
        <w:rPr>
          <w:rFonts w:hint="eastAsia"/>
          <w:szCs w:val="21"/>
        </w:rPr>
        <w:t>相比于缺陷在</w:t>
      </w:r>
      <w:r w:rsidRPr="00CD708A">
        <w:rPr>
          <w:szCs w:val="21"/>
        </w:rPr>
        <w:t>势阱</w:t>
      </w:r>
      <w:r w:rsidRPr="00CD708A">
        <w:rPr>
          <w:rFonts w:hint="eastAsia"/>
          <w:szCs w:val="21"/>
        </w:rPr>
        <w:t>处湮没来说，</w:t>
      </w:r>
      <w:r w:rsidRPr="00CD708A">
        <w:rPr>
          <w:szCs w:val="21"/>
        </w:rPr>
        <w:t>缺陷</w:t>
      </w:r>
      <w:r w:rsidRPr="00CD708A">
        <w:rPr>
          <w:rFonts w:hint="eastAsia"/>
          <w:szCs w:val="21"/>
        </w:rPr>
        <w:t>更</w:t>
      </w:r>
      <w:r w:rsidRPr="00CD708A">
        <w:rPr>
          <w:szCs w:val="21"/>
        </w:rPr>
        <w:t>倾向于</w:t>
      </w:r>
      <w:r w:rsidRPr="00CD708A">
        <w:rPr>
          <w:rFonts w:hint="eastAsia"/>
          <w:szCs w:val="21"/>
        </w:rPr>
        <w:t>相互</w:t>
      </w:r>
      <w:r w:rsidRPr="00CD708A">
        <w:rPr>
          <w:szCs w:val="21"/>
        </w:rPr>
        <w:t>复合。</w:t>
      </w:r>
      <w:r w:rsidRPr="00CD708A">
        <w:rPr>
          <w:rFonts w:hint="eastAsia"/>
          <w:szCs w:val="21"/>
        </w:rPr>
        <w:t>这可以通过在</w:t>
      </w:r>
      <w:proofErr w:type="spellStart"/>
      <w:r w:rsidRPr="00CD708A">
        <w:rPr>
          <w:rFonts w:eastAsia="等线"/>
          <w:szCs w:val="21"/>
        </w:rPr>
        <w:t>Sizmann’s</w:t>
      </w:r>
      <w:proofErr w:type="spellEnd"/>
      <w:r w:rsidRPr="00CD708A">
        <w:rPr>
          <w:rFonts w:hint="eastAsia"/>
          <w:szCs w:val="21"/>
        </w:rPr>
        <w:t>方程中比较缺陷重组与缺陷湮灭的分数来得到证明。</w:t>
      </w:r>
      <w:r w:rsidR="00441561" w:rsidRPr="00CD708A">
        <w:rPr>
          <w:rFonts w:hint="eastAsia"/>
          <w:szCs w:val="21"/>
        </w:rPr>
        <w:t>因此本</w:t>
      </w:r>
      <w:r w:rsidR="00441561" w:rsidRPr="00CD708A">
        <w:rPr>
          <w:szCs w:val="21"/>
        </w:rPr>
        <w:t>研究为</w:t>
      </w:r>
      <w:r w:rsidR="00441561" w:rsidRPr="00CD708A">
        <w:rPr>
          <w:rFonts w:hint="eastAsia"/>
          <w:szCs w:val="21"/>
        </w:rPr>
        <w:t>了</w:t>
      </w:r>
      <w:r w:rsidR="00441561" w:rsidRPr="00CD708A">
        <w:rPr>
          <w:szCs w:val="21"/>
        </w:rPr>
        <w:t>简单起见，将位错密度</w:t>
      </w:r>
      <w:proofErr w:type="spellStart"/>
      <w:r w:rsidR="00441561" w:rsidRPr="00CD708A">
        <w:rPr>
          <w:rFonts w:eastAsia="仿宋_GB2312"/>
          <w:bCs/>
          <w:i/>
          <w:szCs w:val="21"/>
        </w:rPr>
        <w:t>ρ</w:t>
      </w:r>
      <w:r w:rsidR="00441561" w:rsidRPr="00CD708A">
        <w:rPr>
          <w:rFonts w:eastAsia="仿宋_GB2312"/>
          <w:bCs/>
          <w:szCs w:val="21"/>
          <w:vertAlign w:val="subscript"/>
        </w:rPr>
        <w:t>d</w:t>
      </w:r>
      <w:proofErr w:type="spellEnd"/>
      <w:r w:rsidR="00441561" w:rsidRPr="00CD708A">
        <w:rPr>
          <w:rFonts w:hAnsi="宋体"/>
          <w:szCs w:val="21"/>
        </w:rPr>
        <w:t>设为定值</w:t>
      </w:r>
      <w:r w:rsidR="00441561" w:rsidRPr="00CD708A">
        <w:rPr>
          <w:rFonts w:eastAsia="仿宋_GB2312"/>
          <w:bCs/>
          <w:szCs w:val="21"/>
        </w:rPr>
        <w:t>3</w:t>
      </w:r>
      <w:r w:rsidR="00441561" w:rsidRPr="00CD708A">
        <w:rPr>
          <w:szCs w:val="21"/>
        </w:rPr>
        <w:t>×10</w:t>
      </w:r>
      <w:r w:rsidR="00441561" w:rsidRPr="00CD708A">
        <w:rPr>
          <w:szCs w:val="21"/>
          <w:vertAlign w:val="superscript"/>
        </w:rPr>
        <w:t>13</w:t>
      </w:r>
      <w:r w:rsidR="00C77ECC" w:rsidRPr="00CD708A">
        <w:rPr>
          <w:rFonts w:hint="eastAsia"/>
          <w:szCs w:val="21"/>
          <w:vertAlign w:val="superscript"/>
        </w:rPr>
        <w:t xml:space="preserve"> </w:t>
      </w:r>
      <w:r w:rsidR="00441561" w:rsidRPr="00CD708A">
        <w:rPr>
          <w:szCs w:val="21"/>
        </w:rPr>
        <w:t>m</w:t>
      </w:r>
      <w:r w:rsidR="00441561" w:rsidRPr="00CD708A">
        <w:rPr>
          <w:szCs w:val="21"/>
          <w:vertAlign w:val="superscript"/>
        </w:rPr>
        <w:t>-2</w:t>
      </w:r>
      <w:r w:rsidR="00441561" w:rsidRPr="00CD708A">
        <w:rPr>
          <w:rFonts w:hint="eastAsia"/>
          <w:szCs w:val="21"/>
        </w:rPr>
        <w:t>。</w:t>
      </w:r>
    </w:p>
    <w:p w:rsidR="00D2003C" w:rsidRPr="00435413" w:rsidRDefault="00013517" w:rsidP="00D2003C">
      <w:pPr>
        <w:spacing w:line="360" w:lineRule="auto"/>
        <w:ind w:firstLineChars="200" w:firstLine="480"/>
        <w:jc w:val="center"/>
        <w:rPr>
          <w:sz w:val="24"/>
        </w:rPr>
      </w:pPr>
      <w:r>
        <w:rPr>
          <w:noProof/>
          <w:sz w:val="24"/>
        </w:rPr>
        <w:drawing>
          <wp:inline distT="0" distB="0" distL="0" distR="0">
            <wp:extent cx="2576600" cy="2088000"/>
            <wp:effectExtent l="19050" t="0" r="0" b="0"/>
            <wp:docPr id="109" name="图片 109" descr="F:\实验室核材料研究\论文\插图\Nb-Zr\补充  γ自由能随位错密度的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实验室核材料研究\论文\插图\Nb-Zr\补充  γ自由能随位错密度的变化.jpg"/>
                    <pic:cNvPicPr>
                      <a:picLocks noChangeAspect="1" noChangeArrowheads="1"/>
                    </pic:cNvPicPr>
                  </pic:nvPicPr>
                  <pic:blipFill>
                    <a:blip r:embed="rId142" cstate="print"/>
                    <a:srcRect/>
                    <a:stretch>
                      <a:fillRect/>
                    </a:stretch>
                  </pic:blipFill>
                  <pic:spPr bwMode="auto">
                    <a:xfrm>
                      <a:off x="0" y="0"/>
                      <a:ext cx="2576600" cy="2088000"/>
                    </a:xfrm>
                    <a:prstGeom prst="rect">
                      <a:avLst/>
                    </a:prstGeom>
                    <a:noFill/>
                    <a:ln w="9525">
                      <a:noFill/>
                      <a:miter lim="800000"/>
                      <a:headEnd/>
                      <a:tailEnd/>
                    </a:ln>
                  </pic:spPr>
                </pic:pic>
              </a:graphicData>
            </a:graphic>
          </wp:inline>
        </w:drawing>
      </w:r>
    </w:p>
    <w:p w:rsidR="00D2003C" w:rsidRPr="008274CD" w:rsidRDefault="00275B29" w:rsidP="00CD708A">
      <w:pPr>
        <w:adjustRightInd w:val="0"/>
        <w:spacing w:line="276" w:lineRule="auto"/>
        <w:jc w:val="center"/>
        <w:rPr>
          <w:bCs/>
          <w:sz w:val="18"/>
          <w:szCs w:val="18"/>
        </w:rPr>
      </w:pPr>
      <w:r w:rsidRPr="00275B29">
        <w:rPr>
          <w:rFonts w:hint="eastAsia"/>
          <w:bCs/>
          <w:sz w:val="18"/>
          <w:szCs w:val="18"/>
        </w:rPr>
        <w:t>图</w:t>
      </w:r>
      <w:r w:rsidRPr="00275B29">
        <w:rPr>
          <w:bCs/>
          <w:sz w:val="18"/>
          <w:szCs w:val="18"/>
        </w:rPr>
        <w:t xml:space="preserve"> </w:t>
      </w:r>
      <w:r w:rsidR="009D7280">
        <w:rPr>
          <w:rFonts w:hint="eastAsia"/>
          <w:bCs/>
          <w:sz w:val="18"/>
          <w:szCs w:val="18"/>
        </w:rPr>
        <w:t>3</w:t>
      </w:r>
      <w:r w:rsidR="009D7280" w:rsidRPr="00441561">
        <w:rPr>
          <w:bCs/>
          <w:sz w:val="18"/>
          <w:szCs w:val="18"/>
        </w:rPr>
        <w:t xml:space="preserve"> </w:t>
      </w:r>
      <w:r w:rsidR="00D2003C" w:rsidRPr="008274CD">
        <w:rPr>
          <w:sz w:val="18"/>
          <w:szCs w:val="18"/>
        </w:rPr>
        <w:t>(</w:t>
      </w:r>
      <w:proofErr w:type="spellStart"/>
      <w:r w:rsidR="00D2003C" w:rsidRPr="008274CD">
        <w:rPr>
          <w:sz w:val="18"/>
          <w:szCs w:val="18"/>
        </w:rPr>
        <w:t>βZr</w:t>
      </w:r>
      <w:proofErr w:type="spellEnd"/>
      <w:r w:rsidR="00D2003C" w:rsidRPr="008274CD">
        <w:rPr>
          <w:sz w:val="18"/>
          <w:szCs w:val="18"/>
        </w:rPr>
        <w:t>,</w:t>
      </w:r>
      <w:r w:rsidR="00D2003C" w:rsidRPr="008274CD">
        <w:rPr>
          <w:rFonts w:hint="eastAsia"/>
          <w:sz w:val="18"/>
          <w:szCs w:val="18"/>
        </w:rPr>
        <w:t xml:space="preserve"> </w:t>
      </w:r>
      <w:proofErr w:type="spellStart"/>
      <w:r w:rsidR="00D2003C" w:rsidRPr="008274CD">
        <w:rPr>
          <w:sz w:val="18"/>
          <w:szCs w:val="18"/>
        </w:rPr>
        <w:t>Nb</w:t>
      </w:r>
      <w:proofErr w:type="spellEnd"/>
      <w:r w:rsidR="00D2003C" w:rsidRPr="008274CD">
        <w:rPr>
          <w:sz w:val="18"/>
          <w:szCs w:val="18"/>
        </w:rPr>
        <w:t xml:space="preserve">) </w:t>
      </w:r>
      <w:r w:rsidR="00D2003C" w:rsidRPr="008274CD">
        <w:rPr>
          <w:sz w:val="18"/>
          <w:szCs w:val="18"/>
        </w:rPr>
        <w:t>相的有效自由能随</w:t>
      </w:r>
      <w:r w:rsidR="00D2003C" w:rsidRPr="008274CD">
        <w:rPr>
          <w:rFonts w:hint="eastAsia"/>
          <w:sz w:val="18"/>
          <w:szCs w:val="18"/>
        </w:rPr>
        <w:t>位错密度</w:t>
      </w:r>
      <w:r w:rsidR="00D2003C" w:rsidRPr="008274CD">
        <w:rPr>
          <w:sz w:val="18"/>
          <w:szCs w:val="18"/>
        </w:rPr>
        <w:t>的变化情况</w:t>
      </w:r>
    </w:p>
    <w:p w:rsidR="00051810" w:rsidRDefault="00275B29" w:rsidP="00CD708A">
      <w:pPr>
        <w:adjustRightInd w:val="0"/>
        <w:spacing w:line="276" w:lineRule="auto"/>
        <w:ind w:firstLineChars="200" w:firstLine="360"/>
        <w:jc w:val="center"/>
        <w:rPr>
          <w:sz w:val="18"/>
          <w:szCs w:val="18"/>
        </w:rPr>
      </w:pPr>
      <w:r w:rsidRPr="00275B29">
        <w:rPr>
          <w:bCs/>
          <w:sz w:val="18"/>
          <w:szCs w:val="18"/>
        </w:rPr>
        <w:t xml:space="preserve">Fig. </w:t>
      </w:r>
      <w:r w:rsidR="009D7280">
        <w:rPr>
          <w:rFonts w:hint="eastAsia"/>
          <w:bCs/>
          <w:sz w:val="18"/>
          <w:szCs w:val="18"/>
        </w:rPr>
        <w:t>3</w:t>
      </w:r>
      <w:r w:rsidR="009D7280" w:rsidRPr="00441561">
        <w:rPr>
          <w:rFonts w:hint="eastAsia"/>
          <w:sz w:val="18"/>
          <w:szCs w:val="18"/>
        </w:rPr>
        <w:t xml:space="preserve"> </w:t>
      </w:r>
      <w:r w:rsidR="00D2003C" w:rsidRPr="008274CD">
        <w:rPr>
          <w:rFonts w:hint="eastAsia"/>
          <w:sz w:val="18"/>
          <w:szCs w:val="18"/>
        </w:rPr>
        <w:t>E</w:t>
      </w:r>
      <w:r w:rsidR="00D2003C" w:rsidRPr="008274CD">
        <w:rPr>
          <w:sz w:val="18"/>
          <w:szCs w:val="18"/>
        </w:rPr>
        <w:t>ffective free energy of the (</w:t>
      </w:r>
      <w:proofErr w:type="spellStart"/>
      <w:r w:rsidR="00D2003C" w:rsidRPr="008274CD">
        <w:rPr>
          <w:sz w:val="18"/>
          <w:szCs w:val="18"/>
        </w:rPr>
        <w:t>βZr</w:t>
      </w:r>
      <w:proofErr w:type="spellEnd"/>
      <w:r w:rsidR="00D2003C" w:rsidRPr="008274CD">
        <w:rPr>
          <w:sz w:val="18"/>
          <w:szCs w:val="18"/>
        </w:rPr>
        <w:t>,</w:t>
      </w:r>
      <w:r w:rsidR="00D2003C" w:rsidRPr="008274CD">
        <w:rPr>
          <w:rFonts w:hint="eastAsia"/>
          <w:sz w:val="18"/>
          <w:szCs w:val="18"/>
        </w:rPr>
        <w:t xml:space="preserve"> </w:t>
      </w:r>
      <w:proofErr w:type="spellStart"/>
      <w:r w:rsidR="00D2003C" w:rsidRPr="008274CD">
        <w:rPr>
          <w:sz w:val="18"/>
          <w:szCs w:val="18"/>
        </w:rPr>
        <w:t>Nb</w:t>
      </w:r>
      <w:proofErr w:type="spellEnd"/>
      <w:r w:rsidR="00D2003C" w:rsidRPr="008274CD">
        <w:rPr>
          <w:sz w:val="18"/>
          <w:szCs w:val="18"/>
        </w:rPr>
        <w:t>) phase with different dislocation densities</w:t>
      </w:r>
      <w:r w:rsidR="00D2003C" w:rsidRPr="008274CD">
        <w:rPr>
          <w:rFonts w:hint="eastAsia"/>
          <w:sz w:val="18"/>
          <w:szCs w:val="18"/>
        </w:rPr>
        <w:t xml:space="preserve"> </w:t>
      </w:r>
      <w:r w:rsidR="00D2003C" w:rsidRPr="008274CD">
        <w:rPr>
          <w:bCs/>
          <w:sz w:val="18"/>
          <w:szCs w:val="18"/>
        </w:rPr>
        <w:t>(</w:t>
      </w:r>
      <w:proofErr w:type="spellStart"/>
      <w:r w:rsidR="00D2003C" w:rsidRPr="008274CD">
        <w:rPr>
          <w:i/>
          <w:sz w:val="18"/>
          <w:szCs w:val="18"/>
        </w:rPr>
        <w:t>ρ</w:t>
      </w:r>
      <w:r w:rsidR="00D2003C" w:rsidRPr="008274CD">
        <w:rPr>
          <w:i/>
          <w:sz w:val="18"/>
          <w:szCs w:val="18"/>
          <w:vertAlign w:val="subscript"/>
        </w:rPr>
        <w:t>d</w:t>
      </w:r>
      <w:proofErr w:type="spellEnd"/>
      <w:r w:rsidR="00D2003C" w:rsidRPr="008274CD">
        <w:rPr>
          <w:bCs/>
          <w:sz w:val="18"/>
          <w:szCs w:val="18"/>
        </w:rPr>
        <w:t>)</w:t>
      </w:r>
    </w:p>
    <w:p w:rsidR="00D2003C" w:rsidRPr="00CD708A" w:rsidRDefault="00D2003C" w:rsidP="00CD708A">
      <w:pPr>
        <w:spacing w:line="360" w:lineRule="auto"/>
        <w:ind w:firstLineChars="200" w:firstLine="420"/>
        <w:rPr>
          <w:szCs w:val="21"/>
        </w:rPr>
      </w:pPr>
    </w:p>
    <w:p w:rsidR="00D73CE0" w:rsidRPr="00CD708A" w:rsidRDefault="00D86BD0" w:rsidP="00CD708A">
      <w:pPr>
        <w:spacing w:line="360" w:lineRule="auto"/>
        <w:ind w:firstLineChars="200" w:firstLine="420"/>
        <w:rPr>
          <w:szCs w:val="21"/>
        </w:rPr>
      </w:pPr>
      <w:r w:rsidRPr="00CD708A">
        <w:rPr>
          <w:bCs/>
          <w:szCs w:val="21"/>
        </w:rPr>
        <w:t>图</w:t>
      </w:r>
      <w:r w:rsidRPr="00CD708A">
        <w:rPr>
          <w:rFonts w:hint="eastAsia"/>
          <w:bCs/>
          <w:szCs w:val="21"/>
        </w:rPr>
        <w:t>4</w:t>
      </w:r>
      <w:r w:rsidRPr="00CD708A">
        <w:rPr>
          <w:szCs w:val="21"/>
        </w:rPr>
        <w:t>(a)</w:t>
      </w:r>
      <w:r w:rsidRPr="00CD708A">
        <w:rPr>
          <w:rFonts w:hint="eastAsia"/>
          <w:szCs w:val="21"/>
        </w:rPr>
        <w:t>~</w:t>
      </w:r>
      <w:r w:rsidRPr="00CD708A">
        <w:rPr>
          <w:szCs w:val="21"/>
        </w:rPr>
        <w:t>(</w:t>
      </w:r>
      <w:r w:rsidRPr="00CD708A">
        <w:rPr>
          <w:rFonts w:hint="eastAsia"/>
          <w:szCs w:val="21"/>
        </w:rPr>
        <w:t>c</w:t>
      </w:r>
      <w:r w:rsidRPr="00CD708A">
        <w:rPr>
          <w:szCs w:val="21"/>
        </w:rPr>
        <w:t>)</w:t>
      </w:r>
      <w:r w:rsidRPr="00CD708A">
        <w:rPr>
          <w:rFonts w:hint="eastAsia"/>
          <w:szCs w:val="21"/>
        </w:rPr>
        <w:t xml:space="preserve"> </w:t>
      </w:r>
      <w:r w:rsidRPr="00CD708A">
        <w:rPr>
          <w:rFonts w:hint="eastAsia"/>
          <w:bCs/>
          <w:szCs w:val="21"/>
        </w:rPr>
        <w:t>是</w:t>
      </w:r>
      <w:r w:rsidRPr="00CD708A">
        <w:rPr>
          <w:bCs/>
          <w:szCs w:val="21"/>
        </w:rPr>
        <w:t>计算的</w:t>
      </w:r>
      <w:r w:rsidRPr="00CD708A">
        <w:rPr>
          <w:rFonts w:hint="eastAsia"/>
          <w:bCs/>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相的有效自由能随</w:t>
      </w:r>
      <w:r w:rsidRPr="00CD708A">
        <w:rPr>
          <w:rFonts w:hint="eastAsia"/>
          <w:szCs w:val="21"/>
        </w:rPr>
        <w:t>温度、原子离位率和原子置换数的</w:t>
      </w:r>
      <w:r w:rsidRPr="00CD708A">
        <w:rPr>
          <w:szCs w:val="21"/>
        </w:rPr>
        <w:t>变化</w:t>
      </w:r>
      <w:r w:rsidRPr="00CD708A">
        <w:rPr>
          <w:rFonts w:hint="eastAsia"/>
          <w:szCs w:val="21"/>
        </w:rPr>
        <w:t>情况。由图可知，</w:t>
      </w:r>
      <w:r w:rsidR="004A0B04" w:rsidRPr="00CD708A">
        <w:rPr>
          <w:szCs w:val="21"/>
        </w:rPr>
        <w:t>(</w:t>
      </w:r>
      <w:proofErr w:type="spellStart"/>
      <w:r w:rsidR="004A0B04" w:rsidRPr="00CD708A">
        <w:rPr>
          <w:szCs w:val="21"/>
        </w:rPr>
        <w:t>βZr</w:t>
      </w:r>
      <w:proofErr w:type="spellEnd"/>
      <w:r w:rsidR="004A0B04" w:rsidRPr="00CD708A">
        <w:rPr>
          <w:szCs w:val="21"/>
        </w:rPr>
        <w:t>,</w:t>
      </w:r>
      <w:r w:rsidR="004A0B04" w:rsidRPr="00CD708A">
        <w:rPr>
          <w:rFonts w:hint="eastAsia"/>
          <w:szCs w:val="21"/>
        </w:rPr>
        <w:t xml:space="preserve"> </w:t>
      </w:r>
      <w:proofErr w:type="spellStart"/>
      <w:r w:rsidR="004A0B04" w:rsidRPr="00CD708A">
        <w:rPr>
          <w:szCs w:val="21"/>
        </w:rPr>
        <w:t>Nb</w:t>
      </w:r>
      <w:proofErr w:type="spellEnd"/>
      <w:r w:rsidR="004A0B04" w:rsidRPr="00CD708A">
        <w:rPr>
          <w:szCs w:val="21"/>
        </w:rPr>
        <w:t>)</w:t>
      </w:r>
      <w:r w:rsidR="00260E95" w:rsidRPr="00CD708A">
        <w:rPr>
          <w:szCs w:val="21"/>
        </w:rPr>
        <w:t xml:space="preserve"> </w:t>
      </w:r>
      <w:r w:rsidR="00260E95" w:rsidRPr="00CD708A">
        <w:rPr>
          <w:szCs w:val="21"/>
        </w:rPr>
        <w:t>相的有效自由能</w:t>
      </w:r>
      <w:r w:rsidR="007B7E30" w:rsidRPr="00CD708A">
        <w:rPr>
          <w:rFonts w:hint="eastAsia"/>
          <w:szCs w:val="21"/>
        </w:rPr>
        <w:t>在</w:t>
      </w:r>
      <w:r w:rsidR="007B7E30" w:rsidRPr="00CD708A">
        <w:rPr>
          <w:szCs w:val="21"/>
        </w:rPr>
        <w:t>辐照条件</w:t>
      </w:r>
      <w:r w:rsidR="007B7E30" w:rsidRPr="00CD708A">
        <w:rPr>
          <w:rFonts w:hint="eastAsia"/>
          <w:szCs w:val="21"/>
        </w:rPr>
        <w:t>下相比无辐照条件下</w:t>
      </w:r>
      <w:r w:rsidR="00260E95" w:rsidRPr="00CD708A">
        <w:rPr>
          <w:rFonts w:hint="eastAsia"/>
          <w:szCs w:val="21"/>
        </w:rPr>
        <w:t>会</w:t>
      </w:r>
      <w:r w:rsidR="007B7E30" w:rsidRPr="00CD708A">
        <w:rPr>
          <w:rFonts w:hint="eastAsia"/>
          <w:szCs w:val="21"/>
        </w:rPr>
        <w:t>出现</w:t>
      </w:r>
      <w:r w:rsidR="00260E95" w:rsidRPr="00CD708A">
        <w:rPr>
          <w:rFonts w:hint="eastAsia"/>
          <w:szCs w:val="21"/>
        </w:rPr>
        <w:t>降低</w:t>
      </w:r>
      <w:r w:rsidR="007B7E30" w:rsidRPr="00CD708A">
        <w:rPr>
          <w:rFonts w:hint="eastAsia"/>
          <w:szCs w:val="21"/>
        </w:rPr>
        <w:t>的现象</w:t>
      </w:r>
      <w:r w:rsidR="00260E95" w:rsidRPr="00CD708A">
        <w:rPr>
          <w:rFonts w:hint="eastAsia"/>
          <w:szCs w:val="21"/>
        </w:rPr>
        <w:t>，</w:t>
      </w:r>
      <w:r w:rsidR="007B7E30" w:rsidRPr="00CD708A">
        <w:rPr>
          <w:rFonts w:hint="eastAsia"/>
          <w:szCs w:val="21"/>
        </w:rPr>
        <w:t>随着原子离位率和</w:t>
      </w:r>
      <w:r w:rsidR="007B7E30" w:rsidRPr="00CD708A">
        <w:rPr>
          <w:szCs w:val="21"/>
        </w:rPr>
        <w:t>原子</w:t>
      </w:r>
      <w:r w:rsidR="007B7E30" w:rsidRPr="00CD708A">
        <w:rPr>
          <w:rFonts w:hint="eastAsia"/>
          <w:szCs w:val="21"/>
        </w:rPr>
        <w:t>置换</w:t>
      </w:r>
      <w:r w:rsidR="007B7E30" w:rsidRPr="00CD708A">
        <w:rPr>
          <w:szCs w:val="21"/>
        </w:rPr>
        <w:t>数</w:t>
      </w:r>
      <w:r w:rsidR="007B7E30" w:rsidRPr="00CD708A">
        <w:rPr>
          <w:rFonts w:hint="eastAsia"/>
          <w:szCs w:val="21"/>
        </w:rPr>
        <w:t>的增大，有效</w:t>
      </w:r>
      <w:r w:rsidR="007B7E30" w:rsidRPr="00CD708A">
        <w:rPr>
          <w:szCs w:val="21"/>
        </w:rPr>
        <w:t>自由能</w:t>
      </w:r>
      <w:r w:rsidR="007B7E30" w:rsidRPr="00CD708A">
        <w:rPr>
          <w:rFonts w:hint="eastAsia"/>
          <w:szCs w:val="21"/>
        </w:rPr>
        <w:t>降低的幅度会更大，</w:t>
      </w:r>
      <w:r w:rsidR="00D73CE0" w:rsidRPr="00CD708A">
        <w:rPr>
          <w:rFonts w:hint="eastAsia"/>
          <w:szCs w:val="21"/>
        </w:rPr>
        <w:t>且辐照条件下的</w:t>
      </w:r>
      <w:r w:rsidR="00D73CE0" w:rsidRPr="00CD708A">
        <w:rPr>
          <w:szCs w:val="21"/>
        </w:rPr>
        <w:t>有效自由能</w:t>
      </w:r>
      <w:r w:rsidR="00D73CE0" w:rsidRPr="00CD708A">
        <w:rPr>
          <w:rFonts w:hint="eastAsia"/>
          <w:szCs w:val="21"/>
        </w:rPr>
        <w:t>在低温部分相比高温部分降低更加明显。</w:t>
      </w:r>
    </w:p>
    <w:p w:rsidR="00D2003C" w:rsidRDefault="008109C6" w:rsidP="008109C6">
      <w:pPr>
        <w:spacing w:line="360" w:lineRule="auto"/>
        <w:rPr>
          <w:sz w:val="24"/>
        </w:rPr>
      </w:pPr>
      <w:r>
        <w:rPr>
          <w:noProof/>
          <w:sz w:val="24"/>
        </w:rPr>
        <w:drawing>
          <wp:inline distT="0" distB="0" distL="0" distR="0">
            <wp:extent cx="1771370" cy="1440000"/>
            <wp:effectExtent l="19050" t="0" r="280" b="0"/>
            <wp:docPr id="110" name="图片 110" descr="F:\实验室核材料研究\论文\插图\Nb-Zr\5  γU自由能随辐照强度和温度的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实验室核材料研究\论文\插图\Nb-Zr\5  γU自由能随辐照强度和温度的变化.jpg"/>
                    <pic:cNvPicPr>
                      <a:picLocks noChangeAspect="1" noChangeArrowheads="1"/>
                    </pic:cNvPicPr>
                  </pic:nvPicPr>
                  <pic:blipFill>
                    <a:blip r:embed="rId143" cstate="print"/>
                    <a:srcRect/>
                    <a:stretch>
                      <a:fillRect/>
                    </a:stretch>
                  </pic:blipFill>
                  <pic:spPr bwMode="auto">
                    <a:xfrm>
                      <a:off x="0" y="0"/>
                      <a:ext cx="1771370" cy="1440000"/>
                    </a:xfrm>
                    <a:prstGeom prst="rect">
                      <a:avLst/>
                    </a:prstGeom>
                    <a:noFill/>
                    <a:ln w="9525">
                      <a:noFill/>
                      <a:miter lim="800000"/>
                      <a:headEnd/>
                      <a:tailEnd/>
                    </a:ln>
                  </pic:spPr>
                </pic:pic>
              </a:graphicData>
            </a:graphic>
          </wp:inline>
        </w:drawing>
      </w:r>
      <w:r>
        <w:rPr>
          <w:noProof/>
          <w:sz w:val="24"/>
        </w:rPr>
        <w:drawing>
          <wp:inline distT="0" distB="0" distL="0" distR="0">
            <wp:extent cx="1678041" cy="1440000"/>
            <wp:effectExtent l="19050" t="0" r="0" b="0"/>
            <wp:docPr id="5" name="图片 113" descr="F:\实验室核材料研究\论文\插图\Nb-Zr\6 γU自由能随K0的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实验室核材料研究\论文\插图\Nb-Zr\6 γU自由能随K0的变化.jpg"/>
                    <pic:cNvPicPr>
                      <a:picLocks noChangeAspect="1" noChangeArrowheads="1"/>
                    </pic:cNvPicPr>
                  </pic:nvPicPr>
                  <pic:blipFill>
                    <a:blip r:embed="rId144" cstate="print"/>
                    <a:srcRect/>
                    <a:stretch>
                      <a:fillRect/>
                    </a:stretch>
                  </pic:blipFill>
                  <pic:spPr bwMode="auto">
                    <a:xfrm>
                      <a:off x="0" y="0"/>
                      <a:ext cx="1678041" cy="1440000"/>
                    </a:xfrm>
                    <a:prstGeom prst="rect">
                      <a:avLst/>
                    </a:prstGeom>
                    <a:noFill/>
                    <a:ln w="9525">
                      <a:noFill/>
                      <a:miter lim="800000"/>
                      <a:headEnd/>
                      <a:tailEnd/>
                    </a:ln>
                  </pic:spPr>
                </pic:pic>
              </a:graphicData>
            </a:graphic>
          </wp:inline>
        </w:drawing>
      </w:r>
      <w:r>
        <w:rPr>
          <w:noProof/>
          <w:sz w:val="24"/>
        </w:rPr>
        <w:drawing>
          <wp:inline distT="0" distB="0" distL="0" distR="0">
            <wp:extent cx="1675489" cy="1440000"/>
            <wp:effectExtent l="19050" t="0" r="911" b="0"/>
            <wp:docPr id="114" name="图片 114" descr="F:\实验室核材料研究\论文\插图\Nb-Zr\4 γ自由能随η的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实验室核材料研究\论文\插图\Nb-Zr\4 γ自由能随η的变化.jpg"/>
                    <pic:cNvPicPr>
                      <a:picLocks noChangeAspect="1" noChangeArrowheads="1"/>
                    </pic:cNvPicPr>
                  </pic:nvPicPr>
                  <pic:blipFill>
                    <a:blip r:embed="rId145" cstate="print"/>
                    <a:srcRect/>
                    <a:stretch>
                      <a:fillRect/>
                    </a:stretch>
                  </pic:blipFill>
                  <pic:spPr bwMode="auto">
                    <a:xfrm>
                      <a:off x="0" y="0"/>
                      <a:ext cx="1675489" cy="1440000"/>
                    </a:xfrm>
                    <a:prstGeom prst="rect">
                      <a:avLst/>
                    </a:prstGeom>
                    <a:noFill/>
                    <a:ln w="9525">
                      <a:noFill/>
                      <a:miter lim="800000"/>
                      <a:headEnd/>
                      <a:tailEnd/>
                    </a:ln>
                  </pic:spPr>
                </pic:pic>
              </a:graphicData>
            </a:graphic>
          </wp:inline>
        </w:drawing>
      </w:r>
    </w:p>
    <w:p w:rsidR="00F05C87" w:rsidRDefault="00F05C87" w:rsidP="00CD708A">
      <w:pPr>
        <w:spacing w:line="276" w:lineRule="auto"/>
        <w:jc w:val="center"/>
        <w:rPr>
          <w:sz w:val="18"/>
          <w:szCs w:val="18"/>
        </w:rPr>
      </w:pPr>
      <w:r w:rsidRPr="00F52AD9">
        <w:rPr>
          <w:bCs/>
          <w:sz w:val="18"/>
          <w:szCs w:val="18"/>
        </w:rPr>
        <w:lastRenderedPageBreak/>
        <w:t>图</w:t>
      </w:r>
      <w:r w:rsidRPr="00F52AD9">
        <w:rPr>
          <w:bCs/>
          <w:sz w:val="18"/>
          <w:szCs w:val="18"/>
        </w:rPr>
        <w:t xml:space="preserve"> </w:t>
      </w:r>
      <w:r>
        <w:rPr>
          <w:rFonts w:hint="eastAsia"/>
          <w:bCs/>
          <w:sz w:val="18"/>
          <w:szCs w:val="18"/>
        </w:rPr>
        <w:t>4</w:t>
      </w:r>
      <w:r w:rsidR="00D86BD0">
        <w:rPr>
          <w:rFonts w:hint="eastAsia"/>
          <w:bCs/>
          <w:sz w:val="18"/>
          <w:szCs w:val="18"/>
        </w:rPr>
        <w:t xml:space="preserve"> </w:t>
      </w:r>
      <w:r w:rsidRPr="00F05C87">
        <w:rPr>
          <w:bCs/>
          <w:sz w:val="18"/>
          <w:szCs w:val="18"/>
        </w:rPr>
        <w:t>计算的</w:t>
      </w:r>
      <w:r>
        <w:rPr>
          <w:rFonts w:hint="eastAsia"/>
          <w:bCs/>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w:t>
      </w:r>
      <w:r w:rsidRPr="00F05C87">
        <w:rPr>
          <w:sz w:val="18"/>
          <w:szCs w:val="18"/>
        </w:rPr>
        <w:t xml:space="preserve"> </w:t>
      </w:r>
      <w:r w:rsidRPr="00F05C87">
        <w:rPr>
          <w:sz w:val="18"/>
          <w:szCs w:val="18"/>
        </w:rPr>
        <w:t>相</w:t>
      </w:r>
      <w:r w:rsidRPr="008274CD">
        <w:rPr>
          <w:sz w:val="18"/>
          <w:szCs w:val="18"/>
        </w:rPr>
        <w:t>的有效自由能随</w:t>
      </w:r>
      <w:r>
        <w:rPr>
          <w:rFonts w:hint="eastAsia"/>
          <w:sz w:val="18"/>
          <w:szCs w:val="18"/>
        </w:rPr>
        <w:t xml:space="preserve"> </w:t>
      </w:r>
      <w:r w:rsidRPr="00F05C87">
        <w:rPr>
          <w:sz w:val="18"/>
          <w:szCs w:val="18"/>
        </w:rPr>
        <w:t>(a)</w:t>
      </w:r>
      <w:r>
        <w:rPr>
          <w:rFonts w:hint="eastAsia"/>
          <w:sz w:val="18"/>
          <w:szCs w:val="18"/>
        </w:rPr>
        <w:t xml:space="preserve"> </w:t>
      </w:r>
      <w:r>
        <w:rPr>
          <w:rFonts w:hint="eastAsia"/>
          <w:sz w:val="18"/>
          <w:szCs w:val="18"/>
        </w:rPr>
        <w:t>温度、</w:t>
      </w:r>
      <w:r w:rsidRPr="00F05C87">
        <w:rPr>
          <w:sz w:val="18"/>
          <w:szCs w:val="18"/>
        </w:rPr>
        <w:t>(</w:t>
      </w:r>
      <w:r>
        <w:rPr>
          <w:rFonts w:hint="eastAsia"/>
          <w:sz w:val="18"/>
          <w:szCs w:val="18"/>
        </w:rPr>
        <w:t>b</w:t>
      </w:r>
      <w:r w:rsidRPr="00F05C87">
        <w:rPr>
          <w:sz w:val="18"/>
          <w:szCs w:val="18"/>
        </w:rPr>
        <w:t>)</w:t>
      </w:r>
      <w:r>
        <w:rPr>
          <w:rFonts w:hint="eastAsia"/>
          <w:sz w:val="18"/>
          <w:szCs w:val="18"/>
        </w:rPr>
        <w:t xml:space="preserve"> </w:t>
      </w:r>
      <w:r w:rsidRPr="008274CD">
        <w:rPr>
          <w:rFonts w:hint="eastAsia"/>
          <w:sz w:val="18"/>
          <w:szCs w:val="18"/>
        </w:rPr>
        <w:t>原子离位率</w:t>
      </w:r>
      <w:r>
        <w:rPr>
          <w:rFonts w:hint="eastAsia"/>
          <w:sz w:val="18"/>
          <w:szCs w:val="18"/>
        </w:rPr>
        <w:t>和</w:t>
      </w:r>
      <w:r>
        <w:rPr>
          <w:rFonts w:hint="eastAsia"/>
          <w:sz w:val="18"/>
          <w:szCs w:val="18"/>
        </w:rPr>
        <w:t xml:space="preserve"> </w:t>
      </w:r>
      <w:r w:rsidRPr="00F05C87">
        <w:rPr>
          <w:sz w:val="18"/>
          <w:szCs w:val="18"/>
        </w:rPr>
        <w:t>(</w:t>
      </w:r>
      <w:r>
        <w:rPr>
          <w:rFonts w:hint="eastAsia"/>
          <w:sz w:val="18"/>
          <w:szCs w:val="18"/>
        </w:rPr>
        <w:t>c</w:t>
      </w:r>
      <w:r w:rsidRPr="00F05C87">
        <w:rPr>
          <w:sz w:val="18"/>
          <w:szCs w:val="18"/>
        </w:rPr>
        <w:t>)</w:t>
      </w:r>
      <w:r>
        <w:rPr>
          <w:rFonts w:hint="eastAsia"/>
          <w:sz w:val="18"/>
          <w:szCs w:val="18"/>
        </w:rPr>
        <w:t xml:space="preserve"> </w:t>
      </w:r>
      <w:r>
        <w:rPr>
          <w:rFonts w:hint="eastAsia"/>
          <w:sz w:val="18"/>
          <w:szCs w:val="18"/>
        </w:rPr>
        <w:t>原子置换数</w:t>
      </w:r>
      <w:r w:rsidRPr="008274CD">
        <w:rPr>
          <w:rFonts w:hint="eastAsia"/>
          <w:sz w:val="18"/>
          <w:szCs w:val="18"/>
        </w:rPr>
        <w:t>的</w:t>
      </w:r>
      <w:r w:rsidRPr="008274CD">
        <w:rPr>
          <w:sz w:val="18"/>
          <w:szCs w:val="18"/>
        </w:rPr>
        <w:t>变化</w:t>
      </w:r>
      <w:r w:rsidRPr="008274CD">
        <w:rPr>
          <w:rFonts w:hint="eastAsia"/>
          <w:sz w:val="18"/>
          <w:szCs w:val="18"/>
        </w:rPr>
        <w:t>情况</w:t>
      </w:r>
    </w:p>
    <w:p w:rsidR="00F05C87" w:rsidRDefault="00F05C87" w:rsidP="00CD708A">
      <w:pPr>
        <w:spacing w:line="276" w:lineRule="auto"/>
        <w:jc w:val="center"/>
        <w:rPr>
          <w:rFonts w:eastAsia="等线"/>
          <w:color w:val="000000"/>
          <w:sz w:val="18"/>
          <w:szCs w:val="18"/>
        </w:rPr>
      </w:pPr>
      <w:r w:rsidRPr="003C4091">
        <w:rPr>
          <w:bCs/>
          <w:sz w:val="18"/>
          <w:szCs w:val="18"/>
        </w:rPr>
        <w:t xml:space="preserve">Fig. </w:t>
      </w:r>
      <w:r>
        <w:rPr>
          <w:rFonts w:hint="eastAsia"/>
          <w:bCs/>
          <w:sz w:val="18"/>
          <w:szCs w:val="18"/>
        </w:rPr>
        <w:t>4</w:t>
      </w:r>
      <w:r w:rsidRPr="008274CD">
        <w:rPr>
          <w:sz w:val="18"/>
          <w:szCs w:val="18"/>
        </w:rPr>
        <w:t xml:space="preserve"> </w:t>
      </w:r>
      <w:r w:rsidRPr="00F05C87">
        <w:rPr>
          <w:sz w:val="18"/>
          <w:szCs w:val="18"/>
        </w:rPr>
        <w:t>Calculated</w:t>
      </w:r>
      <w:r>
        <w:rPr>
          <w:rFonts w:hint="eastAsia"/>
          <w:sz w:val="18"/>
          <w:szCs w:val="18"/>
        </w:rPr>
        <w:t xml:space="preserve"> e</w:t>
      </w:r>
      <w:r w:rsidRPr="008274CD">
        <w:rPr>
          <w:sz w:val="18"/>
          <w:szCs w:val="18"/>
        </w:rPr>
        <w:t>ffective free energy of the</w:t>
      </w:r>
      <w:r w:rsidRPr="008274CD">
        <w:rPr>
          <w:rFonts w:hint="eastAsia"/>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Pr>
          <w:sz w:val="18"/>
          <w:szCs w:val="18"/>
        </w:rPr>
        <w:t>Nb</w:t>
      </w:r>
      <w:proofErr w:type="spellEnd"/>
      <w:r>
        <w:rPr>
          <w:sz w:val="18"/>
          <w:szCs w:val="18"/>
        </w:rPr>
        <w:t>) phase</w:t>
      </w:r>
      <w:r>
        <w:rPr>
          <w:rFonts w:hint="eastAsia"/>
          <w:sz w:val="18"/>
          <w:szCs w:val="18"/>
        </w:rPr>
        <w:t xml:space="preserve"> </w:t>
      </w:r>
      <w:r w:rsidRPr="00F05C87">
        <w:rPr>
          <w:sz w:val="18"/>
          <w:szCs w:val="18"/>
        </w:rPr>
        <w:t>(a)</w:t>
      </w:r>
      <w:r>
        <w:rPr>
          <w:rFonts w:hint="eastAsia"/>
          <w:sz w:val="18"/>
          <w:szCs w:val="18"/>
        </w:rPr>
        <w:t xml:space="preserve"> with</w:t>
      </w:r>
      <w:r w:rsidRPr="008274CD">
        <w:rPr>
          <w:sz w:val="18"/>
          <w:szCs w:val="18"/>
        </w:rPr>
        <w:t xml:space="preserve"> </w:t>
      </w:r>
      <w:r w:rsidRPr="008274CD">
        <w:rPr>
          <w:rFonts w:hint="eastAsia"/>
          <w:sz w:val="18"/>
          <w:szCs w:val="18"/>
        </w:rPr>
        <w:t>the</w:t>
      </w:r>
      <w:r w:rsidRPr="008274CD">
        <w:rPr>
          <w:sz w:val="18"/>
          <w:szCs w:val="18"/>
        </w:rPr>
        <w:t xml:space="preserve"> different </w:t>
      </w:r>
      <w:r w:rsidR="00375E22" w:rsidRPr="008274CD">
        <w:rPr>
          <w:sz w:val="18"/>
          <w:szCs w:val="18"/>
        </w:rPr>
        <w:t>temperatures</w:t>
      </w:r>
      <w:r w:rsidR="00375E22">
        <w:rPr>
          <w:rFonts w:hint="eastAsia"/>
          <w:sz w:val="18"/>
          <w:szCs w:val="18"/>
        </w:rPr>
        <w:t>,</w:t>
      </w:r>
      <w:r w:rsidR="00375E22" w:rsidRPr="00375E22">
        <w:rPr>
          <w:sz w:val="18"/>
          <w:szCs w:val="18"/>
        </w:rPr>
        <w:t xml:space="preserve"> </w:t>
      </w:r>
      <w:r w:rsidR="00375E22" w:rsidRPr="00F05C87">
        <w:rPr>
          <w:sz w:val="18"/>
          <w:szCs w:val="18"/>
        </w:rPr>
        <w:t>(</w:t>
      </w:r>
      <w:r w:rsidR="00375E22">
        <w:rPr>
          <w:rFonts w:hint="eastAsia"/>
          <w:sz w:val="18"/>
          <w:szCs w:val="18"/>
        </w:rPr>
        <w:t>b</w:t>
      </w:r>
      <w:r w:rsidR="00375E22" w:rsidRPr="00F05C87">
        <w:rPr>
          <w:sz w:val="18"/>
          <w:szCs w:val="18"/>
        </w:rPr>
        <w:t>)</w:t>
      </w:r>
      <w:r w:rsidR="00375E22">
        <w:rPr>
          <w:rFonts w:hint="eastAsia"/>
          <w:sz w:val="18"/>
          <w:szCs w:val="18"/>
        </w:rPr>
        <w:t xml:space="preserve"> with</w:t>
      </w:r>
      <w:r w:rsidR="00375E22" w:rsidRPr="008274CD">
        <w:rPr>
          <w:sz w:val="18"/>
          <w:szCs w:val="18"/>
        </w:rPr>
        <w:t xml:space="preserve"> </w:t>
      </w:r>
      <w:r w:rsidR="00375E22" w:rsidRPr="008274CD">
        <w:rPr>
          <w:rFonts w:hint="eastAsia"/>
          <w:sz w:val="18"/>
          <w:szCs w:val="18"/>
        </w:rPr>
        <w:t>the</w:t>
      </w:r>
      <w:r w:rsidR="00375E22" w:rsidRPr="008274CD">
        <w:rPr>
          <w:sz w:val="18"/>
          <w:szCs w:val="18"/>
        </w:rPr>
        <w:t xml:space="preserve"> different displacement rates</w:t>
      </w:r>
      <w:r w:rsidR="00375E22">
        <w:rPr>
          <w:rFonts w:hint="eastAsia"/>
          <w:sz w:val="18"/>
          <w:szCs w:val="18"/>
        </w:rPr>
        <w:t xml:space="preserve"> and </w:t>
      </w:r>
      <w:r w:rsidR="00375E22" w:rsidRPr="00F05C87">
        <w:rPr>
          <w:sz w:val="18"/>
          <w:szCs w:val="18"/>
        </w:rPr>
        <w:t>(</w:t>
      </w:r>
      <w:r w:rsidR="00375E22">
        <w:rPr>
          <w:rFonts w:hint="eastAsia"/>
          <w:sz w:val="18"/>
          <w:szCs w:val="18"/>
        </w:rPr>
        <w:t>c</w:t>
      </w:r>
      <w:r w:rsidR="00375E22" w:rsidRPr="00F05C87">
        <w:rPr>
          <w:sz w:val="18"/>
          <w:szCs w:val="18"/>
        </w:rPr>
        <w:t>)</w:t>
      </w:r>
      <w:r w:rsidR="00375E22">
        <w:rPr>
          <w:rFonts w:hint="eastAsia"/>
          <w:sz w:val="18"/>
          <w:szCs w:val="18"/>
        </w:rPr>
        <w:t xml:space="preserve"> with</w:t>
      </w:r>
      <w:r w:rsidR="00375E22" w:rsidRPr="008274CD">
        <w:rPr>
          <w:sz w:val="18"/>
          <w:szCs w:val="18"/>
        </w:rPr>
        <w:t xml:space="preserve"> </w:t>
      </w:r>
      <w:r w:rsidR="00375E22" w:rsidRPr="008274CD">
        <w:rPr>
          <w:rFonts w:hint="eastAsia"/>
          <w:sz w:val="18"/>
          <w:szCs w:val="18"/>
        </w:rPr>
        <w:t>the</w:t>
      </w:r>
      <w:r w:rsidR="00375E22" w:rsidRPr="008274CD">
        <w:rPr>
          <w:sz w:val="18"/>
          <w:szCs w:val="18"/>
        </w:rPr>
        <w:t xml:space="preserve"> different </w:t>
      </w:r>
      <w:proofErr w:type="spellStart"/>
      <w:r w:rsidR="00375E22" w:rsidRPr="008274CD">
        <w:rPr>
          <w:i/>
          <w:sz w:val="18"/>
          <w:szCs w:val="18"/>
        </w:rPr>
        <w:t>η</w:t>
      </w:r>
      <w:r w:rsidR="00375E22" w:rsidRPr="00375E22">
        <w:rPr>
          <w:sz w:val="18"/>
          <w:szCs w:val="18"/>
          <w:vertAlign w:val="subscript"/>
        </w:rPr>
        <w:t>repl</w:t>
      </w:r>
      <w:proofErr w:type="spellEnd"/>
    </w:p>
    <w:p w:rsidR="00F05C87" w:rsidRPr="00CD708A" w:rsidRDefault="00F05C87" w:rsidP="00F05C87">
      <w:pPr>
        <w:spacing w:line="360" w:lineRule="auto"/>
        <w:jc w:val="center"/>
        <w:rPr>
          <w:szCs w:val="21"/>
        </w:rPr>
      </w:pPr>
    </w:p>
    <w:p w:rsidR="00260E95" w:rsidRPr="00CD708A" w:rsidRDefault="00260E95" w:rsidP="00CD708A">
      <w:pPr>
        <w:spacing w:line="360" w:lineRule="auto"/>
        <w:ind w:firstLineChars="200" w:firstLine="420"/>
        <w:rPr>
          <w:szCs w:val="21"/>
        </w:rPr>
      </w:pPr>
      <w:r w:rsidRPr="00CD708A">
        <w:rPr>
          <w:rFonts w:hint="eastAsia"/>
          <w:szCs w:val="21"/>
        </w:rPr>
        <w:t>这是由于在辐照条件下，弹道自由能</w:t>
      </w:r>
      <w:r w:rsidRPr="00CD708A">
        <w:rPr>
          <w:rFonts w:hint="eastAsia"/>
          <w:i/>
          <w:szCs w:val="21"/>
        </w:rPr>
        <w:t>K</w:t>
      </w:r>
      <w:r w:rsidRPr="00CD708A">
        <w:rPr>
          <w:rFonts w:hint="eastAsia"/>
          <w:szCs w:val="21"/>
        </w:rPr>
        <w:t>的存在使得体系中的有效自由能降低。有效自由能在低温条件下相比在高温条件下降低的幅度更大，这说明，在低温条件下</w:t>
      </w:r>
      <w:r w:rsidRPr="00CD708A">
        <w:rPr>
          <w:szCs w:val="21"/>
        </w:rPr>
        <w:t>辐照对</w:t>
      </w:r>
      <w:r w:rsidRPr="00CD708A">
        <w:rPr>
          <w:rFonts w:hint="eastAsia"/>
          <w:szCs w:val="21"/>
        </w:rPr>
        <w:t>有效</w:t>
      </w:r>
      <w:r w:rsidRPr="00CD708A">
        <w:rPr>
          <w:szCs w:val="21"/>
        </w:rPr>
        <w:t>自由能的</w:t>
      </w:r>
      <w:r w:rsidRPr="00CD708A">
        <w:rPr>
          <w:rFonts w:hint="eastAsia"/>
          <w:szCs w:val="21"/>
        </w:rPr>
        <w:t>影响相比在高温条件下更为显著。而随着原子离位率和</w:t>
      </w:r>
      <w:r w:rsidRPr="00CD708A">
        <w:rPr>
          <w:szCs w:val="21"/>
        </w:rPr>
        <w:t>原子</w:t>
      </w:r>
      <w:r w:rsidRPr="00CD708A">
        <w:rPr>
          <w:rFonts w:hint="eastAsia"/>
          <w:szCs w:val="21"/>
        </w:rPr>
        <w:t>置换</w:t>
      </w:r>
      <w:r w:rsidRPr="00CD708A">
        <w:rPr>
          <w:szCs w:val="21"/>
        </w:rPr>
        <w:t>数</w:t>
      </w:r>
      <w:r w:rsidRPr="00CD708A">
        <w:rPr>
          <w:rFonts w:hint="eastAsia"/>
          <w:szCs w:val="21"/>
        </w:rPr>
        <w:t>的增大，弹道自由能</w:t>
      </w:r>
      <w:r w:rsidRPr="00CD708A">
        <w:rPr>
          <w:rFonts w:hint="eastAsia"/>
          <w:i/>
          <w:szCs w:val="21"/>
        </w:rPr>
        <w:t>K</w:t>
      </w:r>
      <w:r w:rsidRPr="00CD708A">
        <w:rPr>
          <w:rFonts w:hint="eastAsia"/>
          <w:szCs w:val="21"/>
        </w:rPr>
        <w:t>也会随之增大，从而引起有效自由能的降低。</w:t>
      </w:r>
    </w:p>
    <w:p w:rsidR="00260E95" w:rsidRPr="00F21554" w:rsidRDefault="00260E95" w:rsidP="00A1436B">
      <w:pPr>
        <w:pStyle w:val="2"/>
        <w:rPr>
          <w:rFonts w:ascii="Times New Roman" w:hAnsi="Times New Roman"/>
        </w:rPr>
      </w:pPr>
      <w:r w:rsidRPr="00F21554">
        <w:rPr>
          <w:rFonts w:ascii="Times New Roman" w:hAnsi="Times New Roman"/>
        </w:rPr>
        <w:t xml:space="preserve">2.2 </w:t>
      </w:r>
      <w:r w:rsidRPr="00FA5711">
        <w:rPr>
          <w:rFonts w:ascii="宋体" w:eastAsia="宋体" w:hAnsi="宋体"/>
        </w:rPr>
        <w:t>辐照条件下</w:t>
      </w:r>
      <w:r w:rsidRPr="00FA5711">
        <w:rPr>
          <w:rFonts w:ascii="宋体" w:eastAsia="宋体" w:hAnsi="宋体" w:hint="eastAsia"/>
        </w:rPr>
        <w:t>的</w:t>
      </w:r>
      <w:r w:rsidRPr="00FA5711">
        <w:rPr>
          <w:rFonts w:ascii="宋体" w:eastAsia="宋体" w:hAnsi="宋体"/>
        </w:rPr>
        <w:t>相图计算</w:t>
      </w:r>
    </w:p>
    <w:p w:rsidR="00260E95" w:rsidRPr="00CD708A" w:rsidRDefault="00260E95" w:rsidP="00CD708A">
      <w:pPr>
        <w:spacing w:line="360" w:lineRule="auto"/>
        <w:ind w:firstLineChars="200" w:firstLine="420"/>
        <w:rPr>
          <w:szCs w:val="21"/>
        </w:rPr>
      </w:pPr>
      <w:r w:rsidRPr="00CD708A">
        <w:rPr>
          <w:szCs w:val="21"/>
        </w:rPr>
        <w:t>本研究</w:t>
      </w:r>
      <w:r w:rsidRPr="00CD708A">
        <w:rPr>
          <w:rFonts w:hint="eastAsia"/>
          <w:szCs w:val="21"/>
        </w:rPr>
        <w:t>根据最小自由能原理和公切线法则，计算了</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w:t>
      </w:r>
      <w:r w:rsidRPr="00CD708A">
        <w:rPr>
          <w:rFonts w:hint="eastAsia"/>
          <w:szCs w:val="21"/>
        </w:rPr>
        <w:t>在不同的原子离位率</w:t>
      </w:r>
      <w:r w:rsidRPr="00CD708A">
        <w:rPr>
          <w:szCs w:val="21"/>
        </w:rPr>
        <w:t>下的溶解度间隙</w:t>
      </w:r>
      <w:r w:rsidRPr="00CD708A">
        <w:rPr>
          <w:rFonts w:hint="eastAsia"/>
          <w:szCs w:val="21"/>
        </w:rPr>
        <w:t>和</w:t>
      </w:r>
      <w:proofErr w:type="spellStart"/>
      <w:r w:rsidRPr="00CD708A">
        <w:rPr>
          <w:szCs w:val="21"/>
        </w:rPr>
        <w:t>Zr-Nb</w:t>
      </w:r>
      <w:proofErr w:type="spellEnd"/>
      <w:r w:rsidRPr="00CD708A">
        <w:rPr>
          <w:rFonts w:hint="eastAsia"/>
          <w:szCs w:val="21"/>
        </w:rPr>
        <w:t>二元</w:t>
      </w:r>
      <w:r w:rsidRPr="00CD708A">
        <w:rPr>
          <w:szCs w:val="21"/>
        </w:rPr>
        <w:t>合金</w:t>
      </w:r>
      <w:r w:rsidRPr="00CD708A">
        <w:rPr>
          <w:rFonts w:hint="eastAsia"/>
          <w:szCs w:val="21"/>
        </w:rPr>
        <w:t>在不同</w:t>
      </w:r>
      <w:r w:rsidRPr="00CD708A">
        <w:rPr>
          <w:szCs w:val="21"/>
        </w:rPr>
        <w:t>辐照条件下的</w:t>
      </w:r>
      <w:r w:rsidRPr="00CD708A">
        <w:rPr>
          <w:rFonts w:hint="eastAsia"/>
          <w:szCs w:val="21"/>
        </w:rPr>
        <w:t>稳态</w:t>
      </w:r>
      <w:r w:rsidRPr="00CD708A">
        <w:rPr>
          <w:szCs w:val="21"/>
        </w:rPr>
        <w:t>相图</w:t>
      </w:r>
      <w:r w:rsidRPr="00CD708A">
        <w:rPr>
          <w:rFonts w:hint="eastAsia"/>
          <w:szCs w:val="21"/>
        </w:rPr>
        <w:t>。</w:t>
      </w:r>
    </w:p>
    <w:p w:rsidR="00260E95" w:rsidRPr="00CD708A" w:rsidRDefault="00260E95" w:rsidP="00A1436B">
      <w:pPr>
        <w:adjustRightInd w:val="0"/>
        <w:spacing w:line="360" w:lineRule="auto"/>
        <w:ind w:firstLine="482"/>
        <w:rPr>
          <w:szCs w:val="21"/>
        </w:rPr>
      </w:pPr>
      <w:r w:rsidRPr="00CD708A">
        <w:rPr>
          <w:szCs w:val="21"/>
        </w:rPr>
        <w:t>图</w:t>
      </w:r>
      <w:r w:rsidR="00D73CE0" w:rsidRPr="00CD708A">
        <w:rPr>
          <w:rFonts w:hint="eastAsia"/>
          <w:szCs w:val="21"/>
        </w:rPr>
        <w:t>5</w:t>
      </w:r>
      <w:r w:rsidRPr="00CD708A">
        <w:rPr>
          <w:rFonts w:hint="eastAsia"/>
          <w:szCs w:val="21"/>
        </w:rPr>
        <w:t>是计算的在不同的原子离位率</w:t>
      </w:r>
      <w:r w:rsidRPr="00CD708A">
        <w:rPr>
          <w:szCs w:val="21"/>
        </w:rPr>
        <w:t>下</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相的溶解度间隙</w:t>
      </w:r>
      <w:r w:rsidRPr="00CD708A">
        <w:rPr>
          <w:rFonts w:hint="eastAsia"/>
          <w:szCs w:val="21"/>
        </w:rPr>
        <w:t>的</w:t>
      </w:r>
      <w:r w:rsidRPr="00CD708A">
        <w:rPr>
          <w:szCs w:val="21"/>
        </w:rPr>
        <w:t>变化</w:t>
      </w:r>
      <w:r w:rsidRPr="00CD708A">
        <w:rPr>
          <w:rFonts w:hint="eastAsia"/>
          <w:szCs w:val="21"/>
        </w:rPr>
        <w:t>情况</w:t>
      </w:r>
      <w:r w:rsidRPr="00CD708A">
        <w:rPr>
          <w:szCs w:val="21"/>
        </w:rPr>
        <w:t>。</w:t>
      </w:r>
      <w:r w:rsidRPr="00CD708A">
        <w:rPr>
          <w:rFonts w:hint="eastAsia"/>
          <w:szCs w:val="21"/>
        </w:rPr>
        <w:t>从</w:t>
      </w:r>
      <w:r w:rsidRPr="00CD708A">
        <w:rPr>
          <w:szCs w:val="21"/>
        </w:rPr>
        <w:t>图</w:t>
      </w:r>
      <w:r w:rsidR="00D73CE0" w:rsidRPr="00CD708A">
        <w:rPr>
          <w:rFonts w:hint="eastAsia"/>
          <w:szCs w:val="21"/>
        </w:rPr>
        <w:t>5</w:t>
      </w:r>
      <w:r w:rsidRPr="00CD708A">
        <w:rPr>
          <w:rFonts w:hint="eastAsia"/>
          <w:szCs w:val="21"/>
        </w:rPr>
        <w:t>中</w:t>
      </w:r>
      <w:r w:rsidRPr="00CD708A">
        <w:rPr>
          <w:szCs w:val="21"/>
        </w:rPr>
        <w:t>可</w:t>
      </w:r>
      <w:r w:rsidRPr="00CD708A">
        <w:rPr>
          <w:rFonts w:hint="eastAsia"/>
          <w:szCs w:val="21"/>
        </w:rPr>
        <w:t>以看出</w:t>
      </w:r>
      <w:r w:rsidRPr="00CD708A">
        <w:rPr>
          <w:szCs w:val="21"/>
        </w:rPr>
        <w:t>，</w:t>
      </w:r>
      <w:r w:rsidRPr="00CD708A">
        <w:rPr>
          <w:rFonts w:hint="eastAsia"/>
          <w:szCs w:val="21"/>
        </w:rPr>
        <w:t>在</w:t>
      </w:r>
      <w:r w:rsidRPr="00CD708A">
        <w:rPr>
          <w:szCs w:val="21"/>
        </w:rPr>
        <w:t>辐照条件</w:t>
      </w:r>
      <w:r w:rsidRPr="00CD708A">
        <w:rPr>
          <w:rFonts w:hint="eastAsia"/>
          <w:szCs w:val="21"/>
        </w:rPr>
        <w:t>下</w:t>
      </w:r>
      <w:r w:rsidRPr="00CD708A">
        <w:rPr>
          <w:szCs w:val="21"/>
        </w:rPr>
        <w:t>，</w:t>
      </w:r>
      <w:r w:rsidRPr="00CD708A">
        <w:rPr>
          <w:rFonts w:hint="eastAsia"/>
          <w:szCs w:val="21"/>
        </w:rPr>
        <w:t>高温部分</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相的溶解度间隙</w:t>
      </w:r>
      <w:r w:rsidRPr="00CD708A">
        <w:rPr>
          <w:rFonts w:hint="eastAsia"/>
          <w:szCs w:val="21"/>
        </w:rPr>
        <w:t>并未出现明显变化，</w:t>
      </w:r>
      <w:r w:rsidRPr="00CD708A">
        <w:rPr>
          <w:szCs w:val="21"/>
        </w:rPr>
        <w:t>即</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hint="eastAsia"/>
          <w:szCs w:val="21"/>
        </w:rPr>
        <w:t xml:space="preserve"> </w:t>
      </w:r>
      <w:r w:rsidRPr="00CD708A">
        <w:rPr>
          <w:kern w:val="0"/>
          <w:szCs w:val="21"/>
        </w:rPr>
        <w:t>↔</w:t>
      </w:r>
      <w:r w:rsidRPr="00CD708A">
        <w:rPr>
          <w:rFonts w:hint="eastAsia"/>
          <w:kern w:val="0"/>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r w:rsidRPr="00CD708A">
        <w:rPr>
          <w:szCs w:val="21"/>
        </w:rPr>
        <w:t>+ (</w:t>
      </w:r>
      <w:proofErr w:type="spellStart"/>
      <w:r w:rsidRPr="00CD708A">
        <w:rPr>
          <w:szCs w:val="21"/>
        </w:rPr>
        <w:t>Nb</w:t>
      </w:r>
      <w:proofErr w:type="spellEnd"/>
      <w:r w:rsidRPr="00CD708A">
        <w:rPr>
          <w:szCs w:val="21"/>
        </w:rPr>
        <w:t>)</w:t>
      </w:r>
      <w:r w:rsidRPr="00CD708A">
        <w:rPr>
          <w:rFonts w:hint="eastAsia"/>
          <w:szCs w:val="21"/>
        </w:rPr>
        <w:t>；而在低温部分</w:t>
      </w:r>
      <w:r w:rsidRPr="00CD708A">
        <w:rPr>
          <w:szCs w:val="21"/>
        </w:rPr>
        <w:t>，溶解度间隙</w:t>
      </w:r>
      <w:r w:rsidRPr="00CD708A">
        <w:rPr>
          <w:rFonts w:hint="eastAsia"/>
          <w:szCs w:val="21"/>
        </w:rPr>
        <w:t>从开口状</w:t>
      </w:r>
      <w:r w:rsidRPr="00CD708A">
        <w:rPr>
          <w:szCs w:val="21"/>
        </w:rPr>
        <w:t>逐渐</w:t>
      </w:r>
      <w:r w:rsidRPr="00CD708A">
        <w:rPr>
          <w:rFonts w:hint="eastAsia"/>
          <w:szCs w:val="21"/>
        </w:rPr>
        <w:t>转变成一个完全闭合的区域。</w:t>
      </w:r>
      <w:r w:rsidRPr="00CD708A">
        <w:rPr>
          <w:szCs w:val="21"/>
        </w:rPr>
        <w:t>随着</w:t>
      </w:r>
      <w:r w:rsidRPr="00CD708A">
        <w:rPr>
          <w:rFonts w:hint="eastAsia"/>
          <w:szCs w:val="21"/>
        </w:rPr>
        <w:t>原子</w:t>
      </w:r>
      <w:r w:rsidRPr="00CD708A">
        <w:rPr>
          <w:szCs w:val="21"/>
        </w:rPr>
        <w:t>离位率的增</w:t>
      </w:r>
      <w:r w:rsidRPr="00CD708A">
        <w:rPr>
          <w:rFonts w:hint="eastAsia"/>
          <w:szCs w:val="21"/>
        </w:rPr>
        <w:t>大，闭合区域的低温临界温度越高，这个两</w:t>
      </w:r>
      <w:r w:rsidRPr="00CD708A">
        <w:rPr>
          <w:szCs w:val="21"/>
        </w:rPr>
        <w:t>相分离</w:t>
      </w:r>
      <w:r w:rsidRPr="00CD708A">
        <w:rPr>
          <w:rFonts w:hint="eastAsia"/>
          <w:szCs w:val="21"/>
        </w:rPr>
        <w:t>的闭合区域越小。</w:t>
      </w:r>
    </w:p>
    <w:p w:rsidR="00D2003C" w:rsidRDefault="00D2003C" w:rsidP="00D2003C">
      <w:pPr>
        <w:spacing w:line="360" w:lineRule="auto"/>
        <w:jc w:val="center"/>
      </w:pPr>
      <w:r>
        <w:rPr>
          <w:noProof/>
        </w:rPr>
        <w:drawing>
          <wp:inline distT="0" distB="0" distL="0" distR="0">
            <wp:extent cx="2656840" cy="2113280"/>
            <wp:effectExtent l="19050" t="0" r="0" b="0"/>
            <wp:docPr id="376" name="图片 1" descr="F:\实验室核材料研究\论文\插图\Nb-Zr\7     纯γ在不同辐照条件下的相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实验室核材料研究\论文\插图\Nb-Zr\7     纯γ在不同辐照条件下的相图.tif"/>
                    <pic:cNvPicPr>
                      <a:picLocks noChangeAspect="1" noChangeArrowheads="1"/>
                    </pic:cNvPicPr>
                  </pic:nvPicPr>
                  <pic:blipFill>
                    <a:blip r:embed="rId146" cstate="print"/>
                    <a:srcRect/>
                    <a:stretch>
                      <a:fillRect/>
                    </a:stretch>
                  </pic:blipFill>
                  <pic:spPr bwMode="auto">
                    <a:xfrm>
                      <a:off x="0" y="0"/>
                      <a:ext cx="2656840" cy="2113280"/>
                    </a:xfrm>
                    <a:prstGeom prst="rect">
                      <a:avLst/>
                    </a:prstGeom>
                    <a:noFill/>
                    <a:ln w="9525">
                      <a:noFill/>
                      <a:miter lim="800000"/>
                      <a:headEnd/>
                      <a:tailEnd/>
                    </a:ln>
                  </pic:spPr>
                </pic:pic>
              </a:graphicData>
            </a:graphic>
          </wp:inline>
        </w:drawing>
      </w:r>
    </w:p>
    <w:p w:rsidR="00D2003C" w:rsidRPr="008274CD" w:rsidRDefault="00D2003C" w:rsidP="00CD708A">
      <w:pPr>
        <w:adjustRightInd w:val="0"/>
        <w:spacing w:line="276" w:lineRule="auto"/>
        <w:jc w:val="center"/>
        <w:rPr>
          <w:bCs/>
          <w:sz w:val="18"/>
          <w:szCs w:val="18"/>
        </w:rPr>
      </w:pPr>
      <w:r w:rsidRPr="003C4091">
        <w:rPr>
          <w:bCs/>
          <w:sz w:val="18"/>
          <w:szCs w:val="18"/>
        </w:rPr>
        <w:t>图</w:t>
      </w:r>
      <w:r w:rsidRPr="003C4091">
        <w:rPr>
          <w:bCs/>
          <w:sz w:val="18"/>
          <w:szCs w:val="18"/>
        </w:rPr>
        <w:t xml:space="preserve"> </w:t>
      </w:r>
      <w:r w:rsidR="00D73CE0">
        <w:rPr>
          <w:rFonts w:hint="eastAsia"/>
          <w:bCs/>
          <w:sz w:val="18"/>
          <w:szCs w:val="18"/>
        </w:rPr>
        <w:t>5</w:t>
      </w:r>
      <w:r w:rsidR="00D73CE0" w:rsidRPr="008274CD">
        <w:rPr>
          <w:rFonts w:hint="eastAsia"/>
          <w:bCs/>
          <w:sz w:val="18"/>
          <w:szCs w:val="18"/>
        </w:rPr>
        <w:t xml:space="preserve"> </w:t>
      </w:r>
      <w:r w:rsidRPr="008274CD">
        <w:rPr>
          <w:rFonts w:hint="eastAsia"/>
          <w:sz w:val="18"/>
          <w:szCs w:val="18"/>
        </w:rPr>
        <w:t>不同的原子离位率</w:t>
      </w:r>
      <w:r w:rsidRPr="008274CD">
        <w:rPr>
          <w:sz w:val="18"/>
          <w:szCs w:val="18"/>
        </w:rPr>
        <w:t>下</w:t>
      </w:r>
      <w:r w:rsidRPr="008274CD">
        <w:rPr>
          <w:rFonts w:hint="eastAsia"/>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 xml:space="preserve">) </w:t>
      </w:r>
      <w:r w:rsidRPr="008274CD">
        <w:rPr>
          <w:sz w:val="18"/>
          <w:szCs w:val="18"/>
        </w:rPr>
        <w:t>相的溶解度间隙</w:t>
      </w:r>
    </w:p>
    <w:p w:rsidR="00D2003C" w:rsidRPr="008274CD" w:rsidRDefault="00D2003C" w:rsidP="00CD708A">
      <w:pPr>
        <w:spacing w:line="276" w:lineRule="auto"/>
        <w:jc w:val="center"/>
        <w:rPr>
          <w:sz w:val="18"/>
          <w:szCs w:val="18"/>
        </w:rPr>
      </w:pPr>
      <w:r w:rsidRPr="003C4091">
        <w:rPr>
          <w:bCs/>
          <w:sz w:val="18"/>
          <w:szCs w:val="18"/>
        </w:rPr>
        <w:t xml:space="preserve">Fig. </w:t>
      </w:r>
      <w:r w:rsidR="00D73CE0">
        <w:rPr>
          <w:rFonts w:hint="eastAsia"/>
          <w:bCs/>
          <w:sz w:val="18"/>
          <w:szCs w:val="18"/>
        </w:rPr>
        <w:t>5</w:t>
      </w:r>
      <w:r w:rsidR="00D73CE0" w:rsidRPr="008274CD">
        <w:rPr>
          <w:sz w:val="18"/>
          <w:szCs w:val="18"/>
        </w:rPr>
        <w:t xml:space="preserve"> </w:t>
      </w:r>
      <w:r w:rsidRPr="008274CD">
        <w:rPr>
          <w:rFonts w:hint="eastAsia"/>
          <w:sz w:val="18"/>
          <w:szCs w:val="18"/>
        </w:rPr>
        <w:t>M</w:t>
      </w:r>
      <w:r w:rsidRPr="008274CD">
        <w:rPr>
          <w:sz w:val="18"/>
          <w:szCs w:val="18"/>
        </w:rPr>
        <w:t>iscibility gap of the</w:t>
      </w:r>
      <w:r w:rsidRPr="008274CD">
        <w:rPr>
          <w:rFonts w:hint="eastAsia"/>
          <w:sz w:val="18"/>
          <w:szCs w:val="18"/>
        </w:rPr>
        <w:t xml:space="preserve"> </w:t>
      </w:r>
      <w:r w:rsidRPr="008274CD">
        <w:rPr>
          <w:sz w:val="18"/>
          <w:szCs w:val="18"/>
        </w:rPr>
        <w:t>(</w:t>
      </w:r>
      <w:proofErr w:type="spellStart"/>
      <w:r w:rsidRPr="008274CD">
        <w:rPr>
          <w:sz w:val="18"/>
          <w:szCs w:val="18"/>
        </w:rPr>
        <w:t>βZr</w:t>
      </w:r>
      <w:proofErr w:type="spellEnd"/>
      <w:r w:rsidRPr="008274CD">
        <w:rPr>
          <w:sz w:val="18"/>
          <w:szCs w:val="18"/>
        </w:rPr>
        <w:t>,</w:t>
      </w:r>
      <w:r w:rsidRPr="008274CD">
        <w:rPr>
          <w:rFonts w:hint="eastAsia"/>
          <w:sz w:val="18"/>
          <w:szCs w:val="18"/>
        </w:rPr>
        <w:t xml:space="preserve"> </w:t>
      </w:r>
      <w:proofErr w:type="spellStart"/>
      <w:r w:rsidRPr="008274CD">
        <w:rPr>
          <w:sz w:val="18"/>
          <w:szCs w:val="18"/>
        </w:rPr>
        <w:t>Nb</w:t>
      </w:r>
      <w:proofErr w:type="spellEnd"/>
      <w:r w:rsidRPr="008274CD">
        <w:rPr>
          <w:sz w:val="18"/>
          <w:szCs w:val="18"/>
        </w:rPr>
        <w:t>)</w:t>
      </w:r>
      <w:r w:rsidRPr="008274CD">
        <w:rPr>
          <w:rFonts w:hint="eastAsia"/>
          <w:sz w:val="18"/>
          <w:szCs w:val="18"/>
        </w:rPr>
        <w:t xml:space="preserve"> </w:t>
      </w:r>
      <w:r w:rsidRPr="008274CD">
        <w:rPr>
          <w:sz w:val="18"/>
          <w:szCs w:val="18"/>
        </w:rPr>
        <w:t xml:space="preserve">phase </w:t>
      </w:r>
      <w:r w:rsidRPr="008274CD">
        <w:rPr>
          <w:rFonts w:eastAsia="等线"/>
          <w:sz w:val="18"/>
          <w:szCs w:val="18"/>
        </w:rPr>
        <w:t>under</w:t>
      </w:r>
      <w:r w:rsidRPr="008274CD">
        <w:rPr>
          <w:rFonts w:eastAsia="等线" w:hint="eastAsia"/>
          <w:sz w:val="18"/>
          <w:szCs w:val="18"/>
        </w:rPr>
        <w:t xml:space="preserve"> </w:t>
      </w:r>
      <w:r w:rsidRPr="008274CD">
        <w:rPr>
          <w:sz w:val="18"/>
          <w:szCs w:val="18"/>
        </w:rPr>
        <w:t>different displacement rates</w:t>
      </w:r>
    </w:p>
    <w:p w:rsidR="00D2003C" w:rsidRPr="00D2003C" w:rsidRDefault="00D2003C" w:rsidP="00A1436B">
      <w:pPr>
        <w:adjustRightInd w:val="0"/>
        <w:spacing w:line="360" w:lineRule="auto"/>
        <w:ind w:firstLine="482"/>
        <w:rPr>
          <w:sz w:val="24"/>
        </w:rPr>
      </w:pPr>
    </w:p>
    <w:p w:rsidR="00260E95" w:rsidRPr="00CD708A" w:rsidRDefault="00260E95" w:rsidP="00CD708A">
      <w:pPr>
        <w:spacing w:line="360" w:lineRule="auto"/>
        <w:ind w:firstLineChars="200" w:firstLine="420"/>
        <w:rPr>
          <w:rFonts w:eastAsia="等线"/>
          <w:color w:val="000000"/>
          <w:szCs w:val="21"/>
        </w:rPr>
      </w:pPr>
      <w:r w:rsidRPr="00CD708A">
        <w:rPr>
          <w:rFonts w:hint="eastAsia"/>
          <w:szCs w:val="21"/>
        </w:rPr>
        <w:t>本研究计算了在不同辐照条件下</w:t>
      </w:r>
      <w:proofErr w:type="spellStart"/>
      <w:r w:rsidRPr="00CD708A">
        <w:rPr>
          <w:szCs w:val="21"/>
        </w:rPr>
        <w:t>Zr-Nb</w:t>
      </w:r>
      <w:proofErr w:type="spellEnd"/>
      <w:r w:rsidRPr="00CD708A">
        <w:rPr>
          <w:rFonts w:hint="eastAsia"/>
          <w:szCs w:val="21"/>
        </w:rPr>
        <w:t>二元合金的稳态相图，</w:t>
      </w:r>
      <w:r w:rsidRPr="00CD708A">
        <w:rPr>
          <w:szCs w:val="21"/>
        </w:rPr>
        <w:t>并与热力学平衡相图进行</w:t>
      </w:r>
      <w:r w:rsidRPr="00CD708A">
        <w:rPr>
          <w:rFonts w:hint="eastAsia"/>
          <w:szCs w:val="21"/>
        </w:rPr>
        <w:t>了</w:t>
      </w:r>
      <w:r w:rsidRPr="00CD708A">
        <w:rPr>
          <w:szCs w:val="21"/>
        </w:rPr>
        <w:t>详细的比较</w:t>
      </w:r>
      <w:r w:rsidRPr="00CD708A">
        <w:rPr>
          <w:rFonts w:hint="eastAsia"/>
          <w:szCs w:val="21"/>
        </w:rPr>
        <w:t>，如图</w:t>
      </w:r>
      <w:r w:rsidR="00D73CE0" w:rsidRPr="00CD708A">
        <w:rPr>
          <w:rFonts w:hint="eastAsia"/>
          <w:szCs w:val="21"/>
        </w:rPr>
        <w:t>6</w:t>
      </w:r>
      <w:r w:rsidRPr="00CD708A">
        <w:rPr>
          <w:rFonts w:hint="eastAsia"/>
          <w:szCs w:val="21"/>
        </w:rPr>
        <w:t>所示。</w:t>
      </w:r>
      <w:r w:rsidRPr="00CD708A">
        <w:rPr>
          <w:rFonts w:hint="eastAsia"/>
          <w:bCs/>
          <w:szCs w:val="21"/>
        </w:rPr>
        <w:t>从</w:t>
      </w:r>
      <w:r w:rsidRPr="00CD708A">
        <w:rPr>
          <w:szCs w:val="21"/>
        </w:rPr>
        <w:t>图</w:t>
      </w:r>
      <w:r w:rsidR="00D73CE0" w:rsidRPr="00CD708A">
        <w:rPr>
          <w:rFonts w:hint="eastAsia"/>
          <w:szCs w:val="21"/>
        </w:rPr>
        <w:t>6</w:t>
      </w:r>
      <w:r w:rsidRPr="00CD708A">
        <w:rPr>
          <w:rFonts w:hint="eastAsia"/>
          <w:szCs w:val="21"/>
        </w:rPr>
        <w:t>中可以很明显的看到，在高温部分辐照条件下</w:t>
      </w:r>
      <w:r w:rsidRPr="00CD708A">
        <w:rPr>
          <w:bCs/>
          <w:szCs w:val="21"/>
        </w:rPr>
        <w:t>的</w:t>
      </w:r>
      <w:r w:rsidRPr="00CD708A">
        <w:rPr>
          <w:rFonts w:hint="eastAsia"/>
          <w:szCs w:val="21"/>
        </w:rPr>
        <w:t>稳态</w:t>
      </w:r>
      <w:r w:rsidRPr="00CD708A">
        <w:rPr>
          <w:bCs/>
          <w:szCs w:val="21"/>
        </w:rPr>
        <w:t>相图与</w:t>
      </w:r>
      <w:r w:rsidRPr="00CD708A">
        <w:rPr>
          <w:rFonts w:hint="eastAsia"/>
          <w:bCs/>
          <w:szCs w:val="21"/>
        </w:rPr>
        <w:t>热力学</w:t>
      </w:r>
      <w:r w:rsidRPr="00CD708A">
        <w:rPr>
          <w:bCs/>
          <w:szCs w:val="21"/>
        </w:rPr>
        <w:t>平衡相图</w:t>
      </w:r>
      <w:r w:rsidRPr="00CD708A">
        <w:rPr>
          <w:rFonts w:hint="eastAsia"/>
          <w:bCs/>
          <w:szCs w:val="21"/>
        </w:rPr>
        <w:t>基本一致，但是在低温部分两者却出现明显的区别。在</w:t>
      </w:r>
      <w:r w:rsidRPr="00CD708A">
        <w:rPr>
          <w:rFonts w:hint="eastAsia"/>
          <w:szCs w:val="21"/>
        </w:rPr>
        <w:t>辐照条件下，稳态相图的低温区域出现了连续固溶的</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w:t>
      </w:r>
      <w:r w:rsidRPr="00CD708A">
        <w:rPr>
          <w:rFonts w:hint="eastAsia"/>
          <w:szCs w:val="21"/>
        </w:rPr>
        <w:t>，</w:t>
      </w:r>
      <w:r w:rsidRPr="00CD708A">
        <w:rPr>
          <w:rFonts w:hint="eastAsia"/>
          <w:kern w:val="0"/>
          <w:szCs w:val="21"/>
        </w:rPr>
        <w:t>从而出现了</w:t>
      </w:r>
      <w:r w:rsidRPr="00CD708A">
        <w:rPr>
          <w:rFonts w:hint="eastAsia"/>
          <w:szCs w:val="21"/>
        </w:rPr>
        <w:t>一个低温包析反应</w:t>
      </w:r>
      <w:r w:rsidR="005722B3" w:rsidRPr="00CD708A">
        <w:rPr>
          <w:rFonts w:hint="eastAsia"/>
          <w:szCs w:val="21"/>
        </w:rPr>
        <w:t xml:space="preserve"> </w:t>
      </w:r>
      <w:r w:rsidR="00486E10" w:rsidRPr="00CD708A">
        <w:rPr>
          <w:szCs w:val="21"/>
        </w:rPr>
        <w:t>(</w:t>
      </w:r>
      <w:proofErr w:type="spellStart"/>
      <w:r w:rsidR="00486E10" w:rsidRPr="00CD708A">
        <w:rPr>
          <w:szCs w:val="21"/>
        </w:rPr>
        <w:t>αZr</w:t>
      </w:r>
      <w:proofErr w:type="spellEnd"/>
      <w:r w:rsidR="00486E10" w:rsidRPr="00CD708A">
        <w:rPr>
          <w:szCs w:val="21"/>
        </w:rPr>
        <w:t>) +</w:t>
      </w:r>
      <w:r w:rsidR="00486E10" w:rsidRPr="00CD708A">
        <w:rPr>
          <w:rFonts w:hint="eastAsia"/>
          <w:szCs w:val="21"/>
        </w:rPr>
        <w:t xml:space="preserve"> </w:t>
      </w:r>
      <w:r w:rsidRPr="00CD708A">
        <w:rPr>
          <w:szCs w:val="21"/>
        </w:rPr>
        <w:lastRenderedPageBreak/>
        <w:t>(</w:t>
      </w:r>
      <w:proofErr w:type="spellStart"/>
      <w:r w:rsidRPr="00CD708A">
        <w:rPr>
          <w:szCs w:val="21"/>
        </w:rPr>
        <w:t>Nb</w:t>
      </w:r>
      <w:proofErr w:type="spellEnd"/>
      <w:r w:rsidRPr="00CD708A">
        <w:rPr>
          <w:szCs w:val="21"/>
        </w:rPr>
        <w:t xml:space="preserve">) </w:t>
      </w:r>
      <w:r w:rsidRPr="00CD708A">
        <w:rPr>
          <w:kern w:val="0"/>
          <w:szCs w:val="21"/>
        </w:rPr>
        <w:t>↔</w:t>
      </w:r>
      <w:r w:rsidRPr="00CD708A">
        <w:rPr>
          <w:rFonts w:hint="eastAsia"/>
          <w:kern w:val="0"/>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eastAsia="等线" w:hint="eastAsia"/>
          <w:color w:val="000000"/>
          <w:szCs w:val="21"/>
        </w:rPr>
        <w:t>。</w:t>
      </w:r>
    </w:p>
    <w:p w:rsidR="00260E95" w:rsidRPr="00CD708A" w:rsidRDefault="00260E95" w:rsidP="00CD708A">
      <w:pPr>
        <w:spacing w:line="360" w:lineRule="auto"/>
        <w:ind w:firstLineChars="200" w:firstLine="420"/>
        <w:rPr>
          <w:szCs w:val="21"/>
        </w:rPr>
      </w:pPr>
      <w:r w:rsidRPr="00CD708A">
        <w:rPr>
          <w:szCs w:val="21"/>
        </w:rPr>
        <w:t>计算</w:t>
      </w:r>
      <w:r w:rsidRPr="00CD708A">
        <w:rPr>
          <w:rFonts w:hint="eastAsia"/>
          <w:szCs w:val="21"/>
        </w:rPr>
        <w:t>得到</w:t>
      </w:r>
      <w:r w:rsidRPr="00CD708A">
        <w:rPr>
          <w:szCs w:val="21"/>
        </w:rPr>
        <w:t>的</w:t>
      </w:r>
      <w:proofErr w:type="spellStart"/>
      <w:r w:rsidRPr="00CD708A">
        <w:rPr>
          <w:szCs w:val="21"/>
        </w:rPr>
        <w:t>Zr-Nb</w:t>
      </w:r>
      <w:proofErr w:type="spellEnd"/>
      <w:r w:rsidRPr="00CD708A">
        <w:rPr>
          <w:rFonts w:hint="eastAsia"/>
          <w:szCs w:val="21"/>
        </w:rPr>
        <w:t>体系中的不变系</w:t>
      </w:r>
      <w:r w:rsidRPr="00CD708A">
        <w:rPr>
          <w:szCs w:val="21"/>
        </w:rPr>
        <w:t>反应结果</w:t>
      </w:r>
      <w:r w:rsidRPr="00CD708A">
        <w:rPr>
          <w:rFonts w:hint="eastAsia"/>
          <w:szCs w:val="21"/>
        </w:rPr>
        <w:t>如</w:t>
      </w:r>
      <w:r w:rsidRPr="00CD708A">
        <w:rPr>
          <w:szCs w:val="21"/>
        </w:rPr>
        <w:t>表</w:t>
      </w:r>
      <w:r w:rsidRPr="00CD708A">
        <w:rPr>
          <w:rFonts w:hint="eastAsia"/>
          <w:szCs w:val="21"/>
        </w:rPr>
        <w:t>2</w:t>
      </w:r>
      <w:r w:rsidRPr="00CD708A">
        <w:rPr>
          <w:rFonts w:hint="eastAsia"/>
          <w:szCs w:val="21"/>
        </w:rPr>
        <w:t>所示</w:t>
      </w:r>
      <w:r w:rsidRPr="00CD708A">
        <w:rPr>
          <w:szCs w:val="21"/>
        </w:rPr>
        <w:t>。</w:t>
      </w:r>
      <w:r w:rsidRPr="00CD708A">
        <w:rPr>
          <w:rFonts w:hint="eastAsia"/>
          <w:szCs w:val="21"/>
        </w:rPr>
        <w:t>由表</w:t>
      </w:r>
      <w:r w:rsidRPr="00CD708A">
        <w:rPr>
          <w:rFonts w:hint="eastAsia"/>
          <w:szCs w:val="21"/>
        </w:rPr>
        <w:t>2</w:t>
      </w:r>
      <w:r w:rsidRPr="00CD708A">
        <w:rPr>
          <w:rFonts w:hint="eastAsia"/>
          <w:szCs w:val="21"/>
        </w:rPr>
        <w:t>可知，在辐照条件下，共析反应</w:t>
      </w:r>
      <w:r w:rsidRPr="00CD708A">
        <w:rPr>
          <w:rFonts w:hint="eastAsia"/>
          <w:szCs w:val="21"/>
        </w:rPr>
        <w:t xml:space="preserve"> </w:t>
      </w:r>
      <w:r w:rsidRPr="00CD708A">
        <w:rPr>
          <w:szCs w:val="21"/>
        </w:rPr>
        <w:t>(</w:t>
      </w:r>
      <w:proofErr w:type="spellStart"/>
      <w:r w:rsidRPr="00CD708A">
        <w:rPr>
          <w:szCs w:val="21"/>
        </w:rPr>
        <w:t>βZr</w:t>
      </w:r>
      <w:proofErr w:type="spellEnd"/>
      <w:r w:rsidRPr="00CD708A">
        <w:rPr>
          <w:szCs w:val="21"/>
        </w:rPr>
        <w:t xml:space="preserve">) </w:t>
      </w:r>
      <w:r w:rsidRPr="00CD708A">
        <w:rPr>
          <w:kern w:val="0"/>
          <w:szCs w:val="21"/>
        </w:rPr>
        <w:t xml:space="preserve">↔ </w:t>
      </w:r>
      <w:r w:rsidRPr="00CD708A">
        <w:rPr>
          <w:szCs w:val="21"/>
        </w:rPr>
        <w:t>(</w:t>
      </w:r>
      <w:proofErr w:type="spellStart"/>
      <w:r w:rsidRPr="00CD708A">
        <w:rPr>
          <w:szCs w:val="21"/>
        </w:rPr>
        <w:t>Nb</w:t>
      </w:r>
      <w:proofErr w:type="spellEnd"/>
      <w:r w:rsidRPr="00CD708A">
        <w:rPr>
          <w:szCs w:val="21"/>
        </w:rPr>
        <w:t>) +</w:t>
      </w:r>
      <w:r w:rsidRPr="00CD708A">
        <w:rPr>
          <w:rFonts w:hint="eastAsia"/>
          <w:szCs w:val="21"/>
        </w:rPr>
        <w:t xml:space="preserve"> </w:t>
      </w:r>
      <w:r w:rsidRPr="00CD708A">
        <w:rPr>
          <w:szCs w:val="21"/>
        </w:rPr>
        <w:t>(</w:t>
      </w:r>
      <w:proofErr w:type="spellStart"/>
      <w:r w:rsidRPr="00CD708A">
        <w:rPr>
          <w:szCs w:val="21"/>
        </w:rPr>
        <w:t>αZr</w:t>
      </w:r>
      <w:proofErr w:type="spellEnd"/>
      <w:r w:rsidRPr="00CD708A">
        <w:rPr>
          <w:szCs w:val="21"/>
        </w:rPr>
        <w:t>)</w:t>
      </w:r>
      <w:r w:rsidRPr="00CD708A">
        <w:rPr>
          <w:rFonts w:hint="eastAsia"/>
          <w:szCs w:val="21"/>
        </w:rPr>
        <w:t xml:space="preserve"> </w:t>
      </w:r>
      <w:r w:rsidRPr="00CD708A">
        <w:rPr>
          <w:rFonts w:hint="eastAsia"/>
          <w:szCs w:val="21"/>
        </w:rPr>
        <w:t>的温度会出现小幅度降低的现象，这与</w:t>
      </w:r>
      <w:proofErr w:type="spellStart"/>
      <w:r w:rsidRPr="00CD708A">
        <w:rPr>
          <w:szCs w:val="21"/>
        </w:rPr>
        <w:t>Turkin</w:t>
      </w:r>
      <w:proofErr w:type="spellEnd"/>
      <w:r w:rsidRPr="00CD708A">
        <w:rPr>
          <w:noProof/>
          <w:szCs w:val="21"/>
          <w:vertAlign w:val="superscript"/>
        </w:rPr>
        <w:t>[9]</w:t>
      </w:r>
      <w:r w:rsidRPr="00CD708A">
        <w:rPr>
          <w:szCs w:val="21"/>
        </w:rPr>
        <w:t>等人的</w:t>
      </w:r>
      <w:r w:rsidRPr="00CD708A">
        <w:rPr>
          <w:rFonts w:hint="eastAsia"/>
          <w:szCs w:val="21"/>
        </w:rPr>
        <w:t>计算</w:t>
      </w:r>
      <w:r w:rsidRPr="00CD708A">
        <w:rPr>
          <w:szCs w:val="21"/>
        </w:rPr>
        <w:t>结果</w:t>
      </w:r>
      <w:r w:rsidRPr="00CD708A">
        <w:rPr>
          <w:rFonts w:hint="eastAsia"/>
          <w:szCs w:val="21"/>
        </w:rPr>
        <w:t>取得了良好的一致性。此外，从表</w:t>
      </w:r>
      <w:r w:rsidRPr="00CD708A">
        <w:rPr>
          <w:rFonts w:hint="eastAsia"/>
          <w:szCs w:val="21"/>
        </w:rPr>
        <w:t>2</w:t>
      </w:r>
      <w:r w:rsidRPr="00CD708A">
        <w:rPr>
          <w:rFonts w:hint="eastAsia"/>
          <w:szCs w:val="21"/>
        </w:rPr>
        <w:t>可以看出，</w:t>
      </w:r>
      <w:r w:rsidR="00DA00D2" w:rsidRPr="00CD708A">
        <w:rPr>
          <w:rFonts w:hint="eastAsia"/>
          <w:szCs w:val="21"/>
        </w:rPr>
        <w:t>在辐照条件下，</w:t>
      </w:r>
      <w:proofErr w:type="spellStart"/>
      <w:r w:rsidR="00DA00D2" w:rsidRPr="00CD708A">
        <w:rPr>
          <w:szCs w:val="21"/>
        </w:rPr>
        <w:t>Zr-Nb</w:t>
      </w:r>
      <w:proofErr w:type="spellEnd"/>
      <w:r w:rsidR="00DA00D2" w:rsidRPr="00CD708A">
        <w:rPr>
          <w:rFonts w:hint="eastAsia"/>
          <w:szCs w:val="21"/>
        </w:rPr>
        <w:t>二元合金的稳态相图中出现了一个包析反应和低温的两相分离反应。</w:t>
      </w:r>
      <w:r w:rsidRPr="00CD708A">
        <w:rPr>
          <w:rFonts w:hint="eastAsia"/>
          <w:szCs w:val="21"/>
        </w:rPr>
        <w:t>当原子离位率和</w:t>
      </w:r>
      <w:r w:rsidRPr="00CD708A">
        <w:rPr>
          <w:szCs w:val="21"/>
        </w:rPr>
        <w:t>原子</w:t>
      </w:r>
      <w:r w:rsidRPr="00CD708A">
        <w:rPr>
          <w:rFonts w:hint="eastAsia"/>
          <w:szCs w:val="21"/>
        </w:rPr>
        <w:t>置换</w:t>
      </w:r>
      <w:r w:rsidRPr="00CD708A">
        <w:rPr>
          <w:szCs w:val="21"/>
        </w:rPr>
        <w:t>数</w:t>
      </w:r>
      <w:r w:rsidRPr="00CD708A">
        <w:rPr>
          <w:rFonts w:hint="eastAsia"/>
          <w:bCs/>
          <w:szCs w:val="21"/>
        </w:rPr>
        <w:t>增大时，</w:t>
      </w:r>
      <w:r w:rsidRPr="00CD708A">
        <w:rPr>
          <w:rFonts w:hint="eastAsia"/>
          <w:szCs w:val="21"/>
        </w:rPr>
        <w:t>即当辐照强度增大时，</w:t>
      </w:r>
      <w:r w:rsidRPr="00CD708A">
        <w:rPr>
          <w:rFonts w:hint="eastAsia"/>
          <w:bCs/>
          <w:szCs w:val="21"/>
        </w:rPr>
        <w:t>低温</w:t>
      </w:r>
      <w:r w:rsidRPr="00CD708A">
        <w:rPr>
          <w:rFonts w:hint="eastAsia"/>
          <w:szCs w:val="21"/>
        </w:rPr>
        <w:t>包析反应的温度会随之升高，</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hint="eastAsia"/>
          <w:szCs w:val="21"/>
        </w:rPr>
        <w:t xml:space="preserve"> </w:t>
      </w:r>
      <w:r w:rsidRPr="00CD708A">
        <w:rPr>
          <w:szCs w:val="21"/>
        </w:rPr>
        <w:t>相</w:t>
      </w:r>
      <w:r w:rsidRPr="00CD708A">
        <w:rPr>
          <w:rFonts w:hint="eastAsia"/>
          <w:szCs w:val="21"/>
        </w:rPr>
        <w:t>的相</w:t>
      </w:r>
      <w:r w:rsidRPr="00CD708A">
        <w:rPr>
          <w:szCs w:val="21"/>
        </w:rPr>
        <w:t>区</w:t>
      </w:r>
      <w:r w:rsidRPr="00CD708A">
        <w:rPr>
          <w:rFonts w:hint="eastAsia"/>
          <w:szCs w:val="21"/>
        </w:rPr>
        <w:t>也随之增大。这也与前文中在低温条件下</w:t>
      </w:r>
      <w:r w:rsidRPr="00CD708A">
        <w:rPr>
          <w:szCs w:val="21"/>
        </w:rPr>
        <w:t>辐照对</w:t>
      </w:r>
      <w:r w:rsidRPr="00CD708A">
        <w:rPr>
          <w:rFonts w:hint="eastAsia"/>
          <w:szCs w:val="21"/>
        </w:rPr>
        <w:t>有效</w:t>
      </w:r>
      <w:r w:rsidRPr="00CD708A">
        <w:rPr>
          <w:szCs w:val="21"/>
        </w:rPr>
        <w:t>自由能的</w:t>
      </w:r>
      <w:r w:rsidRPr="00CD708A">
        <w:rPr>
          <w:rFonts w:hint="eastAsia"/>
          <w:szCs w:val="21"/>
        </w:rPr>
        <w:t>影响相比在高温条件下更为显著的结论相印证。</w:t>
      </w:r>
    </w:p>
    <w:p w:rsidR="00D2003C" w:rsidRDefault="00D2003C" w:rsidP="00D2003C">
      <w:pPr>
        <w:spacing w:line="360" w:lineRule="auto"/>
        <w:jc w:val="center"/>
      </w:pPr>
      <w:r>
        <w:rPr>
          <w:noProof/>
        </w:rPr>
        <w:drawing>
          <wp:inline distT="0" distB="0" distL="0" distR="0">
            <wp:extent cx="2648585" cy="2130425"/>
            <wp:effectExtent l="19050" t="0" r="0" b="0"/>
            <wp:docPr id="379" name="图片 2" descr="F:\实验室核材料研究\论文\插图\Nb-Zr\8  1E-4与无辐照对比.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实验室核材料研究\论文\插图\Nb-Zr\8  1E-4与无辐照对比.tif"/>
                    <pic:cNvPicPr>
                      <a:picLocks noChangeAspect="1" noChangeArrowheads="1"/>
                    </pic:cNvPicPr>
                  </pic:nvPicPr>
                  <pic:blipFill>
                    <a:blip r:embed="rId147" cstate="print"/>
                    <a:srcRect/>
                    <a:stretch>
                      <a:fillRect/>
                    </a:stretch>
                  </pic:blipFill>
                  <pic:spPr bwMode="auto">
                    <a:xfrm>
                      <a:off x="0" y="0"/>
                      <a:ext cx="2648585" cy="2130425"/>
                    </a:xfrm>
                    <a:prstGeom prst="rect">
                      <a:avLst/>
                    </a:prstGeom>
                    <a:noFill/>
                    <a:ln w="9525">
                      <a:noFill/>
                      <a:miter lim="800000"/>
                      <a:headEnd/>
                      <a:tailEnd/>
                    </a:ln>
                  </pic:spPr>
                </pic:pic>
              </a:graphicData>
            </a:graphic>
          </wp:inline>
        </w:drawing>
      </w:r>
    </w:p>
    <w:p w:rsidR="00D2003C" w:rsidRPr="0028614B" w:rsidRDefault="00D2003C" w:rsidP="00CD708A">
      <w:pPr>
        <w:adjustRightInd w:val="0"/>
        <w:spacing w:line="276" w:lineRule="auto"/>
        <w:jc w:val="center"/>
        <w:rPr>
          <w:sz w:val="18"/>
          <w:szCs w:val="18"/>
        </w:rPr>
      </w:pPr>
      <w:r w:rsidRPr="003C4091">
        <w:rPr>
          <w:bCs/>
          <w:sz w:val="18"/>
          <w:szCs w:val="18"/>
        </w:rPr>
        <w:t>图</w:t>
      </w:r>
      <w:r w:rsidRPr="003C4091">
        <w:rPr>
          <w:bCs/>
          <w:sz w:val="18"/>
          <w:szCs w:val="18"/>
        </w:rPr>
        <w:t xml:space="preserve"> </w:t>
      </w:r>
      <w:r w:rsidR="00D73CE0">
        <w:rPr>
          <w:rFonts w:hint="eastAsia"/>
          <w:bCs/>
          <w:sz w:val="18"/>
          <w:szCs w:val="18"/>
        </w:rPr>
        <w:t>6</w:t>
      </w:r>
      <w:r w:rsidR="00D73CE0" w:rsidRPr="008274CD">
        <w:rPr>
          <w:bCs/>
          <w:sz w:val="18"/>
          <w:szCs w:val="18"/>
        </w:rPr>
        <w:t xml:space="preserve"> </w:t>
      </w:r>
      <w:proofErr w:type="spellStart"/>
      <w:r w:rsidRPr="008274CD">
        <w:rPr>
          <w:sz w:val="18"/>
          <w:szCs w:val="18"/>
        </w:rPr>
        <w:t>Zr-Nb</w:t>
      </w:r>
      <w:proofErr w:type="spellEnd"/>
      <w:r w:rsidRPr="008274CD">
        <w:rPr>
          <w:rFonts w:hint="eastAsia"/>
          <w:sz w:val="18"/>
          <w:szCs w:val="18"/>
        </w:rPr>
        <w:t>合金的</w:t>
      </w:r>
      <w:r w:rsidRPr="008274CD">
        <w:rPr>
          <w:rFonts w:hint="eastAsia"/>
          <w:bCs/>
          <w:sz w:val="18"/>
          <w:szCs w:val="18"/>
        </w:rPr>
        <w:t>热力学</w:t>
      </w:r>
      <w:r w:rsidRPr="008274CD">
        <w:rPr>
          <w:bCs/>
          <w:sz w:val="18"/>
          <w:szCs w:val="18"/>
        </w:rPr>
        <w:t>平衡相图</w:t>
      </w:r>
      <w:r w:rsidRPr="008274CD">
        <w:rPr>
          <w:rFonts w:hint="eastAsia"/>
          <w:bCs/>
          <w:sz w:val="18"/>
          <w:szCs w:val="18"/>
        </w:rPr>
        <w:t>与辐照条件</w:t>
      </w:r>
      <w:r w:rsidR="005A01E3">
        <w:rPr>
          <w:rFonts w:hint="eastAsia"/>
          <w:bCs/>
          <w:sz w:val="18"/>
          <w:szCs w:val="18"/>
        </w:rPr>
        <w:t xml:space="preserve"> (</w:t>
      </w:r>
      <w:r w:rsidRPr="008274CD">
        <w:rPr>
          <w:i/>
          <w:sz w:val="18"/>
          <w:szCs w:val="18"/>
        </w:rPr>
        <w:t>K</w:t>
      </w:r>
      <w:r w:rsidRPr="00D73CE0">
        <w:rPr>
          <w:sz w:val="18"/>
          <w:szCs w:val="18"/>
          <w:vertAlign w:val="subscript"/>
        </w:rPr>
        <w:t>0</w:t>
      </w:r>
      <w:r w:rsidRPr="008274CD">
        <w:rPr>
          <w:sz w:val="18"/>
          <w:szCs w:val="18"/>
        </w:rPr>
        <w:t>=10</w:t>
      </w:r>
      <w:r w:rsidRPr="008274CD">
        <w:rPr>
          <w:sz w:val="18"/>
          <w:szCs w:val="18"/>
          <w:vertAlign w:val="superscript"/>
        </w:rPr>
        <w:t>-</w:t>
      </w:r>
      <w:r w:rsidRPr="008274CD">
        <w:rPr>
          <w:rFonts w:hint="eastAsia"/>
          <w:sz w:val="18"/>
          <w:szCs w:val="18"/>
          <w:vertAlign w:val="superscript"/>
        </w:rPr>
        <w:t>4</w:t>
      </w:r>
      <w:r w:rsidRPr="008274CD">
        <w:rPr>
          <w:sz w:val="18"/>
          <w:szCs w:val="18"/>
        </w:rPr>
        <w:t xml:space="preserve"> </w:t>
      </w:r>
      <w:proofErr w:type="spellStart"/>
      <w:r w:rsidRPr="008274CD">
        <w:rPr>
          <w:sz w:val="18"/>
          <w:szCs w:val="18"/>
        </w:rPr>
        <w:t>dpa</w:t>
      </w:r>
      <w:proofErr w:type="spellEnd"/>
      <w:r w:rsidRPr="008274CD">
        <w:rPr>
          <w:sz w:val="18"/>
          <w:szCs w:val="18"/>
        </w:rPr>
        <w:t>/s</w:t>
      </w:r>
      <w:r>
        <w:rPr>
          <w:rFonts w:hint="eastAsia"/>
          <w:sz w:val="18"/>
          <w:szCs w:val="18"/>
        </w:rPr>
        <w:t xml:space="preserve">, </w:t>
      </w:r>
      <w:proofErr w:type="spellStart"/>
      <w:r w:rsidRPr="008274CD">
        <w:rPr>
          <w:i/>
          <w:sz w:val="18"/>
          <w:szCs w:val="18"/>
        </w:rPr>
        <w:t>η</w:t>
      </w:r>
      <w:r w:rsidRPr="00D73CE0">
        <w:rPr>
          <w:sz w:val="18"/>
          <w:szCs w:val="18"/>
          <w:vertAlign w:val="subscript"/>
        </w:rPr>
        <w:t>repl</w:t>
      </w:r>
      <w:proofErr w:type="spellEnd"/>
      <w:r w:rsidRPr="008274CD">
        <w:rPr>
          <w:sz w:val="18"/>
          <w:szCs w:val="18"/>
        </w:rPr>
        <w:t>=100</w:t>
      </w:r>
      <w:r w:rsidRPr="008274CD">
        <w:rPr>
          <w:rFonts w:eastAsia="等线"/>
          <w:color w:val="000000"/>
          <w:sz w:val="18"/>
          <w:szCs w:val="18"/>
        </w:rPr>
        <w:t xml:space="preserve"> dpa</w:t>
      </w:r>
      <w:r w:rsidRPr="008274CD">
        <w:rPr>
          <w:rFonts w:hint="eastAsia"/>
          <w:color w:val="000000"/>
          <w:sz w:val="18"/>
          <w:szCs w:val="18"/>
          <w:vertAlign w:val="superscript"/>
        </w:rPr>
        <w:t>-1</w:t>
      </w:r>
      <w:r w:rsidR="005A01E3" w:rsidRPr="005A01E3">
        <w:rPr>
          <w:sz w:val="18"/>
          <w:szCs w:val="21"/>
        </w:rPr>
        <w:t>)</w:t>
      </w:r>
      <w:r w:rsidR="005A01E3">
        <w:rPr>
          <w:rFonts w:hint="eastAsia"/>
          <w:sz w:val="18"/>
          <w:szCs w:val="21"/>
        </w:rPr>
        <w:t xml:space="preserve"> </w:t>
      </w:r>
      <w:r w:rsidRPr="008274CD">
        <w:rPr>
          <w:rFonts w:hint="eastAsia"/>
          <w:bCs/>
          <w:sz w:val="18"/>
          <w:szCs w:val="18"/>
        </w:rPr>
        <w:t>下</w:t>
      </w:r>
      <w:r>
        <w:rPr>
          <w:rFonts w:hint="eastAsia"/>
          <w:bCs/>
          <w:sz w:val="18"/>
          <w:szCs w:val="18"/>
        </w:rPr>
        <w:t>稳态</w:t>
      </w:r>
      <w:r w:rsidRPr="008274CD">
        <w:rPr>
          <w:rFonts w:hint="eastAsia"/>
          <w:bCs/>
          <w:sz w:val="18"/>
          <w:szCs w:val="18"/>
        </w:rPr>
        <w:t>相图的比较</w:t>
      </w:r>
      <w:r w:rsidRPr="008274CD">
        <w:rPr>
          <w:rFonts w:hint="eastAsia"/>
          <w:bCs/>
          <w:sz w:val="18"/>
          <w:szCs w:val="18"/>
        </w:rPr>
        <w:t xml:space="preserve"> </w:t>
      </w:r>
    </w:p>
    <w:p w:rsidR="00D2003C" w:rsidRPr="009C0842" w:rsidRDefault="00D2003C" w:rsidP="00CD708A">
      <w:pPr>
        <w:adjustRightInd w:val="0"/>
        <w:spacing w:line="276" w:lineRule="auto"/>
        <w:jc w:val="center"/>
        <w:rPr>
          <w:sz w:val="18"/>
          <w:szCs w:val="18"/>
        </w:rPr>
      </w:pPr>
      <w:r w:rsidRPr="003C4091">
        <w:rPr>
          <w:bCs/>
          <w:sz w:val="18"/>
          <w:szCs w:val="18"/>
        </w:rPr>
        <w:t xml:space="preserve">Fig. </w:t>
      </w:r>
      <w:r w:rsidR="00D73CE0">
        <w:rPr>
          <w:rFonts w:hint="eastAsia"/>
          <w:bCs/>
          <w:sz w:val="18"/>
          <w:szCs w:val="18"/>
        </w:rPr>
        <w:t>6</w:t>
      </w:r>
      <w:r w:rsidR="00D73CE0" w:rsidRPr="008274CD">
        <w:rPr>
          <w:sz w:val="18"/>
          <w:szCs w:val="18"/>
        </w:rPr>
        <w:t xml:space="preserve"> </w:t>
      </w:r>
      <w:r w:rsidRPr="008274CD">
        <w:rPr>
          <w:sz w:val="18"/>
          <w:szCs w:val="18"/>
        </w:rPr>
        <w:t xml:space="preserve">Comparison between the TEPD and the </w:t>
      </w:r>
      <w:r w:rsidRPr="005143D4">
        <w:rPr>
          <w:sz w:val="18"/>
          <w:szCs w:val="18"/>
        </w:rPr>
        <w:t xml:space="preserve">steady-state </w:t>
      </w:r>
      <w:r w:rsidRPr="008274CD">
        <w:rPr>
          <w:sz w:val="18"/>
          <w:szCs w:val="18"/>
        </w:rPr>
        <w:t xml:space="preserve">phase diagram of </w:t>
      </w:r>
      <w:proofErr w:type="spellStart"/>
      <w:r w:rsidRPr="008274CD">
        <w:rPr>
          <w:sz w:val="18"/>
          <w:szCs w:val="18"/>
        </w:rPr>
        <w:t>Zr-Nb</w:t>
      </w:r>
      <w:proofErr w:type="spellEnd"/>
      <w:r w:rsidRPr="008274CD">
        <w:rPr>
          <w:sz w:val="18"/>
          <w:szCs w:val="18"/>
        </w:rPr>
        <w:t xml:space="preserve"> </w:t>
      </w:r>
      <w:r w:rsidRPr="008274CD">
        <w:rPr>
          <w:rFonts w:hint="eastAsia"/>
          <w:sz w:val="18"/>
          <w:szCs w:val="18"/>
        </w:rPr>
        <w:t>alloys</w:t>
      </w:r>
      <w:r w:rsidRPr="008274CD">
        <w:rPr>
          <w:sz w:val="18"/>
          <w:szCs w:val="18"/>
        </w:rPr>
        <w:t xml:space="preserve"> under </w:t>
      </w:r>
      <w:r w:rsidRPr="008274CD">
        <w:rPr>
          <w:i/>
          <w:sz w:val="18"/>
          <w:szCs w:val="18"/>
        </w:rPr>
        <w:t>K</w:t>
      </w:r>
      <w:r w:rsidRPr="00D73CE0">
        <w:rPr>
          <w:sz w:val="18"/>
          <w:szCs w:val="18"/>
          <w:vertAlign w:val="subscript"/>
        </w:rPr>
        <w:t>0</w:t>
      </w:r>
      <w:r w:rsidRPr="008274CD">
        <w:rPr>
          <w:sz w:val="18"/>
          <w:szCs w:val="18"/>
        </w:rPr>
        <w:t xml:space="preserve"> = 10</w:t>
      </w:r>
      <w:r w:rsidRPr="008274CD">
        <w:rPr>
          <w:sz w:val="18"/>
          <w:szCs w:val="18"/>
          <w:vertAlign w:val="superscript"/>
        </w:rPr>
        <w:t>-4</w:t>
      </w:r>
      <w:r w:rsidRPr="008274CD">
        <w:rPr>
          <w:sz w:val="18"/>
          <w:szCs w:val="18"/>
        </w:rPr>
        <w:t xml:space="preserve"> </w:t>
      </w:r>
      <w:proofErr w:type="spellStart"/>
      <w:r w:rsidRPr="008274CD">
        <w:rPr>
          <w:sz w:val="18"/>
          <w:szCs w:val="18"/>
        </w:rPr>
        <w:t>dpa</w:t>
      </w:r>
      <w:proofErr w:type="spellEnd"/>
      <w:r w:rsidRPr="008274CD">
        <w:rPr>
          <w:sz w:val="18"/>
          <w:szCs w:val="18"/>
        </w:rPr>
        <w:t>/s and</w:t>
      </w:r>
      <w:r w:rsidRPr="008274CD">
        <w:rPr>
          <w:rFonts w:hint="eastAsia"/>
          <w:sz w:val="18"/>
          <w:szCs w:val="18"/>
        </w:rPr>
        <w:t xml:space="preserve"> </w:t>
      </w:r>
      <w:proofErr w:type="spellStart"/>
      <w:r w:rsidRPr="00D73CE0">
        <w:rPr>
          <w:sz w:val="18"/>
          <w:szCs w:val="18"/>
        </w:rPr>
        <w:t>η</w:t>
      </w:r>
      <w:r w:rsidRPr="00D73CE0">
        <w:rPr>
          <w:sz w:val="18"/>
          <w:szCs w:val="18"/>
          <w:vertAlign w:val="subscript"/>
        </w:rPr>
        <w:t>repl</w:t>
      </w:r>
      <w:proofErr w:type="spellEnd"/>
      <w:r w:rsidRPr="008274CD">
        <w:rPr>
          <w:sz w:val="18"/>
          <w:szCs w:val="18"/>
        </w:rPr>
        <w:t xml:space="preserve"> = 100 dpa</w:t>
      </w:r>
      <w:r w:rsidRPr="008274CD">
        <w:rPr>
          <w:sz w:val="18"/>
          <w:szCs w:val="18"/>
          <w:vertAlign w:val="superscript"/>
        </w:rPr>
        <w:t>-1</w:t>
      </w:r>
    </w:p>
    <w:p w:rsidR="00D2003C" w:rsidRDefault="00D2003C" w:rsidP="00D2003C">
      <w:pPr>
        <w:spacing w:line="360" w:lineRule="auto"/>
      </w:pPr>
    </w:p>
    <w:p w:rsidR="00D2003C" w:rsidRPr="002F1E53" w:rsidRDefault="00D2003C" w:rsidP="00D2003C">
      <w:pPr>
        <w:spacing w:line="360" w:lineRule="auto"/>
        <w:jc w:val="center"/>
        <w:rPr>
          <w:sz w:val="18"/>
          <w:szCs w:val="18"/>
        </w:rPr>
      </w:pPr>
      <w:r w:rsidRPr="003C4091">
        <w:rPr>
          <w:sz w:val="18"/>
          <w:szCs w:val="18"/>
        </w:rPr>
        <w:t>表</w:t>
      </w:r>
      <w:r w:rsidRPr="003C4091">
        <w:rPr>
          <w:rFonts w:hint="eastAsia"/>
          <w:sz w:val="18"/>
          <w:szCs w:val="18"/>
        </w:rPr>
        <w:t>2</w:t>
      </w:r>
      <w:r w:rsidRPr="002F1E53">
        <w:rPr>
          <w:b/>
          <w:sz w:val="18"/>
          <w:szCs w:val="18"/>
        </w:rPr>
        <w:t xml:space="preserve"> </w:t>
      </w:r>
      <w:proofErr w:type="spellStart"/>
      <w:r w:rsidRPr="002F1E53">
        <w:rPr>
          <w:sz w:val="18"/>
          <w:szCs w:val="18"/>
        </w:rPr>
        <w:t>Zr-Nb</w:t>
      </w:r>
      <w:proofErr w:type="spellEnd"/>
      <w:r w:rsidRPr="002F1E53">
        <w:rPr>
          <w:sz w:val="18"/>
          <w:szCs w:val="18"/>
        </w:rPr>
        <w:t>二元系</w:t>
      </w:r>
      <w:r w:rsidRPr="002F1E53">
        <w:rPr>
          <w:rFonts w:hint="eastAsia"/>
          <w:sz w:val="18"/>
          <w:szCs w:val="18"/>
        </w:rPr>
        <w:t>中</w:t>
      </w:r>
      <w:r w:rsidRPr="002F1E53">
        <w:rPr>
          <w:sz w:val="18"/>
          <w:szCs w:val="18"/>
        </w:rPr>
        <w:t>的不变</w:t>
      </w:r>
      <w:r w:rsidRPr="002F1E53">
        <w:rPr>
          <w:rFonts w:hint="eastAsia"/>
          <w:sz w:val="18"/>
          <w:szCs w:val="18"/>
        </w:rPr>
        <w:t>系</w:t>
      </w:r>
      <w:r w:rsidRPr="002F1E53">
        <w:rPr>
          <w:sz w:val="18"/>
          <w:szCs w:val="18"/>
        </w:rPr>
        <w:t>反应</w:t>
      </w:r>
    </w:p>
    <w:p w:rsidR="00D2003C" w:rsidRPr="002F1E53" w:rsidRDefault="003C4091" w:rsidP="00D2003C">
      <w:pPr>
        <w:spacing w:line="360" w:lineRule="auto"/>
        <w:jc w:val="center"/>
        <w:rPr>
          <w:sz w:val="18"/>
          <w:szCs w:val="18"/>
        </w:rPr>
      </w:pPr>
      <w:r w:rsidRPr="00275B29">
        <w:rPr>
          <w:kern w:val="0"/>
          <w:sz w:val="18"/>
          <w:szCs w:val="18"/>
        </w:rPr>
        <w:t xml:space="preserve">Tab. </w:t>
      </w:r>
      <w:r>
        <w:rPr>
          <w:rFonts w:hint="eastAsia"/>
          <w:kern w:val="0"/>
          <w:sz w:val="18"/>
          <w:szCs w:val="18"/>
        </w:rPr>
        <w:t>2</w:t>
      </w:r>
      <w:r w:rsidR="00D2003C" w:rsidRPr="002F1E53">
        <w:rPr>
          <w:kern w:val="0"/>
          <w:sz w:val="18"/>
          <w:szCs w:val="18"/>
        </w:rPr>
        <w:t xml:space="preserve"> </w:t>
      </w:r>
      <w:r w:rsidR="00D2003C" w:rsidRPr="002F1E53">
        <w:rPr>
          <w:rFonts w:hint="eastAsia"/>
          <w:kern w:val="0"/>
          <w:sz w:val="18"/>
          <w:szCs w:val="18"/>
        </w:rPr>
        <w:t xml:space="preserve">The </w:t>
      </w:r>
      <w:r w:rsidR="00D2003C" w:rsidRPr="002F1E53">
        <w:rPr>
          <w:kern w:val="0"/>
          <w:sz w:val="18"/>
          <w:szCs w:val="18"/>
        </w:rPr>
        <w:t xml:space="preserve">invariant reactions in the </w:t>
      </w:r>
      <w:proofErr w:type="spellStart"/>
      <w:r w:rsidR="00D2003C" w:rsidRPr="002F1E53">
        <w:rPr>
          <w:sz w:val="18"/>
          <w:szCs w:val="18"/>
        </w:rPr>
        <w:t>Zr-Nb</w:t>
      </w:r>
      <w:proofErr w:type="spellEnd"/>
      <w:r w:rsidR="00D2003C" w:rsidRPr="002F1E53">
        <w:rPr>
          <w:kern w:val="0"/>
          <w:sz w:val="18"/>
          <w:szCs w:val="18"/>
        </w:rPr>
        <w:t xml:space="preserve"> system</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333"/>
        <w:gridCol w:w="786"/>
        <w:gridCol w:w="921"/>
        <w:gridCol w:w="851"/>
        <w:gridCol w:w="992"/>
        <w:gridCol w:w="2545"/>
      </w:tblGrid>
      <w:tr w:rsidR="00D2003C" w:rsidRPr="00CD708A" w:rsidTr="00AC1734">
        <w:trPr>
          <w:trHeight w:val="462"/>
          <w:jc w:val="center"/>
        </w:trPr>
        <w:tc>
          <w:tcPr>
            <w:tcW w:w="1276" w:type="dxa"/>
            <w:tcBorders>
              <w:top w:val="single" w:sz="8" w:space="0" w:color="auto"/>
              <w:left w:val="nil"/>
              <w:bottom w:val="single" w:sz="8" w:space="0" w:color="auto"/>
              <w:right w:val="nil"/>
            </w:tcBorders>
            <w:vAlign w:val="center"/>
          </w:tcPr>
          <w:p w:rsidR="00D2003C" w:rsidRPr="00CD708A" w:rsidRDefault="003345CF" w:rsidP="00FC5D31">
            <w:pPr>
              <w:spacing w:line="360" w:lineRule="auto"/>
              <w:ind w:rightChars="-213" w:right="-447"/>
              <w:jc w:val="left"/>
              <w:rPr>
                <w:sz w:val="18"/>
                <w:szCs w:val="18"/>
              </w:rPr>
            </w:pPr>
            <w:r w:rsidRPr="00CD708A">
              <w:rPr>
                <w:rFonts w:hint="eastAsia"/>
                <w:sz w:val="18"/>
                <w:szCs w:val="18"/>
              </w:rPr>
              <w:t>反应类型</w:t>
            </w:r>
          </w:p>
        </w:tc>
        <w:tc>
          <w:tcPr>
            <w:tcW w:w="2333" w:type="dxa"/>
            <w:tcBorders>
              <w:top w:val="single" w:sz="8" w:space="0" w:color="auto"/>
              <w:left w:val="nil"/>
              <w:bottom w:val="single" w:sz="8" w:space="0" w:color="auto"/>
              <w:right w:val="nil"/>
            </w:tcBorders>
            <w:vAlign w:val="center"/>
          </w:tcPr>
          <w:p w:rsidR="00D2003C" w:rsidRPr="00CD708A" w:rsidRDefault="003345CF" w:rsidP="00CD708A">
            <w:pPr>
              <w:spacing w:line="360" w:lineRule="auto"/>
              <w:ind w:rightChars="162" w:right="340" w:firstLineChars="100" w:firstLine="180"/>
              <w:rPr>
                <w:sz w:val="18"/>
                <w:szCs w:val="18"/>
              </w:rPr>
            </w:pPr>
            <w:r w:rsidRPr="00CD708A">
              <w:rPr>
                <w:rFonts w:hint="eastAsia"/>
                <w:sz w:val="18"/>
                <w:szCs w:val="18"/>
              </w:rPr>
              <w:t>反应过程</w:t>
            </w:r>
          </w:p>
        </w:tc>
        <w:tc>
          <w:tcPr>
            <w:tcW w:w="2558" w:type="dxa"/>
            <w:gridSpan w:val="3"/>
            <w:tcBorders>
              <w:top w:val="single" w:sz="8" w:space="0" w:color="auto"/>
              <w:left w:val="nil"/>
              <w:bottom w:val="single" w:sz="8" w:space="0" w:color="auto"/>
              <w:right w:val="nil"/>
            </w:tcBorders>
            <w:vAlign w:val="center"/>
          </w:tcPr>
          <w:p w:rsidR="00D2003C" w:rsidRPr="00CD708A" w:rsidRDefault="00D2003C" w:rsidP="00A1436B">
            <w:pPr>
              <w:spacing w:line="360" w:lineRule="auto"/>
              <w:jc w:val="center"/>
              <w:rPr>
                <w:sz w:val="18"/>
                <w:szCs w:val="18"/>
              </w:rPr>
            </w:pPr>
            <w:proofErr w:type="spellStart"/>
            <w:r w:rsidRPr="00CD708A">
              <w:rPr>
                <w:sz w:val="18"/>
                <w:szCs w:val="18"/>
              </w:rPr>
              <w:t>Zr</w:t>
            </w:r>
            <w:proofErr w:type="spellEnd"/>
            <w:r w:rsidRPr="00CD708A">
              <w:rPr>
                <w:sz w:val="18"/>
                <w:szCs w:val="18"/>
              </w:rPr>
              <w:t xml:space="preserve"> (at.%)</w:t>
            </w:r>
          </w:p>
        </w:tc>
        <w:tc>
          <w:tcPr>
            <w:tcW w:w="992" w:type="dxa"/>
            <w:tcBorders>
              <w:top w:val="single" w:sz="8" w:space="0" w:color="auto"/>
              <w:left w:val="nil"/>
              <w:bottom w:val="single" w:sz="8" w:space="0" w:color="auto"/>
              <w:right w:val="nil"/>
            </w:tcBorders>
            <w:vAlign w:val="center"/>
          </w:tcPr>
          <w:p w:rsidR="00D2003C" w:rsidRPr="00CD708A" w:rsidRDefault="00D2003C" w:rsidP="00A1436B">
            <w:pPr>
              <w:spacing w:line="360" w:lineRule="auto"/>
              <w:rPr>
                <w:sz w:val="18"/>
                <w:szCs w:val="18"/>
              </w:rPr>
            </w:pPr>
            <w:r w:rsidRPr="00CD708A">
              <w:rPr>
                <w:sz w:val="18"/>
                <w:szCs w:val="18"/>
              </w:rPr>
              <w:t>T (K)</w:t>
            </w:r>
          </w:p>
        </w:tc>
        <w:tc>
          <w:tcPr>
            <w:tcW w:w="2545" w:type="dxa"/>
            <w:tcBorders>
              <w:top w:val="single" w:sz="8" w:space="0" w:color="auto"/>
              <w:left w:val="nil"/>
              <w:bottom w:val="single" w:sz="8" w:space="0" w:color="auto"/>
              <w:right w:val="nil"/>
            </w:tcBorders>
            <w:vAlign w:val="center"/>
          </w:tcPr>
          <w:p w:rsidR="00D2003C" w:rsidRPr="00CD708A" w:rsidRDefault="00AC1734" w:rsidP="00A1436B">
            <w:pPr>
              <w:spacing w:line="360" w:lineRule="auto"/>
              <w:rPr>
                <w:sz w:val="18"/>
                <w:szCs w:val="18"/>
              </w:rPr>
            </w:pPr>
            <w:r w:rsidRPr="00CD708A">
              <w:rPr>
                <w:rFonts w:hint="eastAsia"/>
                <w:sz w:val="18"/>
                <w:szCs w:val="18"/>
              </w:rPr>
              <w:t>辐照</w:t>
            </w:r>
            <w:r w:rsidR="003345CF" w:rsidRPr="00CD708A">
              <w:rPr>
                <w:rFonts w:hint="eastAsia"/>
                <w:sz w:val="18"/>
                <w:szCs w:val="18"/>
              </w:rPr>
              <w:t>条件</w:t>
            </w:r>
            <w:r w:rsidRPr="00CD708A">
              <w:rPr>
                <w:rFonts w:hint="eastAsia"/>
                <w:sz w:val="18"/>
                <w:szCs w:val="18"/>
              </w:rPr>
              <w:t xml:space="preserve"> </w:t>
            </w:r>
            <w:r w:rsidR="00D2003C" w:rsidRPr="00CD708A">
              <w:rPr>
                <w:sz w:val="18"/>
                <w:szCs w:val="18"/>
              </w:rPr>
              <w:t>(</w:t>
            </w:r>
            <w:proofErr w:type="spellStart"/>
            <w:r w:rsidR="00D2003C" w:rsidRPr="00CD708A">
              <w:rPr>
                <w:sz w:val="18"/>
                <w:szCs w:val="18"/>
              </w:rPr>
              <w:t>dpa</w:t>
            </w:r>
            <w:proofErr w:type="spellEnd"/>
            <w:r w:rsidR="00D2003C" w:rsidRPr="00CD708A">
              <w:rPr>
                <w:sz w:val="18"/>
                <w:szCs w:val="18"/>
              </w:rPr>
              <w:t>/s</w:t>
            </w:r>
            <w:r w:rsidR="00D2003C" w:rsidRPr="00CD708A">
              <w:rPr>
                <w:rFonts w:hint="eastAsia"/>
                <w:sz w:val="18"/>
                <w:szCs w:val="18"/>
              </w:rPr>
              <w:t>,</w:t>
            </w:r>
            <w:r w:rsidR="00D2003C" w:rsidRPr="00CD708A">
              <w:rPr>
                <w:sz w:val="18"/>
                <w:szCs w:val="18"/>
              </w:rPr>
              <w:t xml:space="preserve"> dpa</w:t>
            </w:r>
            <w:r w:rsidR="00D2003C" w:rsidRPr="00CD708A">
              <w:rPr>
                <w:sz w:val="18"/>
                <w:szCs w:val="18"/>
                <w:vertAlign w:val="superscript"/>
              </w:rPr>
              <w:t>-1</w:t>
            </w:r>
            <w:r w:rsidR="00D2003C" w:rsidRPr="00CD708A">
              <w:rPr>
                <w:sz w:val="18"/>
                <w:szCs w:val="18"/>
              </w:rPr>
              <w:t>)</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3345CF" w:rsidP="003345CF">
            <w:pPr>
              <w:spacing w:line="360" w:lineRule="auto"/>
              <w:rPr>
                <w:kern w:val="0"/>
                <w:sz w:val="18"/>
                <w:szCs w:val="18"/>
              </w:rPr>
            </w:pPr>
            <w:r w:rsidRPr="00CD708A">
              <w:rPr>
                <w:rFonts w:hint="eastAsia"/>
                <w:kern w:val="0"/>
                <w:sz w:val="18"/>
                <w:szCs w:val="18"/>
              </w:rPr>
              <w:t>共析反应</w:t>
            </w:r>
          </w:p>
        </w:tc>
        <w:tc>
          <w:tcPr>
            <w:tcW w:w="2333" w:type="dxa"/>
            <w:tcBorders>
              <w:top w:val="nil"/>
              <w:left w:val="nil"/>
              <w:bottom w:val="nil"/>
              <w:right w:val="nil"/>
            </w:tcBorders>
            <w:vAlign w:val="center"/>
          </w:tcPr>
          <w:p w:rsidR="00D2003C" w:rsidRPr="00CD708A" w:rsidRDefault="00D2003C" w:rsidP="00A1436B">
            <w:pPr>
              <w:adjustRightInd w:val="0"/>
              <w:spacing w:line="360" w:lineRule="auto"/>
              <w:ind w:leftChars="-52" w:left="-109" w:firstLine="1"/>
              <w:rPr>
                <w:kern w:val="0"/>
                <w:sz w:val="18"/>
                <w:szCs w:val="18"/>
              </w:rPr>
            </w:pPr>
            <w:r w:rsidRPr="00CD708A">
              <w:rPr>
                <w:sz w:val="18"/>
                <w:szCs w:val="18"/>
              </w:rPr>
              <w:t>(</w:t>
            </w:r>
            <w:proofErr w:type="spellStart"/>
            <w:r w:rsidRPr="00CD708A">
              <w:rPr>
                <w:sz w:val="18"/>
                <w:szCs w:val="18"/>
              </w:rPr>
              <w:t>βZr</w:t>
            </w:r>
            <w:proofErr w:type="spellEnd"/>
            <w:r w:rsidRPr="00CD708A">
              <w:rPr>
                <w:sz w:val="18"/>
                <w:szCs w:val="18"/>
              </w:rPr>
              <w:t xml:space="preserve">) </w:t>
            </w:r>
            <w:r w:rsidRPr="00CD708A">
              <w:rPr>
                <w:kern w:val="0"/>
                <w:sz w:val="18"/>
                <w:szCs w:val="18"/>
              </w:rPr>
              <w:t xml:space="preserve">↔ </w:t>
            </w:r>
            <w:r w:rsidRPr="00CD708A">
              <w:rPr>
                <w:sz w:val="18"/>
                <w:szCs w:val="18"/>
              </w:rPr>
              <w:t>(</w:t>
            </w:r>
            <w:proofErr w:type="spellStart"/>
            <w:r w:rsidRPr="00CD708A">
              <w:rPr>
                <w:sz w:val="18"/>
                <w:szCs w:val="18"/>
              </w:rPr>
              <w:t>Nb</w:t>
            </w:r>
            <w:proofErr w:type="spellEnd"/>
            <w:r w:rsidRPr="00CD708A">
              <w:rPr>
                <w:sz w:val="18"/>
                <w:szCs w:val="18"/>
              </w:rPr>
              <w:t>) +</w:t>
            </w:r>
            <w:r w:rsidRPr="00CD708A">
              <w:rPr>
                <w:rFonts w:hint="eastAsia"/>
                <w:sz w:val="18"/>
                <w:szCs w:val="18"/>
              </w:rPr>
              <w:t xml:space="preserve"> </w:t>
            </w:r>
            <w:r w:rsidRPr="00CD708A">
              <w:rPr>
                <w:sz w:val="18"/>
                <w:szCs w:val="18"/>
              </w:rPr>
              <w:t>(</w:t>
            </w:r>
            <w:proofErr w:type="spellStart"/>
            <w:r w:rsidRPr="00CD708A">
              <w:rPr>
                <w:sz w:val="18"/>
                <w:szCs w:val="18"/>
              </w:rPr>
              <w:t>αZr</w:t>
            </w:r>
            <w:proofErr w:type="spellEnd"/>
            <w:r w:rsidRPr="00CD708A">
              <w:rPr>
                <w:sz w:val="18"/>
                <w:szCs w:val="18"/>
              </w:rPr>
              <w:t>)</w:t>
            </w: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81.29</w:t>
            </w:r>
            <w:r w:rsidRPr="00CD708A">
              <w:rPr>
                <w:sz w:val="18"/>
                <w:szCs w:val="18"/>
                <w:vertAlign w:val="superscript"/>
              </w:rPr>
              <w:t xml:space="preserve"> a</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7.89</w:t>
            </w:r>
            <w:r w:rsidRPr="00CD708A">
              <w:rPr>
                <w:sz w:val="18"/>
                <w:szCs w:val="18"/>
                <w:vertAlign w:val="superscript"/>
              </w:rPr>
              <w:t xml:space="preserve"> a</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99.28</w:t>
            </w:r>
            <w:r w:rsidRPr="00CD708A">
              <w:rPr>
                <w:sz w:val="18"/>
                <w:szCs w:val="18"/>
                <w:vertAlign w:val="superscript"/>
              </w:rPr>
              <w:t xml:space="preserve"> a</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893.01</w:t>
            </w:r>
            <w:r w:rsidRPr="00CD708A">
              <w:rPr>
                <w:sz w:val="18"/>
                <w:szCs w:val="18"/>
                <w:vertAlign w:val="superscript"/>
              </w:rPr>
              <w:t xml:space="preserve"> a</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sz w:val="18"/>
                <w:szCs w:val="18"/>
              </w:rPr>
            </w:pPr>
          </w:p>
        </w:tc>
        <w:tc>
          <w:tcPr>
            <w:tcW w:w="2333" w:type="dxa"/>
            <w:tcBorders>
              <w:top w:val="nil"/>
              <w:left w:val="nil"/>
              <w:bottom w:val="nil"/>
              <w:right w:val="nil"/>
            </w:tcBorders>
            <w:vAlign w:val="center"/>
          </w:tcPr>
          <w:p w:rsidR="00D2003C" w:rsidRPr="00CD708A" w:rsidRDefault="00D2003C" w:rsidP="00A1436B">
            <w:pPr>
              <w:adjustRightInd w:val="0"/>
              <w:spacing w:line="360" w:lineRule="auto"/>
              <w:rPr>
                <w:kern w:val="0"/>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81.28</w:t>
            </w:r>
            <w:r w:rsidRPr="00CD708A">
              <w:rPr>
                <w:sz w:val="18"/>
                <w:szCs w:val="18"/>
                <w:vertAlign w:val="superscript"/>
              </w:rPr>
              <w:t xml:space="preserve"> </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7.89</w:t>
            </w:r>
            <w:r w:rsidRPr="00CD708A">
              <w:rPr>
                <w:sz w:val="18"/>
                <w:szCs w:val="18"/>
                <w:vertAlign w:val="superscript"/>
              </w:rPr>
              <w:t xml:space="preserve"> </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w:t>
            </w:r>
            <w:r w:rsidRPr="00CD708A">
              <w:rPr>
                <w:sz w:val="18"/>
                <w:szCs w:val="18"/>
              </w:rPr>
              <w:t>26</w:t>
            </w:r>
            <w:r w:rsidRPr="00CD708A">
              <w:rPr>
                <w:sz w:val="18"/>
                <w:szCs w:val="18"/>
                <w:vertAlign w:val="superscript"/>
              </w:rPr>
              <w:t xml:space="preserve"> </w:t>
            </w:r>
          </w:p>
        </w:tc>
        <w:tc>
          <w:tcPr>
            <w:tcW w:w="992" w:type="dxa"/>
            <w:tcBorders>
              <w:top w:val="nil"/>
              <w:left w:val="nil"/>
              <w:bottom w:val="nil"/>
              <w:right w:val="nil"/>
            </w:tcBorders>
            <w:vAlign w:val="center"/>
          </w:tcPr>
          <w:p w:rsidR="00D2003C" w:rsidRPr="00CD708A" w:rsidRDefault="0004664E" w:rsidP="0004664E">
            <w:pPr>
              <w:spacing w:line="360" w:lineRule="auto"/>
              <w:rPr>
                <w:sz w:val="18"/>
                <w:szCs w:val="18"/>
              </w:rPr>
            </w:pPr>
            <w:r w:rsidRPr="00CD708A">
              <w:rPr>
                <w:rFonts w:hint="eastAsia"/>
                <w:sz w:val="18"/>
                <w:szCs w:val="18"/>
              </w:rPr>
              <w:t>892</w:t>
            </w:r>
            <w:r w:rsidR="00D2003C" w:rsidRPr="00CD708A">
              <w:rPr>
                <w:rFonts w:hint="eastAsia"/>
                <w:sz w:val="18"/>
                <w:szCs w:val="18"/>
              </w:rPr>
              <w:t>.</w:t>
            </w:r>
            <w:r w:rsidRPr="00CD708A">
              <w:rPr>
                <w:rFonts w:hint="eastAsia"/>
                <w:sz w:val="18"/>
                <w:szCs w:val="18"/>
              </w:rPr>
              <w:t>85</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-4</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81.25</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7.89</w:t>
            </w:r>
            <w:r w:rsidRPr="00CD708A">
              <w:rPr>
                <w:sz w:val="18"/>
                <w:szCs w:val="18"/>
                <w:vertAlign w:val="superscript"/>
              </w:rPr>
              <w:t xml:space="preserve"> </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w:t>
            </w:r>
            <w:r w:rsidRPr="00CD708A">
              <w:rPr>
                <w:sz w:val="18"/>
                <w:szCs w:val="18"/>
              </w:rPr>
              <w:t>23</w:t>
            </w:r>
            <w:r w:rsidRPr="00CD708A">
              <w:rPr>
                <w:sz w:val="18"/>
                <w:szCs w:val="18"/>
                <w:vertAlign w:val="superscript"/>
              </w:rPr>
              <w:t xml:space="preserve"> </w:t>
            </w:r>
          </w:p>
        </w:tc>
        <w:tc>
          <w:tcPr>
            <w:tcW w:w="992" w:type="dxa"/>
            <w:tcBorders>
              <w:top w:val="nil"/>
              <w:left w:val="nil"/>
              <w:bottom w:val="nil"/>
              <w:right w:val="nil"/>
            </w:tcBorders>
            <w:vAlign w:val="center"/>
          </w:tcPr>
          <w:p w:rsidR="00D2003C" w:rsidRPr="00CD708A" w:rsidRDefault="0004664E" w:rsidP="0004664E">
            <w:pPr>
              <w:spacing w:line="360" w:lineRule="auto"/>
              <w:rPr>
                <w:sz w:val="18"/>
                <w:szCs w:val="18"/>
              </w:rPr>
            </w:pPr>
            <w:r w:rsidRPr="00CD708A">
              <w:rPr>
                <w:rFonts w:hint="eastAsia"/>
                <w:sz w:val="18"/>
                <w:szCs w:val="18"/>
              </w:rPr>
              <w:t>892</w:t>
            </w:r>
            <w:r w:rsidR="00D2003C" w:rsidRPr="00CD708A">
              <w:rPr>
                <w:rFonts w:hint="eastAsia"/>
                <w:sz w:val="18"/>
                <w:szCs w:val="18"/>
              </w:rPr>
              <w:t>.</w:t>
            </w:r>
            <w:r w:rsidRPr="00CD708A">
              <w:rPr>
                <w:rFonts w:hint="eastAsia"/>
                <w:sz w:val="18"/>
                <w:szCs w:val="18"/>
              </w:rPr>
              <w:t>59</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-3</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w:t>
            </w:r>
            <w:r w:rsidRPr="00CD708A">
              <w:rPr>
                <w:sz w:val="18"/>
                <w:szCs w:val="18"/>
              </w:rPr>
              <w:t xml:space="preserve"> 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sz w:val="18"/>
                <w:szCs w:val="18"/>
              </w:rPr>
            </w:pPr>
          </w:p>
        </w:tc>
        <w:tc>
          <w:tcPr>
            <w:tcW w:w="2333" w:type="dxa"/>
            <w:tcBorders>
              <w:top w:val="nil"/>
              <w:left w:val="nil"/>
              <w:bottom w:val="nil"/>
              <w:right w:val="nil"/>
            </w:tcBorders>
            <w:vAlign w:val="center"/>
          </w:tcPr>
          <w:p w:rsidR="00D2003C" w:rsidRPr="00CD708A" w:rsidRDefault="00D2003C" w:rsidP="00A1436B">
            <w:pPr>
              <w:adjustRightInd w:val="0"/>
              <w:spacing w:line="360" w:lineRule="auto"/>
              <w:rPr>
                <w:kern w:val="0"/>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81.19</w:t>
            </w:r>
            <w:r w:rsidRPr="00CD708A">
              <w:rPr>
                <w:sz w:val="18"/>
                <w:szCs w:val="18"/>
                <w:vertAlign w:val="superscript"/>
              </w:rPr>
              <w:t xml:space="preserve"> </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7.89</w:t>
            </w:r>
            <w:r w:rsidRPr="00CD708A">
              <w:rPr>
                <w:sz w:val="18"/>
                <w:szCs w:val="18"/>
                <w:vertAlign w:val="superscript"/>
              </w:rPr>
              <w:t xml:space="preserve"> </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w:t>
            </w:r>
            <w:r w:rsidRPr="00CD708A">
              <w:rPr>
                <w:sz w:val="18"/>
                <w:szCs w:val="18"/>
              </w:rPr>
              <w:t>14</w:t>
            </w:r>
            <w:r w:rsidRPr="00CD708A">
              <w:rPr>
                <w:sz w:val="18"/>
                <w:szCs w:val="18"/>
                <w:vertAlign w:val="superscript"/>
              </w:rPr>
              <w:t xml:space="preserve"> </w:t>
            </w:r>
          </w:p>
        </w:tc>
        <w:tc>
          <w:tcPr>
            <w:tcW w:w="992" w:type="dxa"/>
            <w:tcBorders>
              <w:top w:val="nil"/>
              <w:left w:val="nil"/>
              <w:bottom w:val="nil"/>
              <w:right w:val="nil"/>
            </w:tcBorders>
            <w:vAlign w:val="center"/>
          </w:tcPr>
          <w:p w:rsidR="00D2003C" w:rsidRPr="00CD708A" w:rsidRDefault="0004664E" w:rsidP="0004664E">
            <w:pPr>
              <w:spacing w:line="360" w:lineRule="auto"/>
              <w:rPr>
                <w:sz w:val="18"/>
                <w:szCs w:val="18"/>
              </w:rPr>
            </w:pPr>
            <w:r w:rsidRPr="00CD708A">
              <w:rPr>
                <w:rFonts w:hint="eastAsia"/>
                <w:sz w:val="18"/>
                <w:szCs w:val="18"/>
              </w:rPr>
              <w:t>892</w:t>
            </w:r>
            <w:r w:rsidR="00D2003C" w:rsidRPr="00CD708A">
              <w:rPr>
                <w:rFonts w:hint="eastAsia"/>
                <w:sz w:val="18"/>
                <w:szCs w:val="18"/>
              </w:rPr>
              <w:t>.</w:t>
            </w:r>
            <w:r w:rsidRPr="00CD708A">
              <w:rPr>
                <w:rFonts w:hint="eastAsia"/>
                <w:sz w:val="18"/>
                <w:szCs w:val="18"/>
              </w:rPr>
              <w:t>1</w:t>
            </w:r>
            <w:r w:rsidR="00D2003C" w:rsidRPr="00CD708A">
              <w:rPr>
                <w:rFonts w:hint="eastAsia"/>
                <w:sz w:val="18"/>
                <w:szCs w:val="18"/>
              </w:rPr>
              <w:t>1</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sz w:val="18"/>
                <w:szCs w:val="18"/>
              </w:rPr>
            </w:pPr>
          </w:p>
        </w:tc>
        <w:tc>
          <w:tcPr>
            <w:tcW w:w="2333" w:type="dxa"/>
            <w:tcBorders>
              <w:top w:val="nil"/>
              <w:left w:val="nil"/>
              <w:bottom w:val="nil"/>
              <w:right w:val="nil"/>
            </w:tcBorders>
            <w:vAlign w:val="center"/>
          </w:tcPr>
          <w:p w:rsidR="00D2003C" w:rsidRPr="00CD708A" w:rsidRDefault="00D2003C" w:rsidP="00A1436B">
            <w:pPr>
              <w:adjustRightInd w:val="0"/>
              <w:spacing w:line="360" w:lineRule="auto"/>
              <w:rPr>
                <w:kern w:val="0"/>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81.27</w:t>
            </w:r>
            <w:r w:rsidRPr="00CD708A">
              <w:rPr>
                <w:sz w:val="18"/>
                <w:szCs w:val="18"/>
                <w:vertAlign w:val="superscript"/>
              </w:rPr>
              <w:t xml:space="preserve"> </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7.89</w:t>
            </w:r>
            <w:r w:rsidRPr="00CD708A">
              <w:rPr>
                <w:sz w:val="18"/>
                <w:szCs w:val="18"/>
                <w:vertAlign w:val="superscript"/>
              </w:rPr>
              <w:t xml:space="preserve"> </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w:t>
            </w:r>
            <w:r w:rsidRPr="00CD708A">
              <w:rPr>
                <w:sz w:val="18"/>
                <w:szCs w:val="18"/>
              </w:rPr>
              <w:t>27</w:t>
            </w:r>
            <w:r w:rsidRPr="00CD708A">
              <w:rPr>
                <w:sz w:val="18"/>
                <w:szCs w:val="18"/>
                <w:vertAlign w:val="superscript"/>
              </w:rPr>
              <w:t xml:space="preserve"> </w:t>
            </w:r>
          </w:p>
        </w:tc>
        <w:tc>
          <w:tcPr>
            <w:tcW w:w="992" w:type="dxa"/>
            <w:tcBorders>
              <w:top w:val="nil"/>
              <w:left w:val="nil"/>
              <w:bottom w:val="nil"/>
              <w:right w:val="nil"/>
            </w:tcBorders>
            <w:vAlign w:val="center"/>
          </w:tcPr>
          <w:p w:rsidR="00D2003C" w:rsidRPr="00CD708A" w:rsidRDefault="0004664E" w:rsidP="0004664E">
            <w:pPr>
              <w:spacing w:line="360" w:lineRule="auto"/>
              <w:rPr>
                <w:sz w:val="18"/>
                <w:szCs w:val="18"/>
              </w:rPr>
            </w:pPr>
            <w:r w:rsidRPr="00CD708A">
              <w:rPr>
                <w:rFonts w:hint="eastAsia"/>
                <w:sz w:val="18"/>
                <w:szCs w:val="18"/>
              </w:rPr>
              <w:t>892</w:t>
            </w:r>
            <w:r w:rsidR="00D2003C" w:rsidRPr="00CD708A">
              <w:rPr>
                <w:rFonts w:hint="eastAsia"/>
                <w:sz w:val="18"/>
                <w:szCs w:val="18"/>
              </w:rPr>
              <w:t>.</w:t>
            </w:r>
            <w:r w:rsidRPr="00CD708A">
              <w:rPr>
                <w:rFonts w:hint="eastAsia"/>
                <w:sz w:val="18"/>
                <w:szCs w:val="18"/>
              </w:rPr>
              <w:t>81</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3345CF" w:rsidP="00A1436B">
            <w:pPr>
              <w:spacing w:line="360" w:lineRule="auto"/>
              <w:rPr>
                <w:kern w:val="0"/>
                <w:sz w:val="18"/>
                <w:szCs w:val="18"/>
              </w:rPr>
            </w:pPr>
            <w:r w:rsidRPr="00CD708A">
              <w:rPr>
                <w:rFonts w:hint="eastAsia"/>
                <w:kern w:val="0"/>
                <w:sz w:val="18"/>
                <w:szCs w:val="18"/>
              </w:rPr>
              <w:t>包析反应</w:t>
            </w:r>
            <w:r w:rsidR="00D2003C" w:rsidRPr="00CD708A">
              <w:rPr>
                <w:kern w:val="0"/>
                <w:sz w:val="18"/>
                <w:szCs w:val="18"/>
              </w:rPr>
              <w:t xml:space="preserve"> </w:t>
            </w:r>
          </w:p>
        </w:tc>
        <w:tc>
          <w:tcPr>
            <w:tcW w:w="2333" w:type="dxa"/>
            <w:tcBorders>
              <w:top w:val="nil"/>
              <w:left w:val="nil"/>
              <w:bottom w:val="nil"/>
              <w:right w:val="nil"/>
            </w:tcBorders>
            <w:vAlign w:val="center"/>
          </w:tcPr>
          <w:p w:rsidR="00D2003C" w:rsidRPr="00CD708A" w:rsidRDefault="00D2003C" w:rsidP="00A1436B">
            <w:pPr>
              <w:adjustRightInd w:val="0"/>
              <w:spacing w:line="360" w:lineRule="auto"/>
              <w:ind w:leftChars="-52" w:left="-109" w:firstLine="1"/>
              <w:rPr>
                <w:kern w:val="0"/>
                <w:sz w:val="18"/>
                <w:szCs w:val="18"/>
              </w:rPr>
            </w:pPr>
            <w:r w:rsidRPr="00CD708A">
              <w:rPr>
                <w:sz w:val="18"/>
                <w:szCs w:val="18"/>
              </w:rPr>
              <w:t>(</w:t>
            </w:r>
            <w:proofErr w:type="spellStart"/>
            <w:r w:rsidRPr="00CD708A">
              <w:rPr>
                <w:sz w:val="18"/>
                <w:szCs w:val="18"/>
              </w:rPr>
              <w:t>Nb</w:t>
            </w:r>
            <w:proofErr w:type="spellEnd"/>
            <w:r w:rsidRPr="00CD708A">
              <w:rPr>
                <w:sz w:val="18"/>
                <w:szCs w:val="18"/>
              </w:rPr>
              <w:t>) +</w:t>
            </w:r>
            <w:r w:rsidRPr="00CD708A">
              <w:rPr>
                <w:rFonts w:hint="eastAsia"/>
                <w:sz w:val="18"/>
                <w:szCs w:val="18"/>
              </w:rPr>
              <w:t xml:space="preserve"> </w:t>
            </w:r>
            <w:r w:rsidRPr="00CD708A">
              <w:rPr>
                <w:sz w:val="18"/>
                <w:szCs w:val="18"/>
              </w:rPr>
              <w:t>(</w:t>
            </w:r>
            <w:proofErr w:type="spellStart"/>
            <w:r w:rsidRPr="00CD708A">
              <w:rPr>
                <w:sz w:val="18"/>
                <w:szCs w:val="18"/>
              </w:rPr>
              <w:t>αZr</w:t>
            </w:r>
            <w:proofErr w:type="spellEnd"/>
            <w:r w:rsidRPr="00CD708A">
              <w:rPr>
                <w:sz w:val="18"/>
                <w:szCs w:val="18"/>
              </w:rPr>
              <w:t>)</w:t>
            </w:r>
            <w:r w:rsidRPr="00CD708A">
              <w:rPr>
                <w:rFonts w:hint="eastAsia"/>
                <w:sz w:val="18"/>
                <w:szCs w:val="18"/>
              </w:rPr>
              <w:t xml:space="preserve"> </w:t>
            </w:r>
            <w:r w:rsidRPr="00CD708A">
              <w:rPr>
                <w:kern w:val="0"/>
                <w:sz w:val="18"/>
                <w:szCs w:val="18"/>
              </w:rPr>
              <w:t>↔</w:t>
            </w:r>
            <w:r w:rsidRPr="00CD708A">
              <w:rPr>
                <w:rFonts w:hint="eastAsia"/>
                <w:kern w:val="0"/>
                <w:sz w:val="18"/>
                <w:szCs w:val="18"/>
              </w:rPr>
              <w:t xml:space="preserve"> </w:t>
            </w:r>
            <w:r w:rsidRPr="00CD708A">
              <w:rPr>
                <w:sz w:val="18"/>
                <w:szCs w:val="18"/>
              </w:rPr>
              <w:t>(</w:t>
            </w:r>
            <w:proofErr w:type="spellStart"/>
            <w:r w:rsidRPr="00CD708A">
              <w:rPr>
                <w:sz w:val="18"/>
                <w:szCs w:val="18"/>
              </w:rPr>
              <w:t>βZr</w:t>
            </w:r>
            <w:proofErr w:type="spellEnd"/>
            <w:r w:rsidRPr="00CD708A">
              <w:rPr>
                <w:sz w:val="18"/>
                <w:szCs w:val="18"/>
              </w:rPr>
              <w:t>,</w:t>
            </w:r>
            <w:r w:rsidRPr="00CD708A">
              <w:rPr>
                <w:rFonts w:hint="eastAsia"/>
                <w:sz w:val="18"/>
                <w:szCs w:val="18"/>
              </w:rPr>
              <w:t xml:space="preserve"> </w:t>
            </w:r>
            <w:proofErr w:type="spellStart"/>
            <w:r w:rsidRPr="00CD708A">
              <w:rPr>
                <w:sz w:val="18"/>
                <w:szCs w:val="18"/>
              </w:rPr>
              <w:t>Nb</w:t>
            </w:r>
            <w:proofErr w:type="spellEnd"/>
            <w:r w:rsidRPr="00CD708A">
              <w:rPr>
                <w:sz w:val="18"/>
                <w:szCs w:val="18"/>
              </w:rPr>
              <w:t>)</w:t>
            </w: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4.07</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99.99</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90.13</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350.95</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-4</w:t>
            </w:r>
            <w:r w:rsidRPr="00CD708A">
              <w:rPr>
                <w:rFonts w:hint="eastAsia"/>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6.13</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99.99</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89.44</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387.86</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-3</w:t>
            </w:r>
            <w:r w:rsidRPr="00CD708A">
              <w:rPr>
                <w:rFonts w:hint="eastAsia"/>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adjustRightInd w:val="0"/>
              <w:spacing w:line="360" w:lineRule="auto"/>
              <w:rPr>
                <w:kern w:val="0"/>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8.98</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99.99</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88.71</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429.32</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rFonts w:hint="eastAsia"/>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adjustRightInd w:val="0"/>
              <w:spacing w:line="360" w:lineRule="auto"/>
              <w:rPr>
                <w:kern w:val="0"/>
                <w:sz w:val="18"/>
                <w:szCs w:val="18"/>
              </w:rPr>
            </w:pPr>
          </w:p>
        </w:tc>
        <w:tc>
          <w:tcPr>
            <w:tcW w:w="786"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4.23</w:t>
            </w:r>
          </w:p>
        </w:tc>
        <w:tc>
          <w:tcPr>
            <w:tcW w:w="92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99.99</w:t>
            </w:r>
          </w:p>
        </w:tc>
        <w:tc>
          <w:tcPr>
            <w:tcW w:w="851"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90.10</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352.58</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rFonts w:hint="eastAsia"/>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3345CF" w:rsidP="00A1436B">
            <w:pPr>
              <w:spacing w:line="360" w:lineRule="auto"/>
              <w:rPr>
                <w:kern w:val="0"/>
                <w:sz w:val="18"/>
                <w:szCs w:val="18"/>
              </w:rPr>
            </w:pPr>
            <w:r w:rsidRPr="00CD708A">
              <w:rPr>
                <w:rFonts w:hint="eastAsia"/>
                <w:kern w:val="0"/>
                <w:sz w:val="18"/>
                <w:szCs w:val="18"/>
              </w:rPr>
              <w:t>高温临界点</w:t>
            </w:r>
          </w:p>
        </w:tc>
        <w:tc>
          <w:tcPr>
            <w:tcW w:w="2333" w:type="dxa"/>
            <w:tcBorders>
              <w:top w:val="nil"/>
              <w:left w:val="nil"/>
              <w:bottom w:val="nil"/>
              <w:right w:val="nil"/>
            </w:tcBorders>
            <w:vAlign w:val="center"/>
          </w:tcPr>
          <w:p w:rsidR="00D2003C" w:rsidRPr="00CD708A" w:rsidRDefault="00D2003C" w:rsidP="00A1436B">
            <w:pPr>
              <w:spacing w:line="360" w:lineRule="auto"/>
              <w:ind w:leftChars="-51" w:left="-107"/>
              <w:rPr>
                <w:kern w:val="0"/>
                <w:sz w:val="18"/>
                <w:szCs w:val="18"/>
              </w:rPr>
            </w:pPr>
            <w:r w:rsidRPr="00CD708A">
              <w:rPr>
                <w:sz w:val="18"/>
                <w:szCs w:val="18"/>
              </w:rPr>
              <w:t>(</w:t>
            </w:r>
            <w:proofErr w:type="spellStart"/>
            <w:r w:rsidRPr="00CD708A">
              <w:rPr>
                <w:sz w:val="18"/>
                <w:szCs w:val="18"/>
              </w:rPr>
              <w:t>βZr</w:t>
            </w:r>
            <w:proofErr w:type="spellEnd"/>
            <w:r w:rsidRPr="00CD708A">
              <w:rPr>
                <w:sz w:val="18"/>
                <w:szCs w:val="18"/>
              </w:rPr>
              <w:t>,</w:t>
            </w:r>
            <w:r w:rsidRPr="00CD708A">
              <w:rPr>
                <w:rFonts w:hint="eastAsia"/>
                <w:sz w:val="18"/>
                <w:szCs w:val="18"/>
              </w:rPr>
              <w:t xml:space="preserve"> </w:t>
            </w:r>
            <w:proofErr w:type="spellStart"/>
            <w:r w:rsidRPr="00CD708A">
              <w:rPr>
                <w:sz w:val="18"/>
                <w:szCs w:val="18"/>
              </w:rPr>
              <w:t>Nb</w:t>
            </w:r>
            <w:proofErr w:type="spellEnd"/>
            <w:r w:rsidRPr="00CD708A">
              <w:rPr>
                <w:sz w:val="18"/>
                <w:szCs w:val="18"/>
              </w:rPr>
              <w:t>)</w:t>
            </w:r>
            <w:r w:rsidRPr="00CD708A">
              <w:rPr>
                <w:rFonts w:hint="eastAsia"/>
                <w:sz w:val="18"/>
                <w:szCs w:val="18"/>
              </w:rPr>
              <w:t xml:space="preserve"> </w:t>
            </w:r>
            <w:r w:rsidRPr="00CD708A">
              <w:rPr>
                <w:kern w:val="0"/>
                <w:sz w:val="18"/>
                <w:szCs w:val="18"/>
              </w:rPr>
              <w:t>↔</w:t>
            </w:r>
            <w:r w:rsidRPr="00CD708A">
              <w:rPr>
                <w:rFonts w:hint="eastAsia"/>
                <w:kern w:val="0"/>
                <w:sz w:val="18"/>
                <w:szCs w:val="18"/>
              </w:rPr>
              <w:t xml:space="preserve"> </w:t>
            </w:r>
            <w:r w:rsidRPr="00CD708A">
              <w:rPr>
                <w:sz w:val="18"/>
                <w:szCs w:val="18"/>
              </w:rPr>
              <w:t>(</w:t>
            </w:r>
            <w:proofErr w:type="spellStart"/>
            <w:r w:rsidRPr="00CD708A">
              <w:rPr>
                <w:sz w:val="18"/>
                <w:szCs w:val="18"/>
              </w:rPr>
              <w:t>βZr</w:t>
            </w:r>
            <w:proofErr w:type="spellEnd"/>
            <w:r w:rsidRPr="00CD708A">
              <w:rPr>
                <w:sz w:val="18"/>
                <w:szCs w:val="18"/>
              </w:rPr>
              <w:t>)</w:t>
            </w:r>
            <w:r w:rsidRPr="00CD708A">
              <w:rPr>
                <w:rFonts w:hint="eastAsia"/>
                <w:sz w:val="18"/>
                <w:szCs w:val="18"/>
              </w:rPr>
              <w:t xml:space="preserve"> </w:t>
            </w:r>
            <w:r w:rsidRPr="00CD708A">
              <w:rPr>
                <w:sz w:val="18"/>
                <w:szCs w:val="18"/>
              </w:rPr>
              <w:t>+ (</w:t>
            </w:r>
            <w:proofErr w:type="spellStart"/>
            <w:r w:rsidRPr="00CD708A">
              <w:rPr>
                <w:sz w:val="18"/>
                <w:szCs w:val="18"/>
              </w:rPr>
              <w:t>Nb</w:t>
            </w:r>
            <w:proofErr w:type="spellEnd"/>
            <w:r w:rsidRPr="00CD708A">
              <w:rPr>
                <w:sz w:val="18"/>
                <w:szCs w:val="18"/>
              </w:rPr>
              <w:t>)</w:t>
            </w:r>
          </w:p>
        </w:tc>
        <w:tc>
          <w:tcPr>
            <w:tcW w:w="2558" w:type="dxa"/>
            <w:gridSpan w:val="3"/>
            <w:tcBorders>
              <w:top w:val="nil"/>
              <w:left w:val="nil"/>
              <w:bottom w:val="nil"/>
              <w:right w:val="nil"/>
            </w:tcBorders>
            <w:vAlign w:val="center"/>
          </w:tcPr>
          <w:p w:rsidR="00D2003C" w:rsidRPr="00CD708A" w:rsidRDefault="00D2003C" w:rsidP="00CD708A">
            <w:pPr>
              <w:spacing w:line="360" w:lineRule="auto"/>
              <w:ind w:firstLineChars="400" w:firstLine="720"/>
              <w:rPr>
                <w:sz w:val="18"/>
                <w:szCs w:val="18"/>
              </w:rPr>
            </w:pPr>
            <w:r w:rsidRPr="00CD708A">
              <w:rPr>
                <w:rFonts w:hint="eastAsia"/>
                <w:sz w:val="18"/>
                <w:szCs w:val="18"/>
              </w:rPr>
              <w:t>41.32</w:t>
            </w:r>
            <w:r w:rsidRPr="00CD708A">
              <w:rPr>
                <w:sz w:val="18"/>
                <w:szCs w:val="18"/>
                <w:vertAlign w:val="superscript"/>
              </w:rPr>
              <w:t>a</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1250</w:t>
            </w:r>
            <w:r w:rsidRPr="00CD708A">
              <w:rPr>
                <w:sz w:val="18"/>
                <w:szCs w:val="18"/>
                <w:vertAlign w:val="superscript"/>
              </w:rPr>
              <w:t xml:space="preserve"> a</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 xml:space="preserve">0 </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tcPr>
          <w:p w:rsidR="00D2003C" w:rsidRPr="00CD708A" w:rsidRDefault="00D2003C" w:rsidP="00CD708A">
            <w:pPr>
              <w:spacing w:line="360" w:lineRule="auto"/>
              <w:ind w:firstLineChars="400" w:firstLine="720"/>
              <w:rPr>
                <w:sz w:val="18"/>
                <w:szCs w:val="18"/>
              </w:rPr>
            </w:pPr>
            <w:r w:rsidRPr="00CD708A">
              <w:rPr>
                <w:rFonts w:hint="eastAsia"/>
                <w:sz w:val="18"/>
                <w:szCs w:val="18"/>
              </w:rPr>
              <w:t>41.31</w:t>
            </w:r>
          </w:p>
        </w:tc>
        <w:tc>
          <w:tcPr>
            <w:tcW w:w="992" w:type="dxa"/>
            <w:tcBorders>
              <w:top w:val="nil"/>
              <w:left w:val="nil"/>
              <w:bottom w:val="nil"/>
              <w:right w:val="nil"/>
            </w:tcBorders>
          </w:tcPr>
          <w:p w:rsidR="00D2003C" w:rsidRPr="00CD708A" w:rsidRDefault="00D2003C" w:rsidP="00A1436B">
            <w:pPr>
              <w:spacing w:line="360" w:lineRule="auto"/>
              <w:rPr>
                <w:sz w:val="18"/>
                <w:szCs w:val="18"/>
                <w:vertAlign w:val="superscript"/>
              </w:rPr>
            </w:pPr>
            <w:r w:rsidRPr="00CD708A">
              <w:rPr>
                <w:rFonts w:hint="eastAsia"/>
                <w:sz w:val="18"/>
                <w:szCs w:val="18"/>
              </w:rPr>
              <w:t>1250.02</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-4</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tcPr>
          <w:p w:rsidR="00D2003C" w:rsidRPr="00CD708A" w:rsidRDefault="00D2003C" w:rsidP="00CD708A">
            <w:pPr>
              <w:spacing w:line="360" w:lineRule="auto"/>
              <w:ind w:firstLineChars="400" w:firstLine="720"/>
              <w:rPr>
                <w:sz w:val="18"/>
                <w:szCs w:val="18"/>
              </w:rPr>
            </w:pPr>
            <w:r w:rsidRPr="00CD708A">
              <w:rPr>
                <w:rFonts w:hint="eastAsia"/>
                <w:sz w:val="18"/>
                <w:szCs w:val="18"/>
              </w:rPr>
              <w:t>41.30</w:t>
            </w:r>
          </w:p>
        </w:tc>
        <w:tc>
          <w:tcPr>
            <w:tcW w:w="992" w:type="dxa"/>
            <w:tcBorders>
              <w:top w:val="nil"/>
              <w:left w:val="nil"/>
              <w:bottom w:val="nil"/>
              <w:right w:val="nil"/>
            </w:tcBorders>
          </w:tcPr>
          <w:p w:rsidR="00D2003C" w:rsidRPr="00CD708A" w:rsidRDefault="00D2003C" w:rsidP="00A1436B">
            <w:pPr>
              <w:spacing w:line="360" w:lineRule="auto"/>
              <w:rPr>
                <w:sz w:val="18"/>
                <w:szCs w:val="18"/>
                <w:vertAlign w:val="superscript"/>
              </w:rPr>
            </w:pPr>
            <w:r w:rsidRPr="00CD708A">
              <w:rPr>
                <w:rFonts w:hint="eastAsia"/>
                <w:sz w:val="18"/>
                <w:szCs w:val="18"/>
              </w:rPr>
              <w:t>1250.05</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-3</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tcPr>
          <w:p w:rsidR="00D2003C" w:rsidRPr="00CD708A" w:rsidRDefault="00D2003C" w:rsidP="00CD708A">
            <w:pPr>
              <w:spacing w:line="360" w:lineRule="auto"/>
              <w:ind w:firstLineChars="400" w:firstLine="720"/>
              <w:rPr>
                <w:sz w:val="18"/>
                <w:szCs w:val="18"/>
              </w:rPr>
            </w:pPr>
            <w:r w:rsidRPr="00CD708A">
              <w:rPr>
                <w:rFonts w:hint="eastAsia"/>
                <w:sz w:val="18"/>
                <w:szCs w:val="18"/>
              </w:rPr>
              <w:t>41.28</w:t>
            </w:r>
          </w:p>
        </w:tc>
        <w:tc>
          <w:tcPr>
            <w:tcW w:w="992" w:type="dxa"/>
            <w:tcBorders>
              <w:top w:val="nil"/>
              <w:left w:val="nil"/>
              <w:bottom w:val="nil"/>
              <w:right w:val="nil"/>
            </w:tcBorders>
          </w:tcPr>
          <w:p w:rsidR="00D2003C" w:rsidRPr="00CD708A" w:rsidRDefault="00D2003C" w:rsidP="00A1436B">
            <w:pPr>
              <w:spacing w:line="360" w:lineRule="auto"/>
              <w:rPr>
                <w:sz w:val="18"/>
                <w:szCs w:val="18"/>
                <w:vertAlign w:val="superscript"/>
              </w:rPr>
            </w:pPr>
            <w:r w:rsidRPr="00CD708A">
              <w:rPr>
                <w:rFonts w:hint="eastAsia"/>
                <w:sz w:val="18"/>
                <w:szCs w:val="18"/>
              </w:rPr>
              <w:t>1250.10</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tcPr>
          <w:p w:rsidR="00D2003C" w:rsidRPr="00CD708A" w:rsidRDefault="00D2003C" w:rsidP="00CD708A">
            <w:pPr>
              <w:spacing w:line="360" w:lineRule="auto"/>
              <w:ind w:firstLineChars="400" w:firstLine="720"/>
              <w:rPr>
                <w:sz w:val="18"/>
                <w:szCs w:val="18"/>
              </w:rPr>
            </w:pPr>
            <w:r w:rsidRPr="00CD708A">
              <w:rPr>
                <w:rFonts w:hint="eastAsia"/>
                <w:sz w:val="18"/>
                <w:szCs w:val="18"/>
              </w:rPr>
              <w:t>41.31</w:t>
            </w:r>
          </w:p>
        </w:tc>
        <w:tc>
          <w:tcPr>
            <w:tcW w:w="992" w:type="dxa"/>
            <w:tcBorders>
              <w:top w:val="nil"/>
              <w:left w:val="nil"/>
              <w:bottom w:val="nil"/>
              <w:right w:val="nil"/>
            </w:tcBorders>
          </w:tcPr>
          <w:p w:rsidR="00D2003C" w:rsidRPr="00CD708A" w:rsidRDefault="00D2003C" w:rsidP="00A1436B">
            <w:pPr>
              <w:spacing w:line="360" w:lineRule="auto"/>
              <w:rPr>
                <w:sz w:val="18"/>
                <w:szCs w:val="18"/>
                <w:vertAlign w:val="superscript"/>
              </w:rPr>
            </w:pPr>
            <w:r w:rsidRPr="00CD708A">
              <w:rPr>
                <w:rFonts w:hint="eastAsia"/>
                <w:sz w:val="18"/>
                <w:szCs w:val="18"/>
              </w:rPr>
              <w:t>1250.03</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3345CF" w:rsidP="00A1436B">
            <w:pPr>
              <w:spacing w:line="360" w:lineRule="auto"/>
              <w:rPr>
                <w:kern w:val="0"/>
                <w:sz w:val="18"/>
                <w:szCs w:val="18"/>
              </w:rPr>
            </w:pPr>
            <w:r w:rsidRPr="00CD708A">
              <w:rPr>
                <w:rFonts w:hint="eastAsia"/>
                <w:kern w:val="0"/>
                <w:sz w:val="18"/>
                <w:szCs w:val="18"/>
              </w:rPr>
              <w:t>低温临界点</w:t>
            </w:r>
          </w:p>
        </w:tc>
        <w:tc>
          <w:tcPr>
            <w:tcW w:w="2333" w:type="dxa"/>
            <w:tcBorders>
              <w:top w:val="nil"/>
              <w:left w:val="nil"/>
              <w:bottom w:val="nil"/>
              <w:right w:val="nil"/>
            </w:tcBorders>
            <w:vAlign w:val="center"/>
          </w:tcPr>
          <w:p w:rsidR="00D2003C" w:rsidRPr="00CD708A" w:rsidRDefault="00D2003C" w:rsidP="00A1436B">
            <w:pPr>
              <w:spacing w:line="360" w:lineRule="auto"/>
              <w:ind w:leftChars="-51" w:left="-107"/>
              <w:rPr>
                <w:kern w:val="0"/>
                <w:sz w:val="18"/>
                <w:szCs w:val="18"/>
              </w:rPr>
            </w:pPr>
            <w:r w:rsidRPr="00CD708A">
              <w:rPr>
                <w:sz w:val="18"/>
                <w:szCs w:val="18"/>
              </w:rPr>
              <w:t>(</w:t>
            </w:r>
            <w:proofErr w:type="spellStart"/>
            <w:r w:rsidRPr="00CD708A">
              <w:rPr>
                <w:sz w:val="18"/>
                <w:szCs w:val="18"/>
              </w:rPr>
              <w:t>βZr</w:t>
            </w:r>
            <w:proofErr w:type="spellEnd"/>
            <w:r w:rsidRPr="00CD708A">
              <w:rPr>
                <w:sz w:val="18"/>
                <w:szCs w:val="18"/>
              </w:rPr>
              <w:t>,</w:t>
            </w:r>
            <w:r w:rsidRPr="00CD708A">
              <w:rPr>
                <w:rFonts w:hint="eastAsia"/>
                <w:sz w:val="18"/>
                <w:szCs w:val="18"/>
              </w:rPr>
              <w:t xml:space="preserve"> </w:t>
            </w:r>
            <w:proofErr w:type="spellStart"/>
            <w:r w:rsidRPr="00CD708A">
              <w:rPr>
                <w:sz w:val="18"/>
                <w:szCs w:val="18"/>
              </w:rPr>
              <w:t>Nb</w:t>
            </w:r>
            <w:proofErr w:type="spellEnd"/>
            <w:r w:rsidRPr="00CD708A">
              <w:rPr>
                <w:sz w:val="18"/>
                <w:szCs w:val="18"/>
              </w:rPr>
              <w:t>)</w:t>
            </w:r>
            <w:r w:rsidRPr="00CD708A">
              <w:rPr>
                <w:rFonts w:hint="eastAsia"/>
                <w:sz w:val="18"/>
                <w:szCs w:val="18"/>
              </w:rPr>
              <w:t xml:space="preserve"> </w:t>
            </w:r>
            <w:r w:rsidRPr="00CD708A">
              <w:rPr>
                <w:kern w:val="0"/>
                <w:sz w:val="18"/>
                <w:szCs w:val="18"/>
              </w:rPr>
              <w:t>↔</w:t>
            </w:r>
            <w:r w:rsidRPr="00CD708A">
              <w:rPr>
                <w:rFonts w:hint="eastAsia"/>
                <w:kern w:val="0"/>
                <w:sz w:val="18"/>
                <w:szCs w:val="18"/>
              </w:rPr>
              <w:t xml:space="preserve"> </w:t>
            </w:r>
            <w:r w:rsidRPr="00CD708A">
              <w:rPr>
                <w:sz w:val="18"/>
                <w:szCs w:val="18"/>
              </w:rPr>
              <w:t>(</w:t>
            </w:r>
            <w:proofErr w:type="spellStart"/>
            <w:r w:rsidRPr="00CD708A">
              <w:rPr>
                <w:sz w:val="18"/>
                <w:szCs w:val="18"/>
              </w:rPr>
              <w:t>βZr</w:t>
            </w:r>
            <w:proofErr w:type="spellEnd"/>
            <w:r w:rsidRPr="00CD708A">
              <w:rPr>
                <w:sz w:val="18"/>
                <w:szCs w:val="18"/>
              </w:rPr>
              <w:t>)</w:t>
            </w:r>
            <w:r w:rsidRPr="00CD708A">
              <w:rPr>
                <w:rFonts w:hint="eastAsia"/>
                <w:sz w:val="18"/>
                <w:szCs w:val="18"/>
              </w:rPr>
              <w:t xml:space="preserve"> </w:t>
            </w:r>
            <w:r w:rsidRPr="00CD708A">
              <w:rPr>
                <w:sz w:val="18"/>
                <w:szCs w:val="18"/>
              </w:rPr>
              <w:t>+ (</w:t>
            </w:r>
            <w:proofErr w:type="spellStart"/>
            <w:r w:rsidRPr="00CD708A">
              <w:rPr>
                <w:sz w:val="18"/>
                <w:szCs w:val="18"/>
              </w:rPr>
              <w:t>Nb</w:t>
            </w:r>
            <w:proofErr w:type="spellEnd"/>
            <w:r w:rsidRPr="00CD708A">
              <w:rPr>
                <w:sz w:val="18"/>
                <w:szCs w:val="18"/>
              </w:rPr>
              <w:t>)</w:t>
            </w:r>
          </w:p>
        </w:tc>
        <w:tc>
          <w:tcPr>
            <w:tcW w:w="2558" w:type="dxa"/>
            <w:gridSpan w:val="3"/>
            <w:tcBorders>
              <w:top w:val="nil"/>
              <w:left w:val="nil"/>
              <w:bottom w:val="nil"/>
              <w:right w:val="nil"/>
            </w:tcBorders>
            <w:vAlign w:val="center"/>
          </w:tcPr>
          <w:p w:rsidR="00D2003C" w:rsidRPr="00CD708A" w:rsidRDefault="00D2003C" w:rsidP="00CD708A">
            <w:pPr>
              <w:spacing w:line="360" w:lineRule="auto"/>
              <w:ind w:firstLineChars="400" w:firstLine="720"/>
              <w:rPr>
                <w:sz w:val="18"/>
                <w:szCs w:val="18"/>
              </w:rPr>
            </w:pPr>
            <w:r w:rsidRPr="00CD708A">
              <w:rPr>
                <w:rFonts w:hint="eastAsia"/>
                <w:sz w:val="18"/>
                <w:szCs w:val="18"/>
              </w:rPr>
              <w:t>25.34</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299.85</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-4</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vAlign w:val="center"/>
          </w:tcPr>
          <w:p w:rsidR="00D2003C" w:rsidRPr="00CD708A" w:rsidRDefault="00D2003C" w:rsidP="00CD708A">
            <w:pPr>
              <w:spacing w:line="360" w:lineRule="auto"/>
              <w:ind w:firstLineChars="400" w:firstLine="720"/>
              <w:rPr>
                <w:sz w:val="18"/>
                <w:szCs w:val="18"/>
              </w:rPr>
            </w:pPr>
            <w:r w:rsidRPr="00CD708A">
              <w:rPr>
                <w:rFonts w:hint="eastAsia"/>
                <w:sz w:val="18"/>
                <w:szCs w:val="18"/>
              </w:rPr>
              <w:t>25.04</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327.85</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-3</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nil"/>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nil"/>
              <w:right w:val="nil"/>
            </w:tcBorders>
            <w:vAlign w:val="center"/>
          </w:tcPr>
          <w:p w:rsidR="00D2003C" w:rsidRPr="00CD708A" w:rsidRDefault="00D2003C" w:rsidP="00CD708A">
            <w:pPr>
              <w:spacing w:line="360" w:lineRule="auto"/>
              <w:ind w:firstLineChars="400" w:firstLine="720"/>
              <w:rPr>
                <w:sz w:val="18"/>
                <w:szCs w:val="18"/>
              </w:rPr>
            </w:pPr>
            <w:r w:rsidRPr="00CD708A">
              <w:rPr>
                <w:rFonts w:hint="eastAsia"/>
                <w:sz w:val="18"/>
                <w:szCs w:val="18"/>
              </w:rPr>
              <w:t>29.72</w:t>
            </w:r>
          </w:p>
        </w:tc>
        <w:tc>
          <w:tcPr>
            <w:tcW w:w="992"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rFonts w:hint="eastAsia"/>
                <w:sz w:val="18"/>
                <w:szCs w:val="18"/>
              </w:rPr>
              <w:t>364.77</w:t>
            </w:r>
          </w:p>
        </w:tc>
        <w:tc>
          <w:tcPr>
            <w:tcW w:w="2545" w:type="dxa"/>
            <w:tcBorders>
              <w:top w:val="nil"/>
              <w:left w:val="nil"/>
              <w:bottom w:val="nil"/>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100</w:t>
            </w:r>
          </w:p>
        </w:tc>
      </w:tr>
      <w:tr w:rsidR="00D2003C" w:rsidRPr="00CD708A" w:rsidTr="00AC1734">
        <w:trPr>
          <w:trHeight w:val="437"/>
          <w:jc w:val="center"/>
        </w:trPr>
        <w:tc>
          <w:tcPr>
            <w:tcW w:w="1276" w:type="dxa"/>
            <w:tcBorders>
              <w:top w:val="nil"/>
              <w:left w:val="nil"/>
              <w:bottom w:val="single" w:sz="4" w:space="0" w:color="auto"/>
              <w:right w:val="nil"/>
            </w:tcBorders>
            <w:vAlign w:val="center"/>
          </w:tcPr>
          <w:p w:rsidR="00D2003C" w:rsidRPr="00CD708A" w:rsidRDefault="00D2003C" w:rsidP="00A1436B">
            <w:pPr>
              <w:spacing w:line="360" w:lineRule="auto"/>
              <w:rPr>
                <w:kern w:val="0"/>
                <w:sz w:val="18"/>
                <w:szCs w:val="18"/>
              </w:rPr>
            </w:pPr>
          </w:p>
        </w:tc>
        <w:tc>
          <w:tcPr>
            <w:tcW w:w="2333" w:type="dxa"/>
            <w:tcBorders>
              <w:top w:val="nil"/>
              <w:left w:val="nil"/>
              <w:bottom w:val="single" w:sz="4" w:space="0" w:color="auto"/>
              <w:right w:val="nil"/>
            </w:tcBorders>
            <w:vAlign w:val="center"/>
          </w:tcPr>
          <w:p w:rsidR="00D2003C" w:rsidRPr="00CD708A" w:rsidRDefault="00D2003C" w:rsidP="00A1436B">
            <w:pPr>
              <w:spacing w:line="360" w:lineRule="auto"/>
              <w:rPr>
                <w:kern w:val="0"/>
                <w:sz w:val="18"/>
                <w:szCs w:val="18"/>
              </w:rPr>
            </w:pPr>
          </w:p>
        </w:tc>
        <w:tc>
          <w:tcPr>
            <w:tcW w:w="2558" w:type="dxa"/>
            <w:gridSpan w:val="3"/>
            <w:tcBorders>
              <w:top w:val="nil"/>
              <w:left w:val="nil"/>
              <w:bottom w:val="single" w:sz="4" w:space="0" w:color="auto"/>
              <w:right w:val="nil"/>
            </w:tcBorders>
            <w:vAlign w:val="center"/>
          </w:tcPr>
          <w:p w:rsidR="00D2003C" w:rsidRPr="00CD708A" w:rsidRDefault="00D2003C" w:rsidP="00CD708A">
            <w:pPr>
              <w:spacing w:line="360" w:lineRule="auto"/>
              <w:ind w:firstLineChars="400" w:firstLine="720"/>
              <w:rPr>
                <w:sz w:val="18"/>
                <w:szCs w:val="18"/>
              </w:rPr>
            </w:pPr>
            <w:r w:rsidRPr="00CD708A">
              <w:rPr>
                <w:rFonts w:hint="eastAsia"/>
                <w:sz w:val="18"/>
                <w:szCs w:val="18"/>
              </w:rPr>
              <w:t>29.33</w:t>
            </w:r>
          </w:p>
        </w:tc>
        <w:tc>
          <w:tcPr>
            <w:tcW w:w="992" w:type="dxa"/>
            <w:tcBorders>
              <w:top w:val="nil"/>
              <w:left w:val="nil"/>
              <w:bottom w:val="single" w:sz="4" w:space="0" w:color="auto"/>
              <w:right w:val="nil"/>
            </w:tcBorders>
            <w:vAlign w:val="center"/>
          </w:tcPr>
          <w:p w:rsidR="00D2003C" w:rsidRPr="00CD708A" w:rsidRDefault="00D2003C" w:rsidP="00A1436B">
            <w:pPr>
              <w:spacing w:line="360" w:lineRule="auto"/>
              <w:rPr>
                <w:sz w:val="18"/>
                <w:szCs w:val="18"/>
              </w:rPr>
            </w:pPr>
            <w:r w:rsidRPr="00CD708A">
              <w:rPr>
                <w:rFonts w:hint="eastAsia"/>
                <w:sz w:val="18"/>
                <w:szCs w:val="18"/>
              </w:rPr>
              <w:t>298.31</w:t>
            </w:r>
          </w:p>
        </w:tc>
        <w:tc>
          <w:tcPr>
            <w:tcW w:w="2545" w:type="dxa"/>
            <w:tcBorders>
              <w:top w:val="nil"/>
              <w:left w:val="nil"/>
              <w:bottom w:val="single" w:sz="4" w:space="0" w:color="auto"/>
              <w:right w:val="nil"/>
            </w:tcBorders>
            <w:vAlign w:val="center"/>
          </w:tcPr>
          <w:p w:rsidR="00D2003C" w:rsidRPr="00CD708A" w:rsidRDefault="00D2003C" w:rsidP="00A1436B">
            <w:pPr>
              <w:spacing w:line="360" w:lineRule="auto"/>
              <w:rPr>
                <w:sz w:val="18"/>
                <w:szCs w:val="18"/>
              </w:rPr>
            </w:pPr>
            <w:r w:rsidRPr="00CD708A">
              <w:rPr>
                <w:i/>
                <w:iCs/>
                <w:sz w:val="18"/>
                <w:szCs w:val="18"/>
              </w:rPr>
              <w:t>K</w:t>
            </w:r>
            <w:r w:rsidRPr="00CD708A">
              <w:rPr>
                <w:iCs/>
                <w:sz w:val="18"/>
                <w:szCs w:val="18"/>
                <w:vertAlign w:val="subscript"/>
              </w:rPr>
              <w:t>0</w:t>
            </w:r>
            <w:r w:rsidRPr="00CD708A">
              <w:rPr>
                <w:color w:val="000000"/>
                <w:sz w:val="18"/>
                <w:szCs w:val="18"/>
              </w:rPr>
              <w:t xml:space="preserve"> = </w:t>
            </w:r>
            <w:r w:rsidRPr="00CD708A">
              <w:rPr>
                <w:sz w:val="18"/>
                <w:szCs w:val="18"/>
              </w:rPr>
              <w:t>1×10</w:t>
            </w:r>
            <w:r w:rsidRPr="00CD708A">
              <w:rPr>
                <w:sz w:val="18"/>
                <w:szCs w:val="18"/>
                <w:vertAlign w:val="superscript"/>
              </w:rPr>
              <w:t>-2</w:t>
            </w:r>
            <w:r w:rsidRPr="00CD708A">
              <w:rPr>
                <w:sz w:val="18"/>
                <w:szCs w:val="18"/>
              </w:rPr>
              <w:t xml:space="preserve">  </w:t>
            </w:r>
            <w:proofErr w:type="spellStart"/>
            <w:r w:rsidRPr="00CD708A">
              <w:rPr>
                <w:i/>
                <w:sz w:val="18"/>
                <w:szCs w:val="18"/>
              </w:rPr>
              <w:t>η</w:t>
            </w:r>
            <w:r w:rsidRPr="00CD708A">
              <w:rPr>
                <w:sz w:val="18"/>
                <w:szCs w:val="18"/>
                <w:vertAlign w:val="subscript"/>
              </w:rPr>
              <w:t>repl</w:t>
            </w:r>
            <w:proofErr w:type="spellEnd"/>
            <w:r w:rsidRPr="00CD708A">
              <w:rPr>
                <w:color w:val="000000"/>
                <w:sz w:val="18"/>
                <w:szCs w:val="18"/>
              </w:rPr>
              <w:t xml:space="preserve"> = </w:t>
            </w:r>
            <w:r w:rsidRPr="00CD708A">
              <w:rPr>
                <w:sz w:val="18"/>
                <w:szCs w:val="18"/>
              </w:rPr>
              <w:t>10</w:t>
            </w:r>
          </w:p>
        </w:tc>
      </w:tr>
    </w:tbl>
    <w:p w:rsidR="00D2003C" w:rsidRPr="008274CD" w:rsidRDefault="00D2003C" w:rsidP="00D2003C">
      <w:pPr>
        <w:spacing w:line="360" w:lineRule="auto"/>
        <w:ind w:leftChars="-270" w:left="-81" w:hangingChars="270" w:hanging="486"/>
        <w:jc w:val="left"/>
        <w:rPr>
          <w:sz w:val="18"/>
          <w:szCs w:val="18"/>
        </w:rPr>
      </w:pPr>
      <w:r w:rsidRPr="008274CD">
        <w:rPr>
          <w:rFonts w:hint="eastAsia"/>
          <w:sz w:val="18"/>
          <w:szCs w:val="18"/>
          <w:vertAlign w:val="superscript"/>
        </w:rPr>
        <w:t>a</w:t>
      </w:r>
      <w:r w:rsidRPr="008274CD">
        <w:rPr>
          <w:sz w:val="18"/>
          <w:szCs w:val="18"/>
        </w:rPr>
        <w:t xml:space="preserve"> Ref.</w:t>
      </w:r>
      <w:r w:rsidRPr="008274CD">
        <w:rPr>
          <w:noProof/>
          <w:sz w:val="18"/>
          <w:szCs w:val="18"/>
          <w:vertAlign w:val="superscript"/>
        </w:rPr>
        <w:t>[</w:t>
      </w:r>
      <w:r>
        <w:rPr>
          <w:rFonts w:hint="eastAsia"/>
          <w:noProof/>
          <w:sz w:val="18"/>
          <w:szCs w:val="18"/>
          <w:vertAlign w:val="superscript"/>
        </w:rPr>
        <w:t>10</w:t>
      </w:r>
      <w:r w:rsidRPr="008274CD">
        <w:rPr>
          <w:noProof/>
          <w:sz w:val="18"/>
          <w:szCs w:val="18"/>
          <w:vertAlign w:val="superscript"/>
        </w:rPr>
        <w:t>]</w:t>
      </w:r>
    </w:p>
    <w:p w:rsidR="00260E95" w:rsidRPr="00F21554" w:rsidRDefault="00260E95" w:rsidP="00A1436B">
      <w:pPr>
        <w:pStyle w:val="1"/>
        <w:spacing w:line="360" w:lineRule="auto"/>
        <w:jc w:val="left"/>
        <w:rPr>
          <w:rFonts w:eastAsia="黑体"/>
          <w:kern w:val="0"/>
        </w:rPr>
      </w:pPr>
      <w:r>
        <w:rPr>
          <w:rFonts w:eastAsia="黑体"/>
          <w:kern w:val="0"/>
        </w:rPr>
        <w:t>3</w:t>
      </w:r>
      <w:r w:rsidRPr="00F21554">
        <w:rPr>
          <w:rFonts w:eastAsia="黑体"/>
          <w:kern w:val="0"/>
        </w:rPr>
        <w:t xml:space="preserve"> </w:t>
      </w:r>
      <w:r w:rsidRPr="00FA5711">
        <w:rPr>
          <w:rFonts w:ascii="宋体" w:hAnsi="宋体" w:hint="eastAsia"/>
          <w:kern w:val="0"/>
        </w:rPr>
        <w:t>结</w:t>
      </w:r>
      <w:r w:rsidR="00486E10">
        <w:rPr>
          <w:rFonts w:ascii="宋体" w:hAnsi="宋体" w:hint="eastAsia"/>
          <w:kern w:val="0"/>
        </w:rPr>
        <w:t xml:space="preserve">  </w:t>
      </w:r>
      <w:r w:rsidRPr="00FA5711">
        <w:rPr>
          <w:rFonts w:ascii="宋体" w:hAnsi="宋体" w:hint="eastAsia"/>
          <w:kern w:val="0"/>
        </w:rPr>
        <w:t>论</w:t>
      </w:r>
    </w:p>
    <w:p w:rsidR="00260E95" w:rsidRPr="00CD708A" w:rsidRDefault="00260E95" w:rsidP="00CD708A">
      <w:pPr>
        <w:spacing w:line="360" w:lineRule="auto"/>
        <w:ind w:firstLineChars="200" w:firstLine="420"/>
        <w:rPr>
          <w:kern w:val="0"/>
          <w:szCs w:val="21"/>
        </w:rPr>
      </w:pPr>
      <w:r w:rsidRPr="00CD708A">
        <w:rPr>
          <w:szCs w:val="21"/>
        </w:rPr>
        <w:t>本</w:t>
      </w:r>
      <w:r w:rsidRPr="00CD708A">
        <w:rPr>
          <w:rFonts w:hint="eastAsia"/>
          <w:szCs w:val="21"/>
        </w:rPr>
        <w:t>研究应用热力学模型和辐照条件下的有效自由能模型，</w:t>
      </w:r>
      <w:r w:rsidRPr="00CD708A">
        <w:rPr>
          <w:szCs w:val="21"/>
        </w:rPr>
        <w:t>对包壳材料</w:t>
      </w:r>
      <w:proofErr w:type="spellStart"/>
      <w:r w:rsidRPr="00CD708A">
        <w:rPr>
          <w:szCs w:val="21"/>
        </w:rPr>
        <w:t>Zr-Nb</w:t>
      </w:r>
      <w:proofErr w:type="spellEnd"/>
      <w:r w:rsidRPr="00CD708A">
        <w:rPr>
          <w:szCs w:val="21"/>
        </w:rPr>
        <w:t>二元合金</w:t>
      </w:r>
      <w:r w:rsidRPr="00CD708A">
        <w:rPr>
          <w:rFonts w:hint="eastAsia"/>
          <w:szCs w:val="21"/>
        </w:rPr>
        <w:t>在</w:t>
      </w:r>
      <w:r w:rsidRPr="00CD708A">
        <w:rPr>
          <w:szCs w:val="21"/>
        </w:rPr>
        <w:t>辐照条件下</w:t>
      </w:r>
      <w:r w:rsidRPr="00CD708A">
        <w:rPr>
          <w:rFonts w:hint="eastAsia"/>
          <w:szCs w:val="21"/>
        </w:rPr>
        <w:t>的稳态</w:t>
      </w:r>
      <w:r w:rsidRPr="00CD708A">
        <w:rPr>
          <w:szCs w:val="21"/>
        </w:rPr>
        <w:t>相图进行了计算，研究了不同辐照</w:t>
      </w:r>
      <w:r w:rsidRPr="00CD708A">
        <w:rPr>
          <w:rFonts w:hint="eastAsia"/>
          <w:szCs w:val="21"/>
        </w:rPr>
        <w:t>强度</w:t>
      </w:r>
      <w:r w:rsidRPr="00CD708A">
        <w:rPr>
          <w:szCs w:val="21"/>
        </w:rPr>
        <w:t>对其</w:t>
      </w:r>
      <w:r w:rsidRPr="00CD708A">
        <w:rPr>
          <w:rFonts w:hint="eastAsia"/>
          <w:szCs w:val="21"/>
        </w:rPr>
        <w:t>稳态</w:t>
      </w:r>
      <w:r w:rsidRPr="00CD708A">
        <w:rPr>
          <w:szCs w:val="21"/>
        </w:rPr>
        <w:t>相图的影响</w:t>
      </w:r>
      <w:r w:rsidRPr="00CD708A">
        <w:rPr>
          <w:rFonts w:hint="eastAsia"/>
          <w:szCs w:val="21"/>
        </w:rPr>
        <w:t>。得到的结果表明</w:t>
      </w:r>
      <w:r w:rsidRPr="00CD708A">
        <w:rPr>
          <w:szCs w:val="21"/>
        </w:rPr>
        <w:t>：</w:t>
      </w:r>
      <w:r w:rsidRPr="00CD708A">
        <w:rPr>
          <w:rFonts w:hint="eastAsia"/>
          <w:szCs w:val="21"/>
        </w:rPr>
        <w:t>在高温部分，</w:t>
      </w:r>
      <w:proofErr w:type="spellStart"/>
      <w:r w:rsidRPr="00CD708A">
        <w:rPr>
          <w:szCs w:val="21"/>
        </w:rPr>
        <w:t>Zr-Nb</w:t>
      </w:r>
      <w:proofErr w:type="spellEnd"/>
      <w:r w:rsidRPr="00CD708A">
        <w:rPr>
          <w:szCs w:val="21"/>
        </w:rPr>
        <w:t>合金</w:t>
      </w:r>
      <w:r w:rsidRPr="00CD708A">
        <w:rPr>
          <w:rFonts w:hint="eastAsia"/>
          <w:szCs w:val="21"/>
        </w:rPr>
        <w:t>在辐照条件下</w:t>
      </w:r>
      <w:r w:rsidRPr="00CD708A">
        <w:rPr>
          <w:bCs/>
          <w:szCs w:val="21"/>
        </w:rPr>
        <w:t>的</w:t>
      </w:r>
      <w:r w:rsidRPr="00CD708A">
        <w:rPr>
          <w:rFonts w:hint="eastAsia"/>
          <w:szCs w:val="21"/>
        </w:rPr>
        <w:t>稳态</w:t>
      </w:r>
      <w:r w:rsidRPr="00CD708A">
        <w:rPr>
          <w:bCs/>
          <w:szCs w:val="21"/>
        </w:rPr>
        <w:t>相图与</w:t>
      </w:r>
      <w:r w:rsidRPr="00CD708A">
        <w:rPr>
          <w:rFonts w:hint="eastAsia"/>
          <w:bCs/>
          <w:szCs w:val="21"/>
        </w:rPr>
        <w:t>热力学</w:t>
      </w:r>
      <w:r w:rsidRPr="00CD708A">
        <w:rPr>
          <w:bCs/>
          <w:szCs w:val="21"/>
        </w:rPr>
        <w:t>平衡相图</w:t>
      </w:r>
      <w:r w:rsidRPr="00CD708A">
        <w:rPr>
          <w:rFonts w:hint="eastAsia"/>
          <w:bCs/>
          <w:szCs w:val="21"/>
        </w:rPr>
        <w:t>基本一致。而在</w:t>
      </w:r>
      <w:r w:rsidRPr="00CD708A">
        <w:rPr>
          <w:rFonts w:hint="eastAsia"/>
          <w:szCs w:val="21"/>
        </w:rPr>
        <w:t>辐照条件下，</w:t>
      </w:r>
      <w:proofErr w:type="spellStart"/>
      <w:r w:rsidRPr="00CD708A">
        <w:rPr>
          <w:szCs w:val="21"/>
        </w:rPr>
        <w:t>Zr-</w:t>
      </w:r>
      <w:r w:rsidRPr="00CD708A">
        <w:rPr>
          <w:rFonts w:hint="eastAsia"/>
          <w:szCs w:val="21"/>
        </w:rPr>
        <w:t>Nb</w:t>
      </w:r>
      <w:proofErr w:type="spellEnd"/>
      <w:r w:rsidRPr="00CD708A">
        <w:rPr>
          <w:szCs w:val="21"/>
        </w:rPr>
        <w:t>合金</w:t>
      </w:r>
      <w:r w:rsidRPr="00CD708A">
        <w:rPr>
          <w:rFonts w:hint="eastAsia"/>
          <w:szCs w:val="21"/>
        </w:rPr>
        <w:t>相图的低温区域出现了连续固溶的</w:t>
      </w:r>
      <w:r w:rsidRPr="00CD708A">
        <w:rPr>
          <w:rFonts w:hint="eastAsia"/>
          <w:szCs w:val="21"/>
        </w:rPr>
        <w:t xml:space="preserve">BCC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 xml:space="preserve">) </w:t>
      </w:r>
      <w:r w:rsidRPr="00CD708A">
        <w:rPr>
          <w:szCs w:val="21"/>
        </w:rPr>
        <w:t>相</w:t>
      </w:r>
      <w:r w:rsidRPr="00CD708A">
        <w:rPr>
          <w:rFonts w:hint="eastAsia"/>
          <w:szCs w:val="21"/>
        </w:rPr>
        <w:t>，</w:t>
      </w:r>
      <w:r w:rsidRPr="00CD708A">
        <w:rPr>
          <w:rFonts w:hint="eastAsia"/>
          <w:kern w:val="0"/>
          <w:szCs w:val="21"/>
        </w:rPr>
        <w:t>从而出现了</w:t>
      </w:r>
      <w:r w:rsidRPr="00CD708A">
        <w:rPr>
          <w:rFonts w:hint="eastAsia"/>
          <w:szCs w:val="21"/>
        </w:rPr>
        <w:t>一个低温包析反应</w:t>
      </w:r>
      <w:r w:rsidRPr="00CD708A">
        <w:rPr>
          <w:rFonts w:hint="eastAsia"/>
          <w:szCs w:val="21"/>
        </w:rPr>
        <w:t xml:space="preserve"> </w:t>
      </w:r>
      <w:r w:rsidRPr="00CD708A">
        <w:rPr>
          <w:szCs w:val="21"/>
        </w:rPr>
        <w:t>(</w:t>
      </w:r>
      <w:proofErr w:type="spellStart"/>
      <w:r w:rsidRPr="00CD708A">
        <w:rPr>
          <w:szCs w:val="21"/>
        </w:rPr>
        <w:t>Nb</w:t>
      </w:r>
      <w:proofErr w:type="spellEnd"/>
      <w:r w:rsidRPr="00CD708A">
        <w:rPr>
          <w:szCs w:val="21"/>
        </w:rPr>
        <w:t>) +</w:t>
      </w:r>
      <w:r w:rsidRPr="00CD708A">
        <w:rPr>
          <w:rFonts w:hint="eastAsia"/>
          <w:szCs w:val="21"/>
        </w:rPr>
        <w:t xml:space="preserve"> </w:t>
      </w:r>
      <w:r w:rsidRPr="00CD708A">
        <w:rPr>
          <w:szCs w:val="21"/>
        </w:rPr>
        <w:t>(</w:t>
      </w:r>
      <w:proofErr w:type="spellStart"/>
      <w:r w:rsidRPr="00CD708A">
        <w:rPr>
          <w:szCs w:val="21"/>
        </w:rPr>
        <w:t>αZr</w:t>
      </w:r>
      <w:proofErr w:type="spellEnd"/>
      <w:r w:rsidRPr="00CD708A">
        <w:rPr>
          <w:szCs w:val="21"/>
        </w:rPr>
        <w:t>)</w:t>
      </w:r>
      <w:r w:rsidRPr="00CD708A">
        <w:rPr>
          <w:rFonts w:hint="eastAsia"/>
          <w:szCs w:val="21"/>
        </w:rPr>
        <w:t xml:space="preserve"> </w:t>
      </w:r>
      <w:r w:rsidRPr="00CD708A">
        <w:rPr>
          <w:kern w:val="0"/>
          <w:szCs w:val="21"/>
        </w:rPr>
        <w:t>↔</w:t>
      </w:r>
      <w:r w:rsidRPr="00CD708A">
        <w:rPr>
          <w:rFonts w:hint="eastAsia"/>
          <w:kern w:val="0"/>
          <w:szCs w:val="21"/>
        </w:rPr>
        <w:t xml:space="preserve"> </w:t>
      </w:r>
      <w:r w:rsidRPr="00CD708A">
        <w:rPr>
          <w:szCs w:val="21"/>
        </w:rPr>
        <w:t>(</w:t>
      </w:r>
      <w:proofErr w:type="spellStart"/>
      <w:r w:rsidRPr="00CD708A">
        <w:rPr>
          <w:szCs w:val="21"/>
        </w:rPr>
        <w:t>βZr</w:t>
      </w:r>
      <w:proofErr w:type="spellEnd"/>
      <w:r w:rsidRPr="00CD708A">
        <w:rPr>
          <w:szCs w:val="21"/>
        </w:rPr>
        <w:t>,</w:t>
      </w:r>
      <w:r w:rsidRPr="00CD708A">
        <w:rPr>
          <w:rFonts w:hint="eastAsia"/>
          <w:szCs w:val="21"/>
        </w:rPr>
        <w:t xml:space="preserve"> </w:t>
      </w:r>
      <w:proofErr w:type="spellStart"/>
      <w:r w:rsidRPr="00CD708A">
        <w:rPr>
          <w:szCs w:val="21"/>
        </w:rPr>
        <w:t>Nb</w:t>
      </w:r>
      <w:proofErr w:type="spellEnd"/>
      <w:r w:rsidRPr="00CD708A">
        <w:rPr>
          <w:szCs w:val="21"/>
        </w:rPr>
        <w:t>)</w:t>
      </w:r>
      <w:r w:rsidRPr="00CD708A">
        <w:rPr>
          <w:rFonts w:hint="eastAsia"/>
          <w:szCs w:val="21"/>
        </w:rPr>
        <w:t>，且</w:t>
      </w:r>
      <w:r w:rsidRPr="00CD708A">
        <w:rPr>
          <w:szCs w:val="21"/>
        </w:rPr>
        <w:t>随着</w:t>
      </w:r>
      <w:r w:rsidRPr="00CD708A">
        <w:rPr>
          <w:rFonts w:hint="eastAsia"/>
          <w:szCs w:val="21"/>
        </w:rPr>
        <w:t>辐照强度</w:t>
      </w:r>
      <w:r w:rsidRPr="00CD708A">
        <w:rPr>
          <w:szCs w:val="21"/>
        </w:rPr>
        <w:t>的增</w:t>
      </w:r>
      <w:r w:rsidRPr="00CD708A">
        <w:rPr>
          <w:bCs/>
          <w:szCs w:val="21"/>
        </w:rPr>
        <w:t>大，</w:t>
      </w:r>
      <w:r w:rsidRPr="00CD708A">
        <w:rPr>
          <w:rFonts w:hint="eastAsia"/>
          <w:bCs/>
          <w:szCs w:val="21"/>
        </w:rPr>
        <w:t>低温</w:t>
      </w:r>
      <w:r w:rsidRPr="00CD708A">
        <w:rPr>
          <w:rFonts w:hint="eastAsia"/>
          <w:szCs w:val="21"/>
        </w:rPr>
        <w:t>包析</w:t>
      </w:r>
      <w:r w:rsidRPr="00CD708A">
        <w:rPr>
          <w:szCs w:val="21"/>
        </w:rPr>
        <w:t>反应的温度随之升高</w:t>
      </w:r>
      <w:r w:rsidRPr="00CD708A">
        <w:rPr>
          <w:rFonts w:hint="eastAsia"/>
          <w:szCs w:val="21"/>
        </w:rPr>
        <w:t>，</w:t>
      </w:r>
      <w:r w:rsidRPr="00CD708A">
        <w:rPr>
          <w:szCs w:val="21"/>
        </w:rPr>
        <w:t>BCC</w:t>
      </w:r>
      <w:r w:rsidRPr="00CD708A">
        <w:rPr>
          <w:szCs w:val="21"/>
        </w:rPr>
        <w:t>相的相区也会随之增大</w:t>
      </w:r>
      <w:r w:rsidRPr="00CD708A">
        <w:rPr>
          <w:rFonts w:eastAsia="等线" w:hint="eastAsia"/>
          <w:color w:val="000000"/>
          <w:szCs w:val="21"/>
        </w:rPr>
        <w:t>。</w:t>
      </w:r>
      <w:r w:rsidRPr="00CD708A">
        <w:rPr>
          <w:szCs w:val="21"/>
        </w:rPr>
        <w:t>即</w:t>
      </w:r>
      <w:r w:rsidRPr="00CD708A">
        <w:rPr>
          <w:rFonts w:hint="eastAsia"/>
          <w:szCs w:val="21"/>
        </w:rPr>
        <w:t>由于</w:t>
      </w:r>
      <w:r w:rsidRPr="00CD708A">
        <w:rPr>
          <w:szCs w:val="21"/>
        </w:rPr>
        <w:t>辐照</w:t>
      </w:r>
      <w:r w:rsidRPr="00CD708A">
        <w:rPr>
          <w:rFonts w:hint="eastAsia"/>
          <w:szCs w:val="21"/>
        </w:rPr>
        <w:t>的作用</w:t>
      </w:r>
      <w:r w:rsidRPr="00CD708A">
        <w:rPr>
          <w:szCs w:val="21"/>
        </w:rPr>
        <w:t>，</w:t>
      </w:r>
      <w:r w:rsidRPr="00CD708A">
        <w:rPr>
          <w:rFonts w:hint="eastAsia"/>
          <w:szCs w:val="21"/>
        </w:rPr>
        <w:t>原本在</w:t>
      </w:r>
      <w:r w:rsidRPr="00CD708A">
        <w:rPr>
          <w:szCs w:val="21"/>
        </w:rPr>
        <w:t>高温</w:t>
      </w:r>
      <w:r w:rsidRPr="00CD708A">
        <w:rPr>
          <w:rFonts w:hint="eastAsia"/>
          <w:szCs w:val="21"/>
        </w:rPr>
        <w:t>时</w:t>
      </w:r>
      <w:r w:rsidRPr="00CD708A">
        <w:rPr>
          <w:szCs w:val="21"/>
        </w:rPr>
        <w:t>稳定</w:t>
      </w:r>
      <w:r w:rsidRPr="00CD708A">
        <w:rPr>
          <w:rFonts w:hint="eastAsia"/>
          <w:szCs w:val="21"/>
        </w:rPr>
        <w:t>存在的</w:t>
      </w:r>
      <w:r w:rsidRPr="00CD708A">
        <w:rPr>
          <w:rFonts w:hint="eastAsia"/>
          <w:szCs w:val="21"/>
        </w:rPr>
        <w:t>BCC</w:t>
      </w:r>
      <w:r w:rsidRPr="00CD708A">
        <w:rPr>
          <w:szCs w:val="21"/>
        </w:rPr>
        <w:t>相</w:t>
      </w:r>
      <w:r w:rsidRPr="00CD708A">
        <w:rPr>
          <w:rFonts w:hint="eastAsia"/>
          <w:szCs w:val="21"/>
        </w:rPr>
        <w:t>也能</w:t>
      </w:r>
      <w:r w:rsidRPr="00CD708A">
        <w:rPr>
          <w:szCs w:val="21"/>
        </w:rPr>
        <w:t>在低温</w:t>
      </w:r>
      <w:r w:rsidRPr="00CD708A">
        <w:rPr>
          <w:rFonts w:hint="eastAsia"/>
          <w:szCs w:val="21"/>
        </w:rPr>
        <w:t>时</w:t>
      </w:r>
      <w:r w:rsidRPr="00CD708A">
        <w:rPr>
          <w:szCs w:val="21"/>
        </w:rPr>
        <w:t>稳定</w:t>
      </w:r>
      <w:r w:rsidRPr="00CD708A">
        <w:rPr>
          <w:rFonts w:hint="eastAsia"/>
          <w:szCs w:val="21"/>
        </w:rPr>
        <w:t>存在。该研究</w:t>
      </w:r>
      <w:r w:rsidRPr="00CD708A">
        <w:rPr>
          <w:szCs w:val="21"/>
        </w:rPr>
        <w:t>结果</w:t>
      </w:r>
      <w:r w:rsidRPr="00CD708A">
        <w:rPr>
          <w:rFonts w:hint="eastAsia"/>
          <w:szCs w:val="21"/>
        </w:rPr>
        <w:t>可</w:t>
      </w:r>
      <w:r w:rsidRPr="00CD708A">
        <w:rPr>
          <w:rFonts w:hint="eastAsia"/>
          <w:kern w:val="0"/>
          <w:szCs w:val="21"/>
        </w:rPr>
        <w:t>为包壳材料的合金设计提供</w:t>
      </w:r>
      <w:r w:rsidRPr="00CD708A">
        <w:rPr>
          <w:rFonts w:hAnsi="宋体" w:hint="eastAsia"/>
          <w:kern w:val="0"/>
          <w:szCs w:val="21"/>
        </w:rPr>
        <w:t>重要的理论</w:t>
      </w:r>
      <w:r w:rsidRPr="00CD708A">
        <w:rPr>
          <w:rFonts w:hint="eastAsia"/>
          <w:kern w:val="0"/>
          <w:szCs w:val="21"/>
        </w:rPr>
        <w:t>基础。</w:t>
      </w:r>
    </w:p>
    <w:p w:rsidR="00260E95" w:rsidRDefault="00260E95" w:rsidP="00A1436B">
      <w:pPr>
        <w:spacing w:line="360" w:lineRule="auto"/>
        <w:ind w:firstLineChars="200" w:firstLine="420"/>
      </w:pPr>
    </w:p>
    <w:p w:rsidR="00260E95" w:rsidRPr="00312DF7" w:rsidRDefault="00260E95" w:rsidP="00A1436B">
      <w:pPr>
        <w:pStyle w:val="af2"/>
        <w:ind w:firstLineChars="0" w:firstLine="0"/>
        <w:jc w:val="left"/>
        <w:rPr>
          <w:rFonts w:ascii="Arial" w:hAnsi="Arial" w:cs="Arial"/>
          <w:b/>
          <w:sz w:val="28"/>
          <w:szCs w:val="28"/>
        </w:rPr>
      </w:pPr>
      <w:r w:rsidRPr="00312DF7">
        <w:rPr>
          <w:rFonts w:ascii="Arial" w:hAnsi="Arial" w:cs="Arial" w:hint="eastAsia"/>
          <w:b/>
          <w:sz w:val="28"/>
          <w:szCs w:val="28"/>
        </w:rPr>
        <w:t>参考文献：</w:t>
      </w:r>
    </w:p>
    <w:p w:rsidR="00260E95" w:rsidRPr="00A84D6B" w:rsidRDefault="00260E95" w:rsidP="00A1436B">
      <w:pPr>
        <w:pStyle w:val="EndNoteBibliography"/>
        <w:rPr>
          <w:sz w:val="18"/>
          <w:szCs w:val="18"/>
        </w:rPr>
      </w:pPr>
      <w:bookmarkStart w:id="5" w:name="_ENREF_1"/>
      <w:r w:rsidRPr="00A84D6B">
        <w:rPr>
          <w:sz w:val="18"/>
          <w:szCs w:val="18"/>
        </w:rPr>
        <w:t>[1]</w:t>
      </w:r>
      <w:bookmarkEnd w:id="5"/>
      <w:r w:rsidR="0041643C">
        <w:rPr>
          <w:rFonts w:hint="eastAsia"/>
          <w:sz w:val="18"/>
          <w:szCs w:val="18"/>
        </w:rPr>
        <w:t xml:space="preserve"> </w:t>
      </w:r>
      <w:r w:rsidR="0041643C" w:rsidRPr="0041643C">
        <w:rPr>
          <w:sz w:val="18"/>
          <w:szCs w:val="18"/>
        </w:rPr>
        <w:t>赵文金</w:t>
      </w:r>
      <w:r w:rsidR="0041643C" w:rsidRPr="0041643C">
        <w:rPr>
          <w:sz w:val="18"/>
          <w:szCs w:val="18"/>
        </w:rPr>
        <w:t xml:space="preserve">. </w:t>
      </w:r>
      <w:r w:rsidR="0041643C" w:rsidRPr="0041643C">
        <w:rPr>
          <w:sz w:val="18"/>
          <w:szCs w:val="18"/>
        </w:rPr>
        <w:t>核工业用高性能锆合金的研究</w:t>
      </w:r>
      <w:r w:rsidR="0041643C" w:rsidRPr="0041643C">
        <w:rPr>
          <w:sz w:val="18"/>
          <w:szCs w:val="18"/>
        </w:rPr>
        <w:t xml:space="preserve">[J]. </w:t>
      </w:r>
      <w:r w:rsidR="0041643C" w:rsidRPr="0041643C">
        <w:rPr>
          <w:sz w:val="18"/>
          <w:szCs w:val="18"/>
        </w:rPr>
        <w:t>稀有金属快报</w:t>
      </w:r>
      <w:r w:rsidR="0041643C" w:rsidRPr="0041643C">
        <w:rPr>
          <w:sz w:val="18"/>
          <w:szCs w:val="18"/>
        </w:rPr>
        <w:t>, 2004 (5): 15-20.</w:t>
      </w:r>
    </w:p>
    <w:p w:rsidR="00260E95" w:rsidRPr="00A84D6B" w:rsidRDefault="00260E95" w:rsidP="00A1436B">
      <w:pPr>
        <w:pStyle w:val="EndNoteBibliography"/>
        <w:rPr>
          <w:sz w:val="18"/>
          <w:szCs w:val="18"/>
        </w:rPr>
      </w:pPr>
      <w:bookmarkStart w:id="6" w:name="_ENREF_2"/>
      <w:r w:rsidRPr="00A84D6B">
        <w:rPr>
          <w:sz w:val="18"/>
          <w:szCs w:val="18"/>
        </w:rPr>
        <w:t xml:space="preserve">[2] </w:t>
      </w:r>
      <w:bookmarkEnd w:id="6"/>
      <w:r w:rsidR="0041643C" w:rsidRPr="0041643C">
        <w:rPr>
          <w:sz w:val="18"/>
          <w:szCs w:val="18"/>
        </w:rPr>
        <w:t>崔超</w:t>
      </w:r>
      <w:r w:rsidR="0041643C" w:rsidRPr="0041643C">
        <w:rPr>
          <w:sz w:val="18"/>
          <w:szCs w:val="18"/>
        </w:rPr>
        <w:t xml:space="preserve">, </w:t>
      </w:r>
      <w:r w:rsidR="0041643C" w:rsidRPr="0041643C">
        <w:rPr>
          <w:sz w:val="18"/>
          <w:szCs w:val="18"/>
        </w:rPr>
        <w:t>黄晨</w:t>
      </w:r>
      <w:r w:rsidR="0041643C" w:rsidRPr="0041643C">
        <w:rPr>
          <w:sz w:val="18"/>
          <w:szCs w:val="18"/>
        </w:rPr>
        <w:t xml:space="preserve">, </w:t>
      </w:r>
      <w:r w:rsidR="0041643C" w:rsidRPr="0041643C">
        <w:rPr>
          <w:sz w:val="18"/>
          <w:szCs w:val="18"/>
        </w:rPr>
        <w:t>苏喜平</w:t>
      </w:r>
      <w:r w:rsidR="0041643C" w:rsidRPr="0041643C">
        <w:rPr>
          <w:sz w:val="18"/>
          <w:szCs w:val="18"/>
        </w:rPr>
        <w:t xml:space="preserve">, </w:t>
      </w:r>
      <w:r w:rsidR="0041643C" w:rsidRPr="0041643C">
        <w:rPr>
          <w:sz w:val="18"/>
          <w:szCs w:val="18"/>
        </w:rPr>
        <w:t>等</w:t>
      </w:r>
      <w:r w:rsidR="0041643C" w:rsidRPr="0041643C">
        <w:rPr>
          <w:sz w:val="18"/>
          <w:szCs w:val="18"/>
        </w:rPr>
        <w:t xml:space="preserve">. </w:t>
      </w:r>
      <w:r w:rsidR="0041643C" w:rsidRPr="0041643C">
        <w:rPr>
          <w:sz w:val="18"/>
          <w:szCs w:val="18"/>
        </w:rPr>
        <w:t>快堆先进包壳材料</w:t>
      </w:r>
      <w:r w:rsidR="0041643C" w:rsidRPr="0041643C">
        <w:rPr>
          <w:sz w:val="18"/>
          <w:szCs w:val="18"/>
        </w:rPr>
        <w:t xml:space="preserve"> ODS </w:t>
      </w:r>
      <w:r w:rsidR="0041643C" w:rsidRPr="0041643C">
        <w:rPr>
          <w:sz w:val="18"/>
          <w:szCs w:val="18"/>
        </w:rPr>
        <w:t>合金发展研究</w:t>
      </w:r>
      <w:r w:rsidR="0041643C" w:rsidRPr="0041643C">
        <w:rPr>
          <w:sz w:val="18"/>
          <w:szCs w:val="18"/>
        </w:rPr>
        <w:t xml:space="preserve">[J]. </w:t>
      </w:r>
      <w:r w:rsidR="0041643C" w:rsidRPr="0041643C">
        <w:rPr>
          <w:sz w:val="18"/>
          <w:szCs w:val="18"/>
        </w:rPr>
        <w:t>核科学与工程</w:t>
      </w:r>
      <w:r w:rsidR="0041643C" w:rsidRPr="0041643C">
        <w:rPr>
          <w:sz w:val="18"/>
          <w:szCs w:val="18"/>
        </w:rPr>
        <w:t>, 2011, 31(4): 305-309.</w:t>
      </w:r>
    </w:p>
    <w:p w:rsidR="00260E95" w:rsidRPr="00A84D6B" w:rsidRDefault="00260E95" w:rsidP="00A1436B">
      <w:pPr>
        <w:pStyle w:val="EndNoteBibliography"/>
        <w:rPr>
          <w:sz w:val="18"/>
          <w:szCs w:val="18"/>
        </w:rPr>
      </w:pPr>
      <w:bookmarkStart w:id="7" w:name="_ENREF_3"/>
      <w:r w:rsidRPr="00A84D6B">
        <w:rPr>
          <w:sz w:val="18"/>
          <w:szCs w:val="18"/>
        </w:rPr>
        <w:t xml:space="preserve">[3] </w:t>
      </w:r>
      <w:bookmarkEnd w:id="7"/>
      <w:r w:rsidR="00201643">
        <w:rPr>
          <w:rFonts w:hint="eastAsia"/>
          <w:sz w:val="18"/>
          <w:szCs w:val="18"/>
        </w:rPr>
        <w:t>VRTILKOVA</w:t>
      </w:r>
      <w:r w:rsidR="008C3E30" w:rsidRPr="002650F3">
        <w:rPr>
          <w:sz w:val="18"/>
          <w:szCs w:val="18"/>
        </w:rPr>
        <w:t xml:space="preserve"> V, </w:t>
      </w:r>
      <w:r w:rsidR="00201643">
        <w:rPr>
          <w:rFonts w:hint="eastAsia"/>
          <w:sz w:val="18"/>
          <w:szCs w:val="18"/>
        </w:rPr>
        <w:t>VALACH</w:t>
      </w:r>
      <w:r w:rsidR="008C3E30" w:rsidRPr="002650F3">
        <w:rPr>
          <w:sz w:val="18"/>
          <w:szCs w:val="18"/>
        </w:rPr>
        <w:t xml:space="preserve"> M, </w:t>
      </w:r>
      <w:r w:rsidR="00201643">
        <w:rPr>
          <w:rFonts w:hint="eastAsia"/>
          <w:sz w:val="18"/>
          <w:szCs w:val="18"/>
        </w:rPr>
        <w:t>MOLIN</w:t>
      </w:r>
      <w:r w:rsidR="008C3E30" w:rsidRPr="002650F3">
        <w:rPr>
          <w:sz w:val="18"/>
          <w:szCs w:val="18"/>
        </w:rPr>
        <w:t xml:space="preserve"> L</w:t>
      </w:r>
      <w:r w:rsidR="002E732A" w:rsidRPr="00A84D6B">
        <w:rPr>
          <w:sz w:val="18"/>
          <w:szCs w:val="18"/>
        </w:rPr>
        <w:t xml:space="preserve">. Oxiding and hydriding properties of Zr-lNb cladding material in comparison with Zircaloys </w:t>
      </w:r>
      <w:r w:rsidR="008C3E30" w:rsidRPr="002650F3">
        <w:rPr>
          <w:sz w:val="18"/>
          <w:szCs w:val="18"/>
        </w:rPr>
        <w:t>[C].</w:t>
      </w:r>
      <w:r w:rsidR="002E732A" w:rsidRPr="00A84D6B">
        <w:rPr>
          <w:sz w:val="18"/>
          <w:szCs w:val="18"/>
        </w:rPr>
        <w:t xml:space="preserve"> Proc. Tech. Comm. Mtg. on Influence of Water Chemistry on Fuel Cladding Behavior, Rez, Czech. ReP.,(Oct. 4-8, 1993), IAEA-TECDOC-927, Vienna, 1997: 227-251.</w:t>
      </w:r>
    </w:p>
    <w:p w:rsidR="00260E95" w:rsidRPr="00A84D6B" w:rsidRDefault="00260E95" w:rsidP="00A1436B">
      <w:pPr>
        <w:pStyle w:val="EndNoteBibliography"/>
        <w:rPr>
          <w:noProof w:val="0"/>
          <w:sz w:val="21"/>
          <w:szCs w:val="21"/>
        </w:rPr>
      </w:pPr>
      <w:bookmarkStart w:id="8" w:name="_ENREF_4"/>
      <w:r w:rsidRPr="00A84D6B">
        <w:rPr>
          <w:sz w:val="18"/>
          <w:szCs w:val="18"/>
        </w:rPr>
        <w:t xml:space="preserve">[4] </w:t>
      </w:r>
      <w:r w:rsidRPr="00A84D6B">
        <w:rPr>
          <w:sz w:val="18"/>
          <w:szCs w:val="18"/>
        </w:rPr>
        <w:t>罗上庚</w:t>
      </w:r>
      <w:r w:rsidR="00AF1B0A" w:rsidRPr="00A84D6B">
        <w:rPr>
          <w:color w:val="222222"/>
          <w:sz w:val="18"/>
          <w:szCs w:val="18"/>
          <w:shd w:val="clear" w:color="auto" w:fill="FFFFFF"/>
        </w:rPr>
        <w:t>.</w:t>
      </w:r>
      <w:r w:rsidRPr="00A84D6B">
        <w:rPr>
          <w:sz w:val="18"/>
          <w:szCs w:val="18"/>
        </w:rPr>
        <w:t xml:space="preserve"> </w:t>
      </w:r>
      <w:r w:rsidRPr="00A84D6B">
        <w:rPr>
          <w:sz w:val="18"/>
          <w:szCs w:val="18"/>
        </w:rPr>
        <w:t>研究堆铝包壳元件水池贮存的腐蚀问题</w:t>
      </w:r>
      <w:r w:rsidRPr="00A84D6B">
        <w:rPr>
          <w:sz w:val="18"/>
          <w:szCs w:val="18"/>
        </w:rPr>
        <w:t>[J]</w:t>
      </w:r>
      <w:r w:rsidR="00AF1B0A" w:rsidRPr="00A84D6B">
        <w:rPr>
          <w:color w:val="222222"/>
          <w:sz w:val="18"/>
          <w:szCs w:val="18"/>
          <w:shd w:val="clear" w:color="auto" w:fill="FFFFFF"/>
        </w:rPr>
        <w:t>.</w:t>
      </w:r>
      <w:r w:rsidRPr="00A84D6B">
        <w:rPr>
          <w:sz w:val="18"/>
          <w:szCs w:val="18"/>
        </w:rPr>
        <w:t xml:space="preserve"> </w:t>
      </w:r>
      <w:r w:rsidRPr="00A84D6B">
        <w:rPr>
          <w:sz w:val="18"/>
          <w:szCs w:val="18"/>
        </w:rPr>
        <w:t>核科学与工程</w:t>
      </w:r>
      <w:bookmarkEnd w:id="8"/>
      <w:r w:rsidR="00626F09" w:rsidRPr="00A84D6B">
        <w:rPr>
          <w:color w:val="222222"/>
          <w:sz w:val="18"/>
          <w:szCs w:val="18"/>
          <w:shd w:val="clear" w:color="auto" w:fill="FFFFFF"/>
        </w:rPr>
        <w:t xml:space="preserve">, </w:t>
      </w:r>
      <w:r w:rsidR="00AF1B0A" w:rsidRPr="00A84D6B">
        <w:rPr>
          <w:sz w:val="18"/>
          <w:szCs w:val="18"/>
        </w:rPr>
        <w:t>1999, 19(1): 80-84.</w:t>
      </w:r>
    </w:p>
    <w:p w:rsidR="00260E95" w:rsidRPr="00A84D6B" w:rsidRDefault="00260E95" w:rsidP="00A1436B">
      <w:pPr>
        <w:pStyle w:val="EndNoteBibliography"/>
        <w:rPr>
          <w:sz w:val="18"/>
          <w:szCs w:val="18"/>
        </w:rPr>
      </w:pPr>
      <w:bookmarkStart w:id="9" w:name="_ENREF_5"/>
      <w:r w:rsidRPr="00A84D6B">
        <w:rPr>
          <w:sz w:val="18"/>
          <w:szCs w:val="18"/>
        </w:rPr>
        <w:t xml:space="preserve">[5] </w:t>
      </w:r>
      <w:r w:rsidRPr="00A84D6B">
        <w:rPr>
          <w:sz w:val="18"/>
          <w:szCs w:val="18"/>
        </w:rPr>
        <w:t>周邦新</w:t>
      </w:r>
      <w:r w:rsidRPr="00A84D6B">
        <w:rPr>
          <w:sz w:val="18"/>
          <w:szCs w:val="18"/>
        </w:rPr>
        <w:t xml:space="preserve">. </w:t>
      </w:r>
      <w:r w:rsidRPr="00A84D6B">
        <w:rPr>
          <w:sz w:val="18"/>
          <w:szCs w:val="18"/>
        </w:rPr>
        <w:t>改善锆合金耐腐蚀性能的概述</w:t>
      </w:r>
      <w:r w:rsidRPr="00A84D6B">
        <w:rPr>
          <w:sz w:val="18"/>
          <w:szCs w:val="18"/>
        </w:rPr>
        <w:t xml:space="preserve">[J]. </w:t>
      </w:r>
      <w:r w:rsidRPr="00A84D6B">
        <w:rPr>
          <w:sz w:val="18"/>
          <w:szCs w:val="18"/>
        </w:rPr>
        <w:t>金属热处理学报</w:t>
      </w:r>
      <w:r w:rsidRPr="00A84D6B">
        <w:rPr>
          <w:sz w:val="18"/>
          <w:szCs w:val="18"/>
        </w:rPr>
        <w:t xml:space="preserve">, </w:t>
      </w:r>
      <w:r w:rsidR="00626F09" w:rsidRPr="00A84D6B">
        <w:rPr>
          <w:sz w:val="18"/>
          <w:szCs w:val="18"/>
        </w:rPr>
        <w:t>1997, 18(3): 8-15</w:t>
      </w:r>
      <w:r w:rsidRPr="00A84D6B">
        <w:rPr>
          <w:sz w:val="18"/>
          <w:szCs w:val="18"/>
        </w:rPr>
        <w:t>.</w:t>
      </w:r>
      <w:bookmarkEnd w:id="9"/>
    </w:p>
    <w:p w:rsidR="00260E95" w:rsidRPr="00A84D6B" w:rsidRDefault="00260E95" w:rsidP="00A1436B">
      <w:pPr>
        <w:pStyle w:val="EndNoteBibliography"/>
        <w:rPr>
          <w:sz w:val="18"/>
          <w:szCs w:val="18"/>
        </w:rPr>
      </w:pPr>
      <w:bookmarkStart w:id="10" w:name="_ENREF_6"/>
      <w:r w:rsidRPr="00A84D6B">
        <w:rPr>
          <w:sz w:val="18"/>
          <w:szCs w:val="18"/>
        </w:rPr>
        <w:lastRenderedPageBreak/>
        <w:t xml:space="preserve">[6] </w:t>
      </w:r>
      <w:bookmarkEnd w:id="10"/>
      <w:r w:rsidR="00201643" w:rsidRPr="002650F3">
        <w:rPr>
          <w:sz w:val="18"/>
          <w:szCs w:val="18"/>
        </w:rPr>
        <w:t>Y</w:t>
      </w:r>
      <w:r w:rsidR="00201643">
        <w:rPr>
          <w:rFonts w:hint="eastAsia"/>
          <w:sz w:val="18"/>
          <w:szCs w:val="18"/>
        </w:rPr>
        <w:t>AN</w:t>
      </w:r>
      <w:r w:rsidR="00201643" w:rsidRPr="002650F3">
        <w:rPr>
          <w:sz w:val="18"/>
          <w:szCs w:val="18"/>
        </w:rPr>
        <w:t xml:space="preserve"> </w:t>
      </w:r>
      <w:r w:rsidR="002650F3" w:rsidRPr="002650F3">
        <w:rPr>
          <w:sz w:val="18"/>
          <w:szCs w:val="18"/>
        </w:rPr>
        <w:t xml:space="preserve">Y, </w:t>
      </w:r>
      <w:r w:rsidR="00201643">
        <w:rPr>
          <w:rFonts w:hint="eastAsia"/>
          <w:sz w:val="18"/>
          <w:szCs w:val="18"/>
        </w:rPr>
        <w:t>BURTSEVA</w:t>
      </w:r>
      <w:r w:rsidR="002650F3" w:rsidRPr="002650F3">
        <w:rPr>
          <w:sz w:val="18"/>
          <w:szCs w:val="18"/>
        </w:rPr>
        <w:t xml:space="preserve"> T A, </w:t>
      </w:r>
      <w:r w:rsidR="00201643">
        <w:rPr>
          <w:rFonts w:hint="eastAsia"/>
          <w:sz w:val="18"/>
          <w:szCs w:val="18"/>
        </w:rPr>
        <w:t>BILLONE</w:t>
      </w:r>
      <w:r w:rsidR="002650F3" w:rsidRPr="002650F3">
        <w:rPr>
          <w:sz w:val="18"/>
          <w:szCs w:val="18"/>
        </w:rPr>
        <w:t xml:space="preserve"> M C. High-temperature steam-oxidation behavior of Zr-1Nb cladding alloy E110[J]. Journal of Nuclear Materials, 2009, 393(3): 433-448.</w:t>
      </w:r>
    </w:p>
    <w:p w:rsidR="00260E95" w:rsidRPr="00A84D6B" w:rsidRDefault="00260E95" w:rsidP="00A1436B">
      <w:pPr>
        <w:pStyle w:val="EndNoteBibliography"/>
        <w:rPr>
          <w:sz w:val="18"/>
          <w:szCs w:val="18"/>
        </w:rPr>
      </w:pPr>
      <w:bookmarkStart w:id="11" w:name="_ENREF_7"/>
      <w:r w:rsidRPr="00A84D6B">
        <w:rPr>
          <w:sz w:val="18"/>
          <w:szCs w:val="18"/>
        </w:rPr>
        <w:t xml:space="preserve">[7] </w:t>
      </w:r>
      <w:bookmarkEnd w:id="11"/>
      <w:r w:rsidR="00201643">
        <w:rPr>
          <w:rFonts w:hint="eastAsia"/>
          <w:sz w:val="18"/>
          <w:szCs w:val="18"/>
        </w:rPr>
        <w:t>NEOGY</w:t>
      </w:r>
      <w:r w:rsidR="002650F3" w:rsidRPr="002650F3">
        <w:rPr>
          <w:sz w:val="18"/>
          <w:szCs w:val="18"/>
        </w:rPr>
        <w:t xml:space="preserve"> S, </w:t>
      </w:r>
      <w:r w:rsidR="00201643">
        <w:rPr>
          <w:rFonts w:hint="eastAsia"/>
          <w:sz w:val="18"/>
          <w:szCs w:val="18"/>
        </w:rPr>
        <w:t>SRIVASTAVA</w:t>
      </w:r>
      <w:r w:rsidR="002650F3" w:rsidRPr="002650F3">
        <w:rPr>
          <w:sz w:val="18"/>
          <w:szCs w:val="18"/>
        </w:rPr>
        <w:t xml:space="preserve"> D, </w:t>
      </w:r>
      <w:r w:rsidR="00201643">
        <w:rPr>
          <w:rFonts w:hint="eastAsia"/>
          <w:sz w:val="18"/>
          <w:szCs w:val="18"/>
        </w:rPr>
        <w:t>TEWARI</w:t>
      </w:r>
      <w:r w:rsidR="002650F3" w:rsidRPr="002650F3">
        <w:rPr>
          <w:sz w:val="18"/>
          <w:szCs w:val="18"/>
        </w:rPr>
        <w:t xml:space="preserve"> R, et al. Microstructural study of hydride formation in Zr</w:t>
      </w:r>
      <w:r w:rsidR="00F57CC6" w:rsidRPr="00A84D6B">
        <w:rPr>
          <w:sz w:val="18"/>
          <w:szCs w:val="18"/>
        </w:rPr>
        <w:t>-</w:t>
      </w:r>
      <w:r w:rsidR="002650F3" w:rsidRPr="002650F3">
        <w:rPr>
          <w:sz w:val="18"/>
          <w:szCs w:val="18"/>
        </w:rPr>
        <w:t xml:space="preserve">1Nb alloy[J]. Journal of </w:t>
      </w:r>
      <w:r w:rsidR="00155E3C">
        <w:rPr>
          <w:rFonts w:hint="eastAsia"/>
          <w:sz w:val="18"/>
          <w:szCs w:val="18"/>
        </w:rPr>
        <w:t>N</w:t>
      </w:r>
      <w:r w:rsidR="00155E3C" w:rsidRPr="002650F3">
        <w:rPr>
          <w:sz w:val="18"/>
          <w:szCs w:val="18"/>
        </w:rPr>
        <w:t xml:space="preserve">uclear </w:t>
      </w:r>
      <w:r w:rsidR="00155E3C">
        <w:rPr>
          <w:rFonts w:hint="eastAsia"/>
          <w:sz w:val="18"/>
          <w:szCs w:val="18"/>
        </w:rPr>
        <w:t>M</w:t>
      </w:r>
      <w:r w:rsidR="00155E3C" w:rsidRPr="002650F3">
        <w:rPr>
          <w:sz w:val="18"/>
          <w:szCs w:val="18"/>
        </w:rPr>
        <w:t>aterials</w:t>
      </w:r>
      <w:r w:rsidR="002650F3" w:rsidRPr="002650F3">
        <w:rPr>
          <w:sz w:val="18"/>
          <w:szCs w:val="18"/>
        </w:rPr>
        <w:t>, 2003, 322(2): 195-203.</w:t>
      </w:r>
    </w:p>
    <w:p w:rsidR="00260E95" w:rsidRPr="00A84D6B" w:rsidRDefault="00260E95" w:rsidP="00A1436B">
      <w:pPr>
        <w:pStyle w:val="EndNoteBibliography"/>
        <w:rPr>
          <w:sz w:val="18"/>
          <w:szCs w:val="18"/>
        </w:rPr>
      </w:pPr>
      <w:bookmarkStart w:id="12" w:name="_ENREF_8"/>
      <w:r w:rsidRPr="00A84D6B">
        <w:rPr>
          <w:sz w:val="18"/>
          <w:szCs w:val="18"/>
        </w:rPr>
        <w:t xml:space="preserve">[8] </w:t>
      </w:r>
      <w:bookmarkEnd w:id="12"/>
      <w:r w:rsidR="00201643">
        <w:rPr>
          <w:rFonts w:hint="eastAsia"/>
          <w:sz w:val="18"/>
          <w:szCs w:val="18"/>
        </w:rPr>
        <w:t>RIVIERE</w:t>
      </w:r>
      <w:r w:rsidR="00155E3C" w:rsidRPr="00155E3C">
        <w:rPr>
          <w:sz w:val="18"/>
          <w:szCs w:val="18"/>
        </w:rPr>
        <w:t xml:space="preserve"> J P, </w:t>
      </w:r>
      <w:r w:rsidR="00201643">
        <w:rPr>
          <w:rFonts w:hint="eastAsia"/>
          <w:sz w:val="18"/>
          <w:szCs w:val="18"/>
        </w:rPr>
        <w:t>DINHUT</w:t>
      </w:r>
      <w:r w:rsidR="00155E3C" w:rsidRPr="00155E3C">
        <w:rPr>
          <w:sz w:val="18"/>
          <w:szCs w:val="18"/>
        </w:rPr>
        <w:t xml:space="preserve"> J F. Disordering kinetics in neutron and electron irradiated Fe-Co alloy[J]. Scripta </w:t>
      </w:r>
      <w:r w:rsidR="00155E3C">
        <w:rPr>
          <w:rFonts w:hint="eastAsia"/>
          <w:sz w:val="18"/>
          <w:szCs w:val="18"/>
        </w:rPr>
        <w:t>M</w:t>
      </w:r>
      <w:r w:rsidR="00155E3C" w:rsidRPr="00155E3C">
        <w:rPr>
          <w:sz w:val="18"/>
          <w:szCs w:val="18"/>
        </w:rPr>
        <w:t>etallurgica, 1983, 17(7): 885-888.</w:t>
      </w:r>
    </w:p>
    <w:p w:rsidR="00260E95" w:rsidRPr="00A84D6B" w:rsidRDefault="00260E95" w:rsidP="00A1436B">
      <w:pPr>
        <w:pStyle w:val="EndNoteBibliography"/>
        <w:rPr>
          <w:sz w:val="18"/>
          <w:szCs w:val="18"/>
        </w:rPr>
      </w:pPr>
      <w:bookmarkStart w:id="13" w:name="_ENREF_9"/>
      <w:r w:rsidRPr="00A84D6B">
        <w:rPr>
          <w:sz w:val="18"/>
          <w:szCs w:val="18"/>
        </w:rPr>
        <w:t xml:space="preserve">[9] </w:t>
      </w:r>
      <w:bookmarkEnd w:id="13"/>
      <w:r w:rsidR="00201643">
        <w:rPr>
          <w:rFonts w:hint="eastAsia"/>
          <w:sz w:val="18"/>
          <w:szCs w:val="18"/>
        </w:rPr>
        <w:t>TURKIN</w:t>
      </w:r>
      <w:r w:rsidR="002650F3" w:rsidRPr="002650F3">
        <w:rPr>
          <w:sz w:val="18"/>
          <w:szCs w:val="18"/>
        </w:rPr>
        <w:t xml:space="preserve"> A A, </w:t>
      </w:r>
      <w:r w:rsidR="00201643">
        <w:rPr>
          <w:rFonts w:hint="eastAsia"/>
          <w:sz w:val="18"/>
          <w:szCs w:val="18"/>
        </w:rPr>
        <w:t>BUTS</w:t>
      </w:r>
      <w:r w:rsidR="002650F3" w:rsidRPr="002650F3">
        <w:rPr>
          <w:sz w:val="18"/>
          <w:szCs w:val="18"/>
        </w:rPr>
        <w:t xml:space="preserve"> A V, </w:t>
      </w:r>
      <w:r w:rsidR="00201643">
        <w:rPr>
          <w:rFonts w:hint="eastAsia"/>
          <w:sz w:val="18"/>
          <w:szCs w:val="18"/>
        </w:rPr>
        <w:t>BAKAI</w:t>
      </w:r>
      <w:r w:rsidR="002650F3" w:rsidRPr="002650F3">
        <w:rPr>
          <w:sz w:val="18"/>
          <w:szCs w:val="18"/>
        </w:rPr>
        <w:t xml:space="preserve"> A S. Construction of radiation-modified phase diagrams under cascade-producing irradiation: application to Zr</w:t>
      </w:r>
      <w:r w:rsidR="00F57CC6" w:rsidRPr="00A84D6B">
        <w:rPr>
          <w:sz w:val="18"/>
          <w:szCs w:val="18"/>
        </w:rPr>
        <w:t>-</w:t>
      </w:r>
      <w:r w:rsidR="002650F3" w:rsidRPr="002650F3">
        <w:rPr>
          <w:sz w:val="18"/>
          <w:szCs w:val="18"/>
        </w:rPr>
        <w:t xml:space="preserve">Nb alloy[J]. Journal of </w:t>
      </w:r>
      <w:r w:rsidR="00155E3C">
        <w:rPr>
          <w:rFonts w:hint="eastAsia"/>
          <w:sz w:val="18"/>
          <w:szCs w:val="18"/>
        </w:rPr>
        <w:t>N</w:t>
      </w:r>
      <w:r w:rsidR="00155E3C" w:rsidRPr="002650F3">
        <w:rPr>
          <w:sz w:val="18"/>
          <w:szCs w:val="18"/>
        </w:rPr>
        <w:t xml:space="preserve">uclear </w:t>
      </w:r>
      <w:r w:rsidR="00155E3C">
        <w:rPr>
          <w:rFonts w:hint="eastAsia"/>
          <w:sz w:val="18"/>
          <w:szCs w:val="18"/>
        </w:rPr>
        <w:t>M</w:t>
      </w:r>
      <w:r w:rsidR="00155E3C" w:rsidRPr="002650F3">
        <w:rPr>
          <w:sz w:val="18"/>
          <w:szCs w:val="18"/>
        </w:rPr>
        <w:t>aterials</w:t>
      </w:r>
      <w:r w:rsidR="002650F3" w:rsidRPr="002650F3">
        <w:rPr>
          <w:sz w:val="18"/>
          <w:szCs w:val="18"/>
        </w:rPr>
        <w:t>, 2002, 305(2): 134-152.</w:t>
      </w:r>
    </w:p>
    <w:p w:rsidR="00260E95" w:rsidRPr="00A84D6B" w:rsidRDefault="00260E95" w:rsidP="00A1436B">
      <w:pPr>
        <w:pStyle w:val="EndNoteBibliography"/>
        <w:rPr>
          <w:sz w:val="18"/>
          <w:szCs w:val="18"/>
        </w:rPr>
      </w:pPr>
      <w:bookmarkStart w:id="14" w:name="_ENREF_10"/>
      <w:r w:rsidRPr="00A84D6B">
        <w:rPr>
          <w:sz w:val="18"/>
          <w:szCs w:val="18"/>
        </w:rPr>
        <w:t xml:space="preserve">[10] </w:t>
      </w:r>
      <w:bookmarkEnd w:id="14"/>
      <w:r w:rsidR="00201643">
        <w:rPr>
          <w:rFonts w:hint="eastAsia"/>
          <w:sz w:val="18"/>
          <w:szCs w:val="18"/>
        </w:rPr>
        <w:t>FERNANDEZ</w:t>
      </w:r>
      <w:r w:rsidR="00155E3C" w:rsidRPr="00155E3C">
        <w:rPr>
          <w:sz w:val="18"/>
          <w:szCs w:val="18"/>
        </w:rPr>
        <w:t xml:space="preserve"> G A. Thermodynamic analysis of the stable phases in the Zr-Nb system and calculation of the phase diagram[J]. Zeitschrift für Metallkunde, 1991, 82(6): 478-487.</w:t>
      </w:r>
    </w:p>
    <w:p w:rsidR="00260E95" w:rsidRPr="00A84D6B" w:rsidRDefault="00260E95" w:rsidP="00A1436B">
      <w:pPr>
        <w:pStyle w:val="EndNoteBibliography"/>
        <w:rPr>
          <w:sz w:val="18"/>
          <w:szCs w:val="18"/>
        </w:rPr>
      </w:pPr>
      <w:bookmarkStart w:id="15" w:name="_ENREF_11"/>
      <w:r w:rsidRPr="00A84D6B">
        <w:rPr>
          <w:sz w:val="18"/>
          <w:szCs w:val="18"/>
        </w:rPr>
        <w:t xml:space="preserve">[11] </w:t>
      </w:r>
      <w:bookmarkEnd w:id="15"/>
      <w:r w:rsidR="00201643">
        <w:rPr>
          <w:rFonts w:hint="eastAsia"/>
          <w:sz w:val="18"/>
          <w:szCs w:val="18"/>
        </w:rPr>
        <w:t>MARTIN</w:t>
      </w:r>
      <w:r w:rsidR="00155E3C" w:rsidRPr="00155E3C">
        <w:rPr>
          <w:sz w:val="18"/>
          <w:szCs w:val="18"/>
        </w:rPr>
        <w:t xml:space="preserve"> G. Phase stability under irradiation: Ballistic effects[J]. Physical Review B, 1984, 30(3): 1424.</w:t>
      </w:r>
    </w:p>
    <w:p w:rsidR="00260E95" w:rsidRPr="00A84D6B" w:rsidRDefault="00260E95" w:rsidP="00A1436B">
      <w:pPr>
        <w:pStyle w:val="EndNoteBibliography"/>
        <w:rPr>
          <w:sz w:val="18"/>
          <w:szCs w:val="18"/>
        </w:rPr>
      </w:pPr>
      <w:bookmarkStart w:id="16" w:name="_ENREF_12"/>
      <w:r w:rsidRPr="00A84D6B">
        <w:rPr>
          <w:sz w:val="18"/>
          <w:szCs w:val="18"/>
        </w:rPr>
        <w:t xml:space="preserve">[12] </w:t>
      </w:r>
      <w:bookmarkEnd w:id="16"/>
      <w:r w:rsidR="00201643" w:rsidRPr="00155E3C">
        <w:rPr>
          <w:sz w:val="18"/>
          <w:szCs w:val="18"/>
        </w:rPr>
        <w:t>C</w:t>
      </w:r>
      <w:r w:rsidR="00201643">
        <w:rPr>
          <w:rFonts w:hint="eastAsia"/>
          <w:sz w:val="18"/>
          <w:szCs w:val="18"/>
        </w:rPr>
        <w:t>AHN</w:t>
      </w:r>
      <w:r w:rsidR="00201643" w:rsidRPr="00155E3C">
        <w:rPr>
          <w:sz w:val="18"/>
          <w:szCs w:val="18"/>
        </w:rPr>
        <w:t xml:space="preserve"> </w:t>
      </w:r>
      <w:r w:rsidR="00155E3C" w:rsidRPr="00155E3C">
        <w:rPr>
          <w:sz w:val="18"/>
          <w:szCs w:val="18"/>
        </w:rPr>
        <w:t xml:space="preserve">J W, </w:t>
      </w:r>
      <w:r w:rsidR="00201643">
        <w:rPr>
          <w:rFonts w:hint="eastAsia"/>
          <w:sz w:val="18"/>
          <w:szCs w:val="18"/>
        </w:rPr>
        <w:t>HILLIARD</w:t>
      </w:r>
      <w:r w:rsidR="00155E3C" w:rsidRPr="00155E3C">
        <w:rPr>
          <w:sz w:val="18"/>
          <w:szCs w:val="18"/>
        </w:rPr>
        <w:t xml:space="preserve"> J E. Free energy of a nonuniform system. I. Interfacial free energy[J]. The Journal of </w:t>
      </w:r>
      <w:r w:rsidR="00155E3C">
        <w:rPr>
          <w:rFonts w:hint="eastAsia"/>
          <w:sz w:val="18"/>
          <w:szCs w:val="18"/>
        </w:rPr>
        <w:t>C</w:t>
      </w:r>
      <w:r w:rsidR="00155E3C" w:rsidRPr="00155E3C">
        <w:rPr>
          <w:sz w:val="18"/>
          <w:szCs w:val="18"/>
        </w:rPr>
        <w:t xml:space="preserve">hemical </w:t>
      </w:r>
      <w:r w:rsidR="00155E3C">
        <w:rPr>
          <w:rFonts w:hint="eastAsia"/>
          <w:sz w:val="18"/>
          <w:szCs w:val="18"/>
        </w:rPr>
        <w:t>P</w:t>
      </w:r>
      <w:r w:rsidR="00155E3C" w:rsidRPr="00155E3C">
        <w:rPr>
          <w:sz w:val="18"/>
          <w:szCs w:val="18"/>
        </w:rPr>
        <w:t>hysics, 1958, 28(2): 258-267.</w:t>
      </w:r>
    </w:p>
    <w:p w:rsidR="00260E95" w:rsidRPr="00A84D6B" w:rsidRDefault="00260E95" w:rsidP="00A1436B">
      <w:pPr>
        <w:pStyle w:val="EndNoteBibliography"/>
        <w:rPr>
          <w:sz w:val="18"/>
          <w:szCs w:val="18"/>
        </w:rPr>
      </w:pPr>
      <w:bookmarkStart w:id="17" w:name="_ENREF_13"/>
      <w:r w:rsidRPr="00A84D6B">
        <w:rPr>
          <w:sz w:val="18"/>
          <w:szCs w:val="18"/>
        </w:rPr>
        <w:t xml:space="preserve">[13] </w:t>
      </w:r>
      <w:bookmarkEnd w:id="17"/>
      <w:r w:rsidR="0058537D">
        <w:rPr>
          <w:rFonts w:hint="eastAsia"/>
          <w:sz w:val="18"/>
          <w:szCs w:val="18"/>
        </w:rPr>
        <w:t>DINSDALE</w:t>
      </w:r>
      <w:r w:rsidR="00D208F1" w:rsidRPr="00A84D6B">
        <w:rPr>
          <w:sz w:val="18"/>
          <w:szCs w:val="18"/>
        </w:rPr>
        <w:t xml:space="preserve"> A T. SGTE data for pure elements[J]. </w:t>
      </w:r>
      <w:r w:rsidR="000C262B">
        <w:rPr>
          <w:rFonts w:hint="eastAsia"/>
          <w:sz w:val="18"/>
          <w:szCs w:val="18"/>
        </w:rPr>
        <w:t>CALPHAD</w:t>
      </w:r>
      <w:r w:rsidR="00D208F1" w:rsidRPr="00A84D6B">
        <w:rPr>
          <w:sz w:val="18"/>
          <w:szCs w:val="18"/>
        </w:rPr>
        <w:t>, 1991, 15(4): 317-425.</w:t>
      </w:r>
    </w:p>
    <w:p w:rsidR="00260E95" w:rsidRPr="00A84D6B" w:rsidRDefault="00260E95" w:rsidP="00A1436B">
      <w:pPr>
        <w:pStyle w:val="EndNoteBibliography"/>
        <w:rPr>
          <w:sz w:val="18"/>
          <w:szCs w:val="18"/>
        </w:rPr>
      </w:pPr>
      <w:bookmarkStart w:id="18" w:name="_ENREF_14"/>
      <w:r w:rsidRPr="00A84D6B">
        <w:rPr>
          <w:sz w:val="18"/>
          <w:szCs w:val="18"/>
        </w:rPr>
        <w:t xml:space="preserve">[14] </w:t>
      </w:r>
      <w:bookmarkEnd w:id="18"/>
      <w:r w:rsidR="0058537D" w:rsidRPr="00814EA3">
        <w:rPr>
          <w:color w:val="222222"/>
          <w:sz w:val="18"/>
          <w:szCs w:val="18"/>
          <w:shd w:val="clear" w:color="auto" w:fill="FFFFFF"/>
        </w:rPr>
        <w:t>W</w:t>
      </w:r>
      <w:r w:rsidR="0058537D">
        <w:rPr>
          <w:rFonts w:hint="eastAsia"/>
          <w:color w:val="222222"/>
          <w:sz w:val="18"/>
          <w:szCs w:val="18"/>
          <w:shd w:val="clear" w:color="auto" w:fill="FFFFFF"/>
        </w:rPr>
        <w:t>AS</w:t>
      </w:r>
      <w:r w:rsidR="0058537D" w:rsidRPr="00814EA3">
        <w:rPr>
          <w:color w:val="222222"/>
          <w:sz w:val="18"/>
          <w:szCs w:val="18"/>
          <w:shd w:val="clear" w:color="auto" w:fill="FFFFFF"/>
        </w:rPr>
        <w:t xml:space="preserve"> </w:t>
      </w:r>
      <w:r w:rsidR="00814EA3" w:rsidRPr="00814EA3">
        <w:rPr>
          <w:color w:val="222222"/>
          <w:sz w:val="18"/>
          <w:szCs w:val="18"/>
          <w:shd w:val="clear" w:color="auto" w:fill="FFFFFF"/>
        </w:rPr>
        <w:t xml:space="preserve">G S. Fundamentals of Radiation Materials Science: Metals and Alloys[M]. </w:t>
      </w:r>
      <w:r w:rsidR="000B6A67">
        <w:rPr>
          <w:color w:val="222222"/>
          <w:sz w:val="18"/>
          <w:szCs w:val="18"/>
          <w:shd w:val="clear" w:color="auto" w:fill="FFFFFF"/>
        </w:rPr>
        <w:t>Michi</w:t>
      </w:r>
      <w:r w:rsidR="000B6A67" w:rsidRPr="000B6A67">
        <w:rPr>
          <w:color w:val="222222"/>
          <w:sz w:val="18"/>
          <w:szCs w:val="18"/>
          <w:shd w:val="clear" w:color="auto" w:fill="FFFFFF"/>
        </w:rPr>
        <w:t>gan</w:t>
      </w:r>
      <w:r w:rsidR="000B6A67">
        <w:rPr>
          <w:rFonts w:hint="eastAsia"/>
          <w:color w:val="222222"/>
          <w:sz w:val="18"/>
          <w:szCs w:val="18"/>
          <w:shd w:val="clear" w:color="auto" w:fill="FFFFFF"/>
        </w:rPr>
        <w:t>:</w:t>
      </w:r>
      <w:r w:rsidR="005B2A44">
        <w:rPr>
          <w:rFonts w:hint="eastAsia"/>
          <w:color w:val="222222"/>
          <w:sz w:val="18"/>
          <w:szCs w:val="18"/>
          <w:shd w:val="clear" w:color="auto" w:fill="FFFFFF"/>
        </w:rPr>
        <w:t xml:space="preserve"> </w:t>
      </w:r>
      <w:r w:rsidR="00814EA3" w:rsidRPr="00814EA3">
        <w:rPr>
          <w:color w:val="222222"/>
          <w:sz w:val="18"/>
          <w:szCs w:val="18"/>
          <w:shd w:val="clear" w:color="auto" w:fill="FFFFFF"/>
        </w:rPr>
        <w:t>Springer Science &amp; Business Media, 2007</w:t>
      </w:r>
      <w:r w:rsidR="005B2A44" w:rsidRPr="005B2A44">
        <w:rPr>
          <w:sz w:val="18"/>
          <w:szCs w:val="18"/>
        </w:rPr>
        <w:t>: 1</w:t>
      </w:r>
      <w:r w:rsidR="005B2A44">
        <w:rPr>
          <w:rFonts w:hint="eastAsia"/>
          <w:sz w:val="18"/>
          <w:szCs w:val="18"/>
        </w:rPr>
        <w:t>91</w:t>
      </w:r>
      <w:r w:rsidR="005B2A44" w:rsidRPr="005B2A44">
        <w:rPr>
          <w:sz w:val="18"/>
          <w:szCs w:val="18"/>
        </w:rPr>
        <w:t>-1</w:t>
      </w:r>
      <w:r w:rsidR="005B2A44">
        <w:rPr>
          <w:rFonts w:hint="eastAsia"/>
          <w:sz w:val="18"/>
          <w:szCs w:val="18"/>
        </w:rPr>
        <w:t>93</w:t>
      </w:r>
      <w:r w:rsidR="00CC2A7D">
        <w:rPr>
          <w:rFonts w:hint="eastAsia"/>
          <w:sz w:val="18"/>
          <w:szCs w:val="18"/>
        </w:rPr>
        <w:t>.</w:t>
      </w:r>
    </w:p>
    <w:p w:rsidR="00260E95" w:rsidRPr="00A84D6B" w:rsidRDefault="00260E95" w:rsidP="00A1436B">
      <w:pPr>
        <w:pStyle w:val="EndNoteBibliography"/>
        <w:rPr>
          <w:sz w:val="18"/>
          <w:szCs w:val="18"/>
        </w:rPr>
      </w:pPr>
      <w:bookmarkStart w:id="19" w:name="_ENREF_15"/>
      <w:r w:rsidRPr="00A84D6B">
        <w:rPr>
          <w:sz w:val="18"/>
          <w:szCs w:val="18"/>
        </w:rPr>
        <w:t xml:space="preserve">[15] </w:t>
      </w:r>
      <w:bookmarkEnd w:id="19"/>
      <w:r w:rsidR="0058537D">
        <w:rPr>
          <w:rFonts w:hint="eastAsia"/>
          <w:sz w:val="18"/>
          <w:szCs w:val="18"/>
        </w:rPr>
        <w:t>RUSSELL</w:t>
      </w:r>
      <w:r w:rsidR="00D208F1" w:rsidRPr="00A84D6B">
        <w:rPr>
          <w:sz w:val="18"/>
          <w:szCs w:val="18"/>
        </w:rPr>
        <w:t xml:space="preserve"> K C. Phase stability under irradiation[J]. Progress in Materials Science, 1984, 28(3</w:t>
      </w:r>
      <w:r w:rsidR="00C77ECC">
        <w:rPr>
          <w:rFonts w:hint="eastAsia"/>
          <w:sz w:val="18"/>
          <w:szCs w:val="18"/>
        </w:rPr>
        <w:t>/</w:t>
      </w:r>
      <w:r w:rsidR="00D208F1" w:rsidRPr="00A84D6B">
        <w:rPr>
          <w:sz w:val="18"/>
          <w:szCs w:val="18"/>
        </w:rPr>
        <w:t>4): 229-434.</w:t>
      </w:r>
    </w:p>
    <w:p w:rsidR="00260E95" w:rsidRPr="00A84D6B" w:rsidRDefault="00260E95" w:rsidP="00A1436B">
      <w:pPr>
        <w:pStyle w:val="EndNoteBibliography"/>
        <w:rPr>
          <w:sz w:val="18"/>
          <w:szCs w:val="18"/>
        </w:rPr>
      </w:pPr>
      <w:bookmarkStart w:id="20" w:name="_ENREF_16"/>
      <w:r w:rsidRPr="00A84D6B">
        <w:rPr>
          <w:sz w:val="18"/>
          <w:szCs w:val="18"/>
        </w:rPr>
        <w:t xml:space="preserve">[16] </w:t>
      </w:r>
      <w:bookmarkEnd w:id="20"/>
      <w:r w:rsidR="0058537D">
        <w:rPr>
          <w:rFonts w:hint="eastAsia"/>
          <w:sz w:val="18"/>
          <w:szCs w:val="18"/>
        </w:rPr>
        <w:t>RAVISHANKAR</w:t>
      </w:r>
      <w:r w:rsidR="00D208F1" w:rsidRPr="00A84D6B">
        <w:rPr>
          <w:sz w:val="18"/>
          <w:szCs w:val="18"/>
        </w:rPr>
        <w:t xml:space="preserve"> N, </w:t>
      </w:r>
      <w:r w:rsidR="0058537D">
        <w:rPr>
          <w:rFonts w:hint="eastAsia"/>
          <w:sz w:val="18"/>
          <w:szCs w:val="18"/>
        </w:rPr>
        <w:t>ABINANDANAN</w:t>
      </w:r>
      <w:r w:rsidR="00D208F1" w:rsidRPr="00A84D6B">
        <w:rPr>
          <w:sz w:val="18"/>
          <w:szCs w:val="18"/>
        </w:rPr>
        <w:t xml:space="preserve"> T A, </w:t>
      </w:r>
      <w:r w:rsidR="0058537D">
        <w:rPr>
          <w:rFonts w:hint="eastAsia"/>
          <w:sz w:val="18"/>
          <w:szCs w:val="18"/>
        </w:rPr>
        <w:t>CHATTOPADHYAY</w:t>
      </w:r>
      <w:r w:rsidR="00D208F1" w:rsidRPr="00A84D6B">
        <w:rPr>
          <w:sz w:val="18"/>
          <w:szCs w:val="18"/>
        </w:rPr>
        <w:t xml:space="preserve"> K. Application of effective potential formalism to mechanical alloying in Ag-Cu and Cu</w:t>
      </w:r>
      <w:r w:rsidR="00F57CC6" w:rsidRPr="00A84D6B">
        <w:rPr>
          <w:sz w:val="18"/>
          <w:szCs w:val="18"/>
        </w:rPr>
        <w:t>-</w:t>
      </w:r>
      <w:r w:rsidR="00D208F1" w:rsidRPr="00A84D6B">
        <w:rPr>
          <w:sz w:val="18"/>
          <w:szCs w:val="18"/>
        </w:rPr>
        <w:t>Fe systems[J]. Materials Science and Engineering: A, 2001, 304: 413-417.</w:t>
      </w:r>
    </w:p>
    <w:p w:rsidR="00260E95" w:rsidRPr="00A84D6B" w:rsidRDefault="00260E95" w:rsidP="00A1436B">
      <w:pPr>
        <w:pStyle w:val="EndNoteBibliography"/>
        <w:rPr>
          <w:sz w:val="18"/>
          <w:szCs w:val="18"/>
        </w:rPr>
      </w:pPr>
      <w:bookmarkStart w:id="21" w:name="_ENREF_17"/>
      <w:r w:rsidRPr="00A84D6B">
        <w:rPr>
          <w:sz w:val="18"/>
          <w:szCs w:val="18"/>
        </w:rPr>
        <w:t xml:space="preserve">[17] </w:t>
      </w:r>
      <w:bookmarkEnd w:id="21"/>
      <w:r w:rsidR="0058537D">
        <w:rPr>
          <w:rFonts w:hint="eastAsia"/>
          <w:sz w:val="18"/>
          <w:szCs w:val="18"/>
        </w:rPr>
        <w:t>SIZMANN</w:t>
      </w:r>
      <w:r w:rsidR="00D208F1" w:rsidRPr="00A84D6B">
        <w:rPr>
          <w:sz w:val="18"/>
          <w:szCs w:val="18"/>
        </w:rPr>
        <w:t xml:space="preserve"> R. The effect of radiation upon diffusion in metals[J]. Journal of Nuclear Materials, 1978, 69: 386-412.</w:t>
      </w:r>
    </w:p>
    <w:p w:rsidR="00260E95" w:rsidRPr="00A84D6B" w:rsidRDefault="00260E95" w:rsidP="00A1436B">
      <w:pPr>
        <w:pStyle w:val="EndNoteBibliography"/>
        <w:rPr>
          <w:sz w:val="18"/>
          <w:szCs w:val="18"/>
        </w:rPr>
      </w:pPr>
      <w:bookmarkStart w:id="22" w:name="_ENREF_18"/>
      <w:r w:rsidRPr="00A84D6B">
        <w:rPr>
          <w:sz w:val="18"/>
          <w:szCs w:val="18"/>
        </w:rPr>
        <w:t>[18]</w:t>
      </w:r>
      <w:bookmarkEnd w:id="22"/>
      <w:r w:rsidR="005B2A44">
        <w:rPr>
          <w:rFonts w:hint="eastAsia"/>
          <w:sz w:val="18"/>
          <w:szCs w:val="18"/>
        </w:rPr>
        <w:t xml:space="preserve"> </w:t>
      </w:r>
      <w:r w:rsidR="00C74115" w:rsidRPr="005B2A44">
        <w:rPr>
          <w:color w:val="222222"/>
          <w:sz w:val="18"/>
          <w:szCs w:val="18"/>
          <w:shd w:val="clear" w:color="auto" w:fill="FFFFFF"/>
        </w:rPr>
        <w:t>胡赓祥</w:t>
      </w:r>
      <w:r w:rsidR="00C74115" w:rsidRPr="005B2A44">
        <w:rPr>
          <w:color w:val="222222"/>
          <w:sz w:val="18"/>
          <w:szCs w:val="18"/>
          <w:shd w:val="clear" w:color="auto" w:fill="FFFFFF"/>
        </w:rPr>
        <w:t xml:space="preserve">, </w:t>
      </w:r>
      <w:r w:rsidR="00C74115" w:rsidRPr="005B2A44">
        <w:rPr>
          <w:color w:val="222222"/>
          <w:sz w:val="18"/>
          <w:szCs w:val="18"/>
          <w:shd w:val="clear" w:color="auto" w:fill="FFFFFF"/>
        </w:rPr>
        <w:t>蔡珣</w:t>
      </w:r>
      <w:r w:rsidR="00C74115" w:rsidRPr="005B2A44">
        <w:rPr>
          <w:color w:val="222222"/>
          <w:sz w:val="18"/>
          <w:szCs w:val="18"/>
          <w:shd w:val="clear" w:color="auto" w:fill="FFFFFF"/>
        </w:rPr>
        <w:t xml:space="preserve">, </w:t>
      </w:r>
      <w:r w:rsidR="00C74115" w:rsidRPr="005B2A44">
        <w:rPr>
          <w:color w:val="222222"/>
          <w:sz w:val="18"/>
          <w:szCs w:val="18"/>
          <w:shd w:val="clear" w:color="auto" w:fill="FFFFFF"/>
        </w:rPr>
        <w:t>戎咏华</w:t>
      </w:r>
      <w:r w:rsidR="00C74115" w:rsidRPr="005B2A44">
        <w:rPr>
          <w:color w:val="222222"/>
          <w:sz w:val="18"/>
          <w:szCs w:val="18"/>
          <w:shd w:val="clear" w:color="auto" w:fill="FFFFFF"/>
        </w:rPr>
        <w:t xml:space="preserve">. </w:t>
      </w:r>
      <w:r w:rsidR="00C74115" w:rsidRPr="005B2A44">
        <w:rPr>
          <w:color w:val="222222"/>
          <w:sz w:val="18"/>
          <w:szCs w:val="18"/>
          <w:shd w:val="clear" w:color="auto" w:fill="FFFFFF"/>
        </w:rPr>
        <w:t>材料科学基础</w:t>
      </w:r>
      <w:r w:rsidR="00C74115" w:rsidRPr="005B2A44">
        <w:rPr>
          <w:color w:val="222222"/>
          <w:sz w:val="18"/>
          <w:szCs w:val="18"/>
          <w:shd w:val="clear" w:color="auto" w:fill="FFFFFF"/>
        </w:rPr>
        <w:t xml:space="preserve">[M]. </w:t>
      </w:r>
      <w:r w:rsidR="00C74115" w:rsidRPr="005B2A44">
        <w:rPr>
          <w:color w:val="222222"/>
          <w:sz w:val="18"/>
          <w:szCs w:val="18"/>
          <w:shd w:val="clear" w:color="auto" w:fill="FFFFFF"/>
        </w:rPr>
        <w:t>上海</w:t>
      </w:r>
      <w:r w:rsidR="00C74115" w:rsidRPr="005B2A44">
        <w:rPr>
          <w:sz w:val="18"/>
          <w:szCs w:val="18"/>
        </w:rPr>
        <w:t>:</w:t>
      </w:r>
      <w:r w:rsidR="00C74115" w:rsidRPr="005B2A44">
        <w:rPr>
          <w:color w:val="222222"/>
          <w:sz w:val="18"/>
          <w:szCs w:val="18"/>
          <w:shd w:val="clear" w:color="auto" w:fill="FFFFFF"/>
        </w:rPr>
        <w:t xml:space="preserve"> </w:t>
      </w:r>
      <w:r w:rsidR="00C74115" w:rsidRPr="005B2A44">
        <w:rPr>
          <w:color w:val="222222"/>
          <w:sz w:val="18"/>
          <w:szCs w:val="18"/>
          <w:shd w:val="clear" w:color="auto" w:fill="FFFFFF"/>
        </w:rPr>
        <w:t>上海交通大学出版</w:t>
      </w:r>
      <w:r w:rsidR="00C74115" w:rsidRPr="005B2A44">
        <w:rPr>
          <w:color w:val="222222"/>
          <w:sz w:val="18"/>
          <w:szCs w:val="18"/>
          <w:shd w:val="clear" w:color="auto" w:fill="FFFFFF"/>
        </w:rPr>
        <w:t xml:space="preserve">, </w:t>
      </w:r>
      <w:r w:rsidR="00563459" w:rsidRPr="005B2A44">
        <w:rPr>
          <w:sz w:val="18"/>
          <w:szCs w:val="18"/>
        </w:rPr>
        <w:t>200</w:t>
      </w:r>
      <w:r w:rsidR="00563459">
        <w:rPr>
          <w:rFonts w:hint="eastAsia"/>
          <w:sz w:val="18"/>
          <w:szCs w:val="18"/>
        </w:rPr>
        <w:t>0</w:t>
      </w:r>
      <w:r w:rsidR="005B2A44" w:rsidRPr="005B2A44">
        <w:rPr>
          <w:sz w:val="18"/>
          <w:szCs w:val="18"/>
        </w:rPr>
        <w:t>: 108-108</w:t>
      </w:r>
      <w:r w:rsidR="00C74115" w:rsidRPr="005B2A44">
        <w:rPr>
          <w:color w:val="222222"/>
          <w:sz w:val="18"/>
          <w:szCs w:val="18"/>
          <w:shd w:val="clear" w:color="auto" w:fill="FFFFFF"/>
        </w:rPr>
        <w:t>.</w:t>
      </w:r>
    </w:p>
    <w:p w:rsidR="00260E95" w:rsidRPr="00A84D6B" w:rsidRDefault="00260E95" w:rsidP="00A1436B">
      <w:pPr>
        <w:pStyle w:val="EndNoteBibliography"/>
        <w:rPr>
          <w:sz w:val="18"/>
          <w:szCs w:val="18"/>
        </w:rPr>
      </w:pPr>
      <w:bookmarkStart w:id="23" w:name="_ENREF_19"/>
      <w:r w:rsidRPr="00A84D6B">
        <w:rPr>
          <w:sz w:val="18"/>
          <w:szCs w:val="18"/>
        </w:rPr>
        <w:t xml:space="preserve">[19] </w:t>
      </w:r>
      <w:bookmarkEnd w:id="23"/>
      <w:r w:rsidR="0058537D" w:rsidRPr="00A84D6B">
        <w:rPr>
          <w:sz w:val="18"/>
          <w:szCs w:val="18"/>
        </w:rPr>
        <w:t>L</w:t>
      </w:r>
      <w:r w:rsidR="0058537D">
        <w:rPr>
          <w:rFonts w:hint="eastAsia"/>
          <w:sz w:val="18"/>
          <w:szCs w:val="18"/>
        </w:rPr>
        <w:t>IU</w:t>
      </w:r>
      <w:r w:rsidR="0058537D" w:rsidRPr="00A84D6B">
        <w:rPr>
          <w:sz w:val="18"/>
          <w:szCs w:val="18"/>
        </w:rPr>
        <w:t xml:space="preserve"> </w:t>
      </w:r>
      <w:r w:rsidR="00D208F1" w:rsidRPr="00A84D6B">
        <w:rPr>
          <w:sz w:val="18"/>
          <w:szCs w:val="18"/>
        </w:rPr>
        <w:t xml:space="preserve">X J, </w:t>
      </w:r>
      <w:r w:rsidR="0058537D" w:rsidRPr="00A84D6B">
        <w:rPr>
          <w:sz w:val="18"/>
          <w:szCs w:val="18"/>
        </w:rPr>
        <w:t>Z</w:t>
      </w:r>
      <w:r w:rsidR="0058537D">
        <w:rPr>
          <w:rFonts w:hint="eastAsia"/>
          <w:sz w:val="18"/>
          <w:szCs w:val="18"/>
        </w:rPr>
        <w:t>HAO</w:t>
      </w:r>
      <w:r w:rsidR="0058537D" w:rsidRPr="00A84D6B">
        <w:rPr>
          <w:sz w:val="18"/>
          <w:szCs w:val="18"/>
        </w:rPr>
        <w:t xml:space="preserve"> </w:t>
      </w:r>
      <w:r w:rsidR="00D208F1" w:rsidRPr="00A84D6B">
        <w:rPr>
          <w:sz w:val="18"/>
          <w:szCs w:val="18"/>
        </w:rPr>
        <w:t xml:space="preserve">Y L, </w:t>
      </w:r>
      <w:r w:rsidR="0058537D" w:rsidRPr="00A84D6B">
        <w:rPr>
          <w:sz w:val="18"/>
          <w:szCs w:val="18"/>
        </w:rPr>
        <w:t>L</w:t>
      </w:r>
      <w:r w:rsidR="0058537D">
        <w:rPr>
          <w:rFonts w:hint="eastAsia"/>
          <w:sz w:val="18"/>
          <w:szCs w:val="18"/>
        </w:rPr>
        <w:t>U</w:t>
      </w:r>
      <w:r w:rsidR="0058537D" w:rsidRPr="00A84D6B">
        <w:rPr>
          <w:sz w:val="18"/>
          <w:szCs w:val="18"/>
        </w:rPr>
        <w:t xml:space="preserve"> </w:t>
      </w:r>
      <w:r w:rsidR="00D208F1" w:rsidRPr="00A84D6B">
        <w:rPr>
          <w:sz w:val="18"/>
          <w:szCs w:val="18"/>
        </w:rPr>
        <w:t>Y, et al. Steady-state dynamical phase diagram calculation of U-Nb binary system under irradiation: Ballistic effect[J]. Journal of Nuclear Materials, 2014, 451(1): 366-371.</w:t>
      </w:r>
    </w:p>
    <w:p w:rsidR="00260E95" w:rsidRPr="00A84D6B" w:rsidRDefault="00260E95" w:rsidP="00A1436B">
      <w:pPr>
        <w:pStyle w:val="EndNoteBibliography"/>
        <w:rPr>
          <w:sz w:val="18"/>
          <w:szCs w:val="18"/>
        </w:rPr>
      </w:pPr>
      <w:bookmarkStart w:id="24" w:name="_ENREF_20"/>
      <w:r w:rsidRPr="00A84D6B">
        <w:rPr>
          <w:sz w:val="18"/>
          <w:szCs w:val="18"/>
        </w:rPr>
        <w:t xml:space="preserve">[20] </w:t>
      </w:r>
      <w:bookmarkEnd w:id="24"/>
      <w:r w:rsidR="0058537D" w:rsidRPr="00A84D6B">
        <w:rPr>
          <w:sz w:val="18"/>
          <w:szCs w:val="18"/>
        </w:rPr>
        <w:t>H</w:t>
      </w:r>
      <w:r w:rsidR="0058537D">
        <w:rPr>
          <w:rFonts w:hint="eastAsia"/>
          <w:sz w:val="18"/>
          <w:szCs w:val="18"/>
        </w:rPr>
        <w:t>UANG</w:t>
      </w:r>
      <w:r w:rsidR="0058537D" w:rsidRPr="00A84D6B">
        <w:rPr>
          <w:sz w:val="18"/>
          <w:szCs w:val="18"/>
        </w:rPr>
        <w:t xml:space="preserve"> </w:t>
      </w:r>
      <w:r w:rsidR="00D208F1" w:rsidRPr="00A84D6B">
        <w:rPr>
          <w:sz w:val="18"/>
          <w:szCs w:val="18"/>
        </w:rPr>
        <w:t xml:space="preserve">G Y, </w:t>
      </w:r>
      <w:r w:rsidR="0058537D" w:rsidRPr="00A84D6B">
        <w:rPr>
          <w:sz w:val="18"/>
          <w:szCs w:val="18"/>
        </w:rPr>
        <w:t>W</w:t>
      </w:r>
      <w:r w:rsidR="0058537D">
        <w:rPr>
          <w:rFonts w:hint="eastAsia"/>
          <w:sz w:val="18"/>
          <w:szCs w:val="18"/>
        </w:rPr>
        <w:t>IRTH</w:t>
      </w:r>
      <w:r w:rsidR="0058537D" w:rsidRPr="00A84D6B">
        <w:rPr>
          <w:sz w:val="18"/>
          <w:szCs w:val="18"/>
        </w:rPr>
        <w:t xml:space="preserve"> </w:t>
      </w:r>
      <w:r w:rsidR="00D208F1" w:rsidRPr="00A84D6B">
        <w:rPr>
          <w:sz w:val="18"/>
          <w:szCs w:val="18"/>
        </w:rPr>
        <w:t>B D. First-principles study of diffusion of interstitial and vacancy in α U-Zr[J]. Journal of Physics: Condensed Matter, 2011, 23(20): 205402.</w:t>
      </w:r>
    </w:p>
    <w:p w:rsidR="00260E95" w:rsidRPr="00A84D6B" w:rsidRDefault="00260E95" w:rsidP="00A1436B">
      <w:pPr>
        <w:pStyle w:val="EndNoteBibliography"/>
        <w:rPr>
          <w:sz w:val="18"/>
          <w:szCs w:val="18"/>
        </w:rPr>
      </w:pPr>
      <w:bookmarkStart w:id="25" w:name="_ENREF_21"/>
      <w:r w:rsidRPr="00A84D6B">
        <w:rPr>
          <w:sz w:val="18"/>
          <w:szCs w:val="18"/>
        </w:rPr>
        <w:t xml:space="preserve">[21] </w:t>
      </w:r>
      <w:bookmarkEnd w:id="25"/>
      <w:r w:rsidR="0058537D" w:rsidRPr="00155E3C">
        <w:rPr>
          <w:sz w:val="18"/>
          <w:szCs w:val="18"/>
        </w:rPr>
        <w:t>M</w:t>
      </w:r>
      <w:r w:rsidR="0058537D">
        <w:rPr>
          <w:rFonts w:hint="eastAsia"/>
          <w:sz w:val="18"/>
          <w:szCs w:val="18"/>
        </w:rPr>
        <w:t>ONTI</w:t>
      </w:r>
      <w:r w:rsidR="0058537D" w:rsidRPr="00155E3C">
        <w:rPr>
          <w:sz w:val="18"/>
          <w:szCs w:val="18"/>
        </w:rPr>
        <w:t xml:space="preserve"> </w:t>
      </w:r>
      <w:r w:rsidR="00155E3C" w:rsidRPr="00155E3C">
        <w:rPr>
          <w:sz w:val="18"/>
          <w:szCs w:val="18"/>
        </w:rPr>
        <w:t>A M. Diffusion Constants for the Vacancy Mechanism in Mg and α</w:t>
      </w:r>
      <w:r w:rsidR="00F57CC6" w:rsidRPr="00155E3C">
        <w:rPr>
          <w:sz w:val="18"/>
          <w:szCs w:val="18"/>
        </w:rPr>
        <w:t>-</w:t>
      </w:r>
      <w:r w:rsidR="00155E3C" w:rsidRPr="00155E3C">
        <w:rPr>
          <w:sz w:val="18"/>
          <w:szCs w:val="18"/>
        </w:rPr>
        <w:t xml:space="preserve">Zr Calculation[J]. </w:t>
      </w:r>
      <w:r w:rsidR="00155E3C">
        <w:rPr>
          <w:rFonts w:hint="eastAsia"/>
          <w:sz w:val="18"/>
          <w:szCs w:val="18"/>
        </w:rPr>
        <w:t>P</w:t>
      </w:r>
      <w:r w:rsidR="00155E3C" w:rsidRPr="00155E3C">
        <w:rPr>
          <w:sz w:val="18"/>
          <w:szCs w:val="18"/>
        </w:rPr>
        <w:t xml:space="preserve">hysica </w:t>
      </w:r>
      <w:r w:rsidR="00155E3C">
        <w:rPr>
          <w:rFonts w:hint="eastAsia"/>
          <w:sz w:val="18"/>
          <w:szCs w:val="18"/>
        </w:rPr>
        <w:t>S</w:t>
      </w:r>
      <w:r w:rsidR="00155E3C" w:rsidRPr="00155E3C">
        <w:rPr>
          <w:sz w:val="18"/>
          <w:szCs w:val="18"/>
        </w:rPr>
        <w:t xml:space="preserve">tatus </w:t>
      </w:r>
      <w:r w:rsidR="00155E3C">
        <w:rPr>
          <w:rFonts w:hint="eastAsia"/>
          <w:sz w:val="18"/>
          <w:szCs w:val="18"/>
        </w:rPr>
        <w:t>S</w:t>
      </w:r>
      <w:r w:rsidR="00155E3C" w:rsidRPr="00155E3C">
        <w:rPr>
          <w:sz w:val="18"/>
          <w:szCs w:val="18"/>
        </w:rPr>
        <w:t>olidi (b), 1991, 167(1): 37-49.</w:t>
      </w:r>
    </w:p>
    <w:p w:rsidR="00260E95" w:rsidRPr="00A84D6B" w:rsidRDefault="00260E95" w:rsidP="00A1436B">
      <w:pPr>
        <w:pStyle w:val="EndNoteBibliography"/>
        <w:rPr>
          <w:sz w:val="18"/>
          <w:szCs w:val="18"/>
        </w:rPr>
      </w:pPr>
      <w:bookmarkStart w:id="26" w:name="_ENREF_22"/>
      <w:r w:rsidRPr="00A84D6B">
        <w:rPr>
          <w:sz w:val="18"/>
          <w:szCs w:val="18"/>
        </w:rPr>
        <w:t xml:space="preserve">[22] </w:t>
      </w:r>
      <w:bookmarkEnd w:id="26"/>
      <w:r w:rsidR="0058537D" w:rsidRPr="00A84D6B">
        <w:rPr>
          <w:sz w:val="18"/>
          <w:szCs w:val="18"/>
        </w:rPr>
        <w:t>H</w:t>
      </w:r>
      <w:r w:rsidR="0058537D">
        <w:rPr>
          <w:rFonts w:hint="eastAsia"/>
          <w:sz w:val="18"/>
          <w:szCs w:val="18"/>
        </w:rPr>
        <w:t>OOD</w:t>
      </w:r>
      <w:r w:rsidR="0058537D" w:rsidRPr="00A84D6B">
        <w:rPr>
          <w:sz w:val="18"/>
          <w:szCs w:val="18"/>
        </w:rPr>
        <w:t xml:space="preserve"> </w:t>
      </w:r>
      <w:r w:rsidR="00D208F1" w:rsidRPr="00A84D6B">
        <w:rPr>
          <w:sz w:val="18"/>
          <w:szCs w:val="18"/>
        </w:rPr>
        <w:t>G M. Diffusion and vacancy properties of α-Zr[J]. Journal of Nuclear Materials, 1986, 139(3): 179-184.</w:t>
      </w:r>
    </w:p>
    <w:p w:rsidR="00260E95" w:rsidRPr="00A84D6B" w:rsidRDefault="00260E95" w:rsidP="00A1436B">
      <w:pPr>
        <w:pStyle w:val="EndNoteBibliography"/>
        <w:rPr>
          <w:sz w:val="18"/>
          <w:szCs w:val="18"/>
        </w:rPr>
      </w:pPr>
      <w:bookmarkStart w:id="27" w:name="_ENREF_23"/>
      <w:r w:rsidRPr="00A84D6B">
        <w:rPr>
          <w:sz w:val="18"/>
          <w:szCs w:val="18"/>
        </w:rPr>
        <w:t xml:space="preserve">[23] </w:t>
      </w:r>
      <w:bookmarkEnd w:id="27"/>
      <w:r w:rsidR="0058537D" w:rsidRPr="00A84D6B">
        <w:rPr>
          <w:sz w:val="18"/>
          <w:szCs w:val="18"/>
        </w:rPr>
        <w:t>X</w:t>
      </w:r>
      <w:r w:rsidR="0058537D">
        <w:rPr>
          <w:rFonts w:hint="eastAsia"/>
          <w:sz w:val="18"/>
          <w:szCs w:val="18"/>
        </w:rPr>
        <w:t>IN</w:t>
      </w:r>
      <w:r w:rsidR="0058537D" w:rsidRPr="00A84D6B">
        <w:rPr>
          <w:sz w:val="18"/>
          <w:szCs w:val="18"/>
        </w:rPr>
        <w:t xml:space="preserve"> </w:t>
      </w:r>
      <w:r w:rsidR="00D208F1" w:rsidRPr="00A84D6B">
        <w:rPr>
          <w:sz w:val="18"/>
          <w:szCs w:val="18"/>
        </w:rPr>
        <w:t xml:space="preserve">X K, </w:t>
      </w:r>
      <w:r w:rsidR="0058537D" w:rsidRPr="00A84D6B">
        <w:rPr>
          <w:sz w:val="18"/>
          <w:szCs w:val="18"/>
        </w:rPr>
        <w:t>L</w:t>
      </w:r>
      <w:r w:rsidR="0058537D">
        <w:rPr>
          <w:rFonts w:hint="eastAsia"/>
          <w:sz w:val="18"/>
          <w:szCs w:val="18"/>
        </w:rPr>
        <w:t>AI</w:t>
      </w:r>
      <w:r w:rsidR="0058537D" w:rsidRPr="00A84D6B">
        <w:rPr>
          <w:sz w:val="18"/>
          <w:szCs w:val="18"/>
        </w:rPr>
        <w:t xml:space="preserve"> </w:t>
      </w:r>
      <w:r w:rsidR="00D208F1" w:rsidRPr="00A84D6B">
        <w:rPr>
          <w:sz w:val="18"/>
          <w:szCs w:val="18"/>
        </w:rPr>
        <w:t xml:space="preserve">W S, </w:t>
      </w:r>
      <w:r w:rsidR="0058537D" w:rsidRPr="00A84D6B">
        <w:rPr>
          <w:sz w:val="18"/>
          <w:szCs w:val="18"/>
        </w:rPr>
        <w:t>L</w:t>
      </w:r>
      <w:r w:rsidR="0058537D">
        <w:rPr>
          <w:rFonts w:hint="eastAsia"/>
          <w:sz w:val="18"/>
          <w:szCs w:val="18"/>
        </w:rPr>
        <w:t>IU</w:t>
      </w:r>
      <w:r w:rsidR="0058537D" w:rsidRPr="00A84D6B">
        <w:rPr>
          <w:sz w:val="18"/>
          <w:szCs w:val="18"/>
        </w:rPr>
        <w:t xml:space="preserve"> </w:t>
      </w:r>
      <w:r w:rsidR="00D208F1" w:rsidRPr="00A84D6B">
        <w:rPr>
          <w:sz w:val="18"/>
          <w:szCs w:val="18"/>
        </w:rPr>
        <w:t>B X. Point defect properties in hcp and bcc Zr with trace solute Nb revealed by ab initio calculations[J]. Journal of Nuclear Materials, 2009, 393(1): 197-202.</w:t>
      </w:r>
    </w:p>
    <w:p w:rsidR="00260E95" w:rsidRPr="00A84D6B" w:rsidRDefault="00260E95" w:rsidP="00A1436B">
      <w:pPr>
        <w:pStyle w:val="EndNoteBibliography"/>
        <w:rPr>
          <w:sz w:val="18"/>
          <w:szCs w:val="18"/>
        </w:rPr>
      </w:pPr>
      <w:bookmarkStart w:id="28" w:name="_ENREF_24"/>
      <w:r w:rsidRPr="00A84D6B">
        <w:rPr>
          <w:sz w:val="18"/>
          <w:szCs w:val="18"/>
        </w:rPr>
        <w:t xml:space="preserve">[24] </w:t>
      </w:r>
      <w:bookmarkEnd w:id="28"/>
      <w:r w:rsidR="0058537D">
        <w:rPr>
          <w:rFonts w:hint="eastAsia"/>
          <w:sz w:val="18"/>
          <w:szCs w:val="18"/>
        </w:rPr>
        <w:t>KORZHAVYI</w:t>
      </w:r>
      <w:r w:rsidR="00D208F1" w:rsidRPr="00A84D6B">
        <w:rPr>
          <w:sz w:val="18"/>
          <w:szCs w:val="18"/>
        </w:rPr>
        <w:t xml:space="preserve"> P A, </w:t>
      </w:r>
      <w:r w:rsidR="0058537D">
        <w:rPr>
          <w:rFonts w:hint="eastAsia"/>
          <w:sz w:val="18"/>
          <w:szCs w:val="18"/>
        </w:rPr>
        <w:t>BRIKOSOV</w:t>
      </w:r>
      <w:r w:rsidR="00D208F1" w:rsidRPr="00A84D6B">
        <w:rPr>
          <w:sz w:val="18"/>
          <w:szCs w:val="18"/>
        </w:rPr>
        <w:t xml:space="preserve"> I A, </w:t>
      </w:r>
      <w:r w:rsidR="0058537D">
        <w:rPr>
          <w:rFonts w:hint="eastAsia"/>
          <w:sz w:val="18"/>
          <w:szCs w:val="18"/>
        </w:rPr>
        <w:t>JOHANSSON</w:t>
      </w:r>
      <w:r w:rsidR="00D208F1" w:rsidRPr="00A84D6B">
        <w:rPr>
          <w:sz w:val="18"/>
          <w:szCs w:val="18"/>
        </w:rPr>
        <w:t xml:space="preserve"> B, et al. First-principles calculations of the vacancy formation energy in transition and noble metals[J]. Physical Review B, 1999, 59(18): 11693.</w:t>
      </w:r>
    </w:p>
    <w:p w:rsidR="00260E95" w:rsidRPr="00CB55DD" w:rsidRDefault="00CB55DD" w:rsidP="00A1436B">
      <w:pPr>
        <w:pStyle w:val="EndNoteBibliography"/>
        <w:rPr>
          <w:sz w:val="24"/>
        </w:rPr>
      </w:pPr>
      <w:r w:rsidRPr="00CB55DD">
        <w:rPr>
          <w:sz w:val="18"/>
          <w:szCs w:val="18"/>
        </w:rPr>
        <w:t xml:space="preserve">[25] </w:t>
      </w:r>
      <w:r w:rsidR="0058537D">
        <w:rPr>
          <w:rFonts w:hint="eastAsia"/>
          <w:color w:val="222222"/>
          <w:sz w:val="18"/>
          <w:szCs w:val="18"/>
          <w:shd w:val="clear" w:color="auto" w:fill="FFFFFF"/>
        </w:rPr>
        <w:t>BEELER</w:t>
      </w:r>
      <w:r w:rsidRPr="00CB55DD">
        <w:rPr>
          <w:color w:val="222222"/>
          <w:sz w:val="18"/>
          <w:szCs w:val="18"/>
          <w:shd w:val="clear" w:color="auto" w:fill="FFFFFF"/>
        </w:rPr>
        <w:t xml:space="preserve"> B, </w:t>
      </w:r>
      <w:r w:rsidR="0058537D" w:rsidRPr="00CB55DD">
        <w:rPr>
          <w:color w:val="222222"/>
          <w:sz w:val="18"/>
          <w:szCs w:val="18"/>
          <w:shd w:val="clear" w:color="auto" w:fill="FFFFFF"/>
        </w:rPr>
        <w:t>G</w:t>
      </w:r>
      <w:r w:rsidR="0058537D">
        <w:rPr>
          <w:rFonts w:hint="eastAsia"/>
          <w:color w:val="222222"/>
          <w:sz w:val="18"/>
          <w:szCs w:val="18"/>
          <w:shd w:val="clear" w:color="auto" w:fill="FFFFFF"/>
        </w:rPr>
        <w:t>OOD</w:t>
      </w:r>
      <w:r w:rsidR="0058537D" w:rsidRPr="00CB55DD">
        <w:rPr>
          <w:color w:val="222222"/>
          <w:sz w:val="18"/>
          <w:szCs w:val="18"/>
          <w:shd w:val="clear" w:color="auto" w:fill="FFFFFF"/>
        </w:rPr>
        <w:t xml:space="preserve"> </w:t>
      </w:r>
      <w:r w:rsidRPr="00CB55DD">
        <w:rPr>
          <w:color w:val="222222"/>
          <w:sz w:val="18"/>
          <w:szCs w:val="18"/>
          <w:shd w:val="clear" w:color="auto" w:fill="FFFFFF"/>
        </w:rPr>
        <w:t xml:space="preserve">B, </w:t>
      </w:r>
      <w:r w:rsidR="0058537D">
        <w:rPr>
          <w:rFonts w:hint="eastAsia"/>
          <w:color w:val="222222"/>
          <w:sz w:val="18"/>
          <w:szCs w:val="18"/>
          <w:shd w:val="clear" w:color="auto" w:fill="FFFFFF"/>
        </w:rPr>
        <w:t>RASHKEEV</w:t>
      </w:r>
      <w:r w:rsidRPr="00CB55DD">
        <w:rPr>
          <w:color w:val="222222"/>
          <w:sz w:val="18"/>
          <w:szCs w:val="18"/>
          <w:shd w:val="clear" w:color="auto" w:fill="FFFFFF"/>
        </w:rPr>
        <w:t xml:space="preserve"> S, et al. First principles calculations for defects in U[J]. Journal of Physics: Condensed Matter, 2010, 22(50): 505703.</w:t>
      </w:r>
    </w:p>
    <w:p w:rsidR="00260E95" w:rsidRPr="00262F8D" w:rsidRDefault="00260E95" w:rsidP="00A1436B">
      <w:pPr>
        <w:pStyle w:val="1"/>
        <w:jc w:val="center"/>
        <w:rPr>
          <w:rFonts w:eastAsia="黑体" w:hAnsi="黑体"/>
          <w:bCs w:val="0"/>
          <w:kern w:val="2"/>
          <w:sz w:val="44"/>
        </w:rPr>
      </w:pPr>
      <w:r w:rsidRPr="00262F8D">
        <w:rPr>
          <w:rFonts w:eastAsia="黑体" w:hAnsi="黑体"/>
          <w:bCs w:val="0"/>
          <w:kern w:val="2"/>
          <w:sz w:val="44"/>
        </w:rPr>
        <w:lastRenderedPageBreak/>
        <w:t xml:space="preserve">Phase Diagram Calculation of </w:t>
      </w:r>
      <w:proofErr w:type="spellStart"/>
      <w:r w:rsidRPr="00262F8D">
        <w:rPr>
          <w:rFonts w:eastAsia="黑体" w:hAnsi="黑体"/>
          <w:bCs w:val="0"/>
          <w:kern w:val="2"/>
          <w:sz w:val="44"/>
        </w:rPr>
        <w:t>Zr-Nb</w:t>
      </w:r>
      <w:proofErr w:type="spellEnd"/>
      <w:r w:rsidRPr="00262F8D">
        <w:rPr>
          <w:rFonts w:eastAsia="黑体" w:hAnsi="黑体"/>
          <w:bCs w:val="0"/>
          <w:kern w:val="2"/>
          <w:sz w:val="44"/>
        </w:rPr>
        <w:t xml:space="preserve"> Binary Alloy under Irradiation</w:t>
      </w:r>
    </w:p>
    <w:p w:rsidR="00260E95" w:rsidRPr="00B41C68" w:rsidRDefault="00260E95" w:rsidP="00A1436B">
      <w:pPr>
        <w:pStyle w:val="EndNoteBibliography"/>
        <w:spacing w:line="360" w:lineRule="auto"/>
        <w:jc w:val="center"/>
        <w:rPr>
          <w:sz w:val="28"/>
        </w:rPr>
      </w:pPr>
      <w:r w:rsidRPr="00B41C68">
        <w:rPr>
          <w:rFonts w:hint="eastAsia"/>
          <w:sz w:val="28"/>
        </w:rPr>
        <w:t>WANG Cuiping</w:t>
      </w:r>
      <w:r w:rsidRPr="00B41C68">
        <w:rPr>
          <w:sz w:val="28"/>
        </w:rPr>
        <w:t xml:space="preserve"> , LI Linyang , LU Yong , GUO Yihui , LIU Xingjun*</w:t>
      </w:r>
    </w:p>
    <w:p w:rsidR="00260E95" w:rsidRDefault="00260E95" w:rsidP="00EF725F">
      <w:pPr>
        <w:widowControl/>
        <w:adjustRightInd w:val="0"/>
        <w:snapToGrid w:val="0"/>
        <w:spacing w:line="360" w:lineRule="auto"/>
        <w:jc w:val="center"/>
        <w:rPr>
          <w:rFonts w:eastAsia="AdvGulliv-R" w:hint="eastAsia"/>
          <w:color w:val="000000"/>
          <w:szCs w:val="21"/>
        </w:rPr>
      </w:pPr>
      <w:r w:rsidRPr="00647DE4">
        <w:rPr>
          <w:rFonts w:eastAsia="AdvGulliv-R"/>
          <w:color w:val="000000"/>
          <w:szCs w:val="21"/>
        </w:rPr>
        <w:t>(College of Materials, Xiamen University, Xiamen 361005, China)</w:t>
      </w:r>
    </w:p>
    <w:p w:rsidR="00CC2A7D" w:rsidRPr="00EF725F" w:rsidRDefault="00CC2A7D" w:rsidP="00EF725F">
      <w:pPr>
        <w:widowControl/>
        <w:adjustRightInd w:val="0"/>
        <w:snapToGrid w:val="0"/>
        <w:spacing w:line="360" w:lineRule="auto"/>
        <w:jc w:val="center"/>
        <w:rPr>
          <w:rFonts w:eastAsia="AdvGulliv-R"/>
          <w:color w:val="000000"/>
          <w:szCs w:val="21"/>
        </w:rPr>
      </w:pPr>
    </w:p>
    <w:p w:rsidR="00260E95" w:rsidRPr="00262F8D" w:rsidRDefault="00260E95" w:rsidP="00A1436B">
      <w:pPr>
        <w:widowControl/>
        <w:adjustRightInd w:val="0"/>
        <w:snapToGrid w:val="0"/>
        <w:spacing w:line="480" w:lineRule="auto"/>
        <w:rPr>
          <w:rFonts w:eastAsia="AdvGulliv-R"/>
          <w:b/>
          <w:color w:val="000000"/>
          <w:szCs w:val="21"/>
        </w:rPr>
      </w:pPr>
      <w:r w:rsidRPr="00262F8D">
        <w:rPr>
          <w:rFonts w:eastAsia="AdvGulliv-R"/>
          <w:b/>
          <w:color w:val="000000"/>
          <w:szCs w:val="21"/>
        </w:rPr>
        <w:t>Abstract:</w:t>
      </w:r>
      <w:r w:rsidRPr="00262F8D">
        <w:rPr>
          <w:rFonts w:eastAsia="AdvGulliv-R"/>
          <w:color w:val="000000"/>
          <w:szCs w:val="21"/>
        </w:rPr>
        <w:t xml:space="preserve"> </w:t>
      </w:r>
      <w:r w:rsidRPr="00262F8D">
        <w:rPr>
          <w:rFonts w:eastAsia="AdvGulliv-R" w:hint="eastAsia"/>
          <w:color w:val="000000"/>
          <w:szCs w:val="21"/>
        </w:rPr>
        <w:t>By</w:t>
      </w:r>
      <w:r w:rsidRPr="00262F8D">
        <w:rPr>
          <w:rFonts w:eastAsia="AdvGulliv-R"/>
          <w:color w:val="000000"/>
          <w:szCs w:val="21"/>
        </w:rPr>
        <w:t xml:space="preserve"> tak</w:t>
      </w:r>
      <w:r w:rsidRPr="00262F8D">
        <w:rPr>
          <w:rFonts w:eastAsia="AdvGulliv-R" w:hint="eastAsia"/>
          <w:color w:val="000000"/>
          <w:szCs w:val="21"/>
        </w:rPr>
        <w:t>ing</w:t>
      </w:r>
      <w:r w:rsidRPr="00262F8D">
        <w:rPr>
          <w:rFonts w:eastAsia="AdvGulliv-R"/>
          <w:color w:val="000000"/>
          <w:szCs w:val="21"/>
        </w:rPr>
        <w:t xml:space="preserve"> into account the</w:t>
      </w:r>
      <w:r w:rsidRPr="00262F8D">
        <w:rPr>
          <w:rFonts w:eastAsia="AdvGulliv-R" w:hint="eastAsia"/>
          <w:color w:val="000000"/>
          <w:szCs w:val="21"/>
        </w:rPr>
        <w:t xml:space="preserve"> ballistic</w:t>
      </w:r>
      <w:r w:rsidRPr="00262F8D">
        <w:rPr>
          <w:rFonts w:eastAsia="AdvGulliv-R"/>
          <w:color w:val="000000"/>
          <w:szCs w:val="21"/>
        </w:rPr>
        <w:t xml:space="preserve"> mixing effect caused by irradiation</w:t>
      </w:r>
      <w:r w:rsidRPr="00262F8D">
        <w:rPr>
          <w:rFonts w:eastAsia="AdvGulliv-R" w:hint="eastAsia"/>
          <w:color w:val="000000"/>
          <w:szCs w:val="21"/>
        </w:rPr>
        <w:t xml:space="preserve">, a model that describing </w:t>
      </w:r>
      <w:r w:rsidRPr="00262F8D">
        <w:rPr>
          <w:rFonts w:eastAsia="AdvGulliv-R"/>
          <w:color w:val="000000"/>
          <w:szCs w:val="21"/>
        </w:rPr>
        <w:t>effective free energy</w:t>
      </w:r>
      <w:r w:rsidRPr="00262F8D">
        <w:rPr>
          <w:rFonts w:eastAsia="AdvGulliv-R" w:hint="eastAsia"/>
          <w:color w:val="000000"/>
          <w:szCs w:val="21"/>
        </w:rPr>
        <w:t xml:space="preserve"> for alloys under irradiation was used</w:t>
      </w:r>
      <w:r w:rsidRPr="00262F8D">
        <w:rPr>
          <w:rFonts w:eastAsia="AdvGulliv-R"/>
          <w:color w:val="000000"/>
          <w:szCs w:val="21"/>
        </w:rPr>
        <w:t xml:space="preserve"> to</w:t>
      </w:r>
      <w:r w:rsidRPr="00262F8D">
        <w:rPr>
          <w:rFonts w:eastAsia="AdvGulliv-R" w:hint="eastAsia"/>
          <w:color w:val="000000"/>
          <w:szCs w:val="21"/>
        </w:rPr>
        <w:t xml:space="preserve"> study the </w:t>
      </w:r>
      <w:r w:rsidRPr="00262F8D">
        <w:rPr>
          <w:rFonts w:eastAsia="AdvGulliv-R"/>
          <w:color w:val="000000"/>
          <w:szCs w:val="21"/>
        </w:rPr>
        <w:t>influence</w:t>
      </w:r>
      <w:r w:rsidRPr="00262F8D">
        <w:rPr>
          <w:rFonts w:eastAsia="AdvGulliv-R" w:hint="eastAsia"/>
          <w:color w:val="000000"/>
          <w:szCs w:val="21"/>
        </w:rPr>
        <w:t xml:space="preserve"> of irradiation-</w:t>
      </w:r>
      <w:r w:rsidRPr="00262F8D">
        <w:rPr>
          <w:rFonts w:eastAsia="AdvGulliv-R"/>
          <w:color w:val="000000"/>
          <w:szCs w:val="21"/>
        </w:rPr>
        <w:t>induced</w:t>
      </w:r>
      <w:r w:rsidRPr="00262F8D">
        <w:rPr>
          <w:rFonts w:eastAsia="AdvGulliv-R" w:hint="eastAsia"/>
          <w:color w:val="000000"/>
          <w:szCs w:val="21"/>
        </w:rPr>
        <w:t xml:space="preserve"> </w:t>
      </w:r>
      <w:r w:rsidRPr="00262F8D">
        <w:rPr>
          <w:rFonts w:eastAsia="AdvGulliv-R"/>
          <w:color w:val="000000"/>
          <w:szCs w:val="21"/>
        </w:rPr>
        <w:t>defect</w:t>
      </w:r>
      <w:r w:rsidRPr="00262F8D">
        <w:rPr>
          <w:rFonts w:eastAsia="AdvGulliv-R" w:hint="eastAsia"/>
          <w:color w:val="000000"/>
          <w:szCs w:val="21"/>
        </w:rPr>
        <w:t xml:space="preserve"> on p</w:t>
      </w:r>
      <w:r w:rsidRPr="00262F8D">
        <w:rPr>
          <w:rFonts w:eastAsia="AdvGulliv-R"/>
          <w:color w:val="000000"/>
          <w:szCs w:val="21"/>
        </w:rPr>
        <w:t>hase stability</w:t>
      </w:r>
      <w:r w:rsidRPr="00262F8D">
        <w:rPr>
          <w:rFonts w:eastAsia="AdvGulliv-R" w:hint="eastAsia"/>
          <w:color w:val="000000"/>
          <w:szCs w:val="21"/>
        </w:rPr>
        <w:t xml:space="preserve"> in </w:t>
      </w:r>
      <w:proofErr w:type="spellStart"/>
      <w:r w:rsidRPr="00262F8D">
        <w:rPr>
          <w:rFonts w:eastAsia="AdvGulliv-R"/>
          <w:color w:val="000000"/>
          <w:szCs w:val="21"/>
        </w:rPr>
        <w:t>Zr-Nb</w:t>
      </w:r>
      <w:proofErr w:type="spellEnd"/>
      <w:r w:rsidRPr="00262F8D">
        <w:rPr>
          <w:rFonts w:eastAsia="AdvGulliv-R"/>
          <w:color w:val="000000"/>
          <w:szCs w:val="21"/>
        </w:rPr>
        <w:t xml:space="preserve"> binary alloys</w:t>
      </w:r>
      <w:r w:rsidRPr="00262F8D">
        <w:rPr>
          <w:rFonts w:eastAsia="AdvGulliv-R" w:hint="eastAsia"/>
          <w:color w:val="000000"/>
          <w:szCs w:val="21"/>
        </w:rPr>
        <w:t>. Based on the e</w:t>
      </w:r>
      <w:r w:rsidRPr="00262F8D">
        <w:rPr>
          <w:rFonts w:eastAsia="AdvGulliv-R"/>
          <w:color w:val="000000"/>
          <w:szCs w:val="21"/>
        </w:rPr>
        <w:t xml:space="preserve">ffective </w:t>
      </w:r>
      <w:r w:rsidRPr="00262F8D">
        <w:rPr>
          <w:rFonts w:eastAsia="AdvGulliv-R" w:hint="eastAsia"/>
          <w:color w:val="000000"/>
          <w:szCs w:val="21"/>
        </w:rPr>
        <w:t>f</w:t>
      </w:r>
      <w:r w:rsidRPr="00262F8D">
        <w:rPr>
          <w:rFonts w:eastAsia="AdvGulliv-R"/>
          <w:color w:val="000000"/>
          <w:szCs w:val="21"/>
        </w:rPr>
        <w:t xml:space="preserve">ree </w:t>
      </w:r>
      <w:r w:rsidRPr="00262F8D">
        <w:rPr>
          <w:rFonts w:eastAsia="AdvGulliv-R" w:hint="eastAsia"/>
          <w:color w:val="000000"/>
          <w:szCs w:val="21"/>
        </w:rPr>
        <w:t>e</w:t>
      </w:r>
      <w:r w:rsidRPr="00262F8D">
        <w:rPr>
          <w:rFonts w:eastAsia="AdvGulliv-R"/>
          <w:color w:val="000000"/>
          <w:szCs w:val="21"/>
        </w:rPr>
        <w:t>nergy model</w:t>
      </w:r>
      <w:r w:rsidRPr="00262F8D">
        <w:rPr>
          <w:rFonts w:eastAsia="AdvGulliv-R" w:hint="eastAsia"/>
          <w:color w:val="000000"/>
          <w:szCs w:val="21"/>
        </w:rPr>
        <w:t xml:space="preserve"> and </w:t>
      </w:r>
      <w:r w:rsidRPr="00262F8D">
        <w:rPr>
          <w:rFonts w:eastAsia="AdvGulliv-R"/>
          <w:color w:val="000000"/>
          <w:szCs w:val="21"/>
        </w:rPr>
        <w:t>the</w:t>
      </w:r>
      <w:r w:rsidRPr="00262F8D">
        <w:rPr>
          <w:rFonts w:eastAsia="AdvGulliv-R" w:hint="eastAsia"/>
          <w:color w:val="000000"/>
          <w:szCs w:val="21"/>
        </w:rPr>
        <w:t xml:space="preserve"> </w:t>
      </w:r>
      <w:r w:rsidRPr="00262F8D">
        <w:rPr>
          <w:rFonts w:eastAsia="AdvGulliv-R"/>
          <w:color w:val="000000"/>
          <w:szCs w:val="21"/>
        </w:rPr>
        <w:t>thermodynamic model</w:t>
      </w:r>
      <w:r w:rsidRPr="00262F8D">
        <w:rPr>
          <w:rFonts w:eastAsia="AdvGulliv-R" w:hint="eastAsia"/>
          <w:color w:val="000000"/>
          <w:szCs w:val="21"/>
        </w:rPr>
        <w:t>,</w:t>
      </w:r>
      <w:r w:rsidRPr="00262F8D">
        <w:rPr>
          <w:rFonts w:eastAsia="AdvGulliv-R"/>
          <w:color w:val="000000"/>
          <w:szCs w:val="21"/>
        </w:rPr>
        <w:t xml:space="preserve"> </w:t>
      </w:r>
      <w:r w:rsidRPr="00262F8D">
        <w:rPr>
          <w:rFonts w:eastAsia="AdvGulliv-R" w:hint="eastAsia"/>
          <w:color w:val="000000"/>
          <w:szCs w:val="21"/>
        </w:rPr>
        <w:t>t</w:t>
      </w:r>
      <w:r w:rsidRPr="00262F8D">
        <w:rPr>
          <w:rFonts w:eastAsia="AdvGulliv-R"/>
          <w:color w:val="000000"/>
          <w:szCs w:val="21"/>
        </w:rPr>
        <w:t xml:space="preserve">he phase diagram of </w:t>
      </w:r>
      <w:proofErr w:type="spellStart"/>
      <w:r w:rsidRPr="00262F8D">
        <w:rPr>
          <w:rFonts w:eastAsia="AdvGulliv-R"/>
          <w:color w:val="000000"/>
          <w:szCs w:val="21"/>
        </w:rPr>
        <w:t>Zr-Nb</w:t>
      </w:r>
      <w:proofErr w:type="spellEnd"/>
      <w:r w:rsidRPr="00262F8D">
        <w:rPr>
          <w:rFonts w:eastAsia="AdvGulliv-R"/>
          <w:color w:val="000000"/>
          <w:szCs w:val="21"/>
        </w:rPr>
        <w:t xml:space="preserve"> binary alloy</w:t>
      </w:r>
      <w:r w:rsidRPr="00262F8D">
        <w:rPr>
          <w:rFonts w:eastAsia="AdvGulliv-R" w:hint="eastAsia"/>
          <w:color w:val="000000"/>
          <w:szCs w:val="21"/>
        </w:rPr>
        <w:t>s</w:t>
      </w:r>
      <w:r w:rsidRPr="00262F8D">
        <w:rPr>
          <w:rFonts w:eastAsia="AdvGulliv-R"/>
          <w:color w:val="000000"/>
          <w:szCs w:val="21"/>
        </w:rPr>
        <w:t xml:space="preserve"> under </w:t>
      </w:r>
      <w:r w:rsidRPr="00262F8D">
        <w:rPr>
          <w:rFonts w:eastAsia="AdvGulliv-R" w:hint="eastAsia"/>
          <w:color w:val="000000"/>
          <w:szCs w:val="21"/>
        </w:rPr>
        <w:t>different i</w:t>
      </w:r>
      <w:r w:rsidRPr="00262F8D">
        <w:rPr>
          <w:rFonts w:eastAsia="AdvGulliv-R"/>
          <w:color w:val="000000"/>
          <w:szCs w:val="21"/>
        </w:rPr>
        <w:t>rradiation intensity</w:t>
      </w:r>
      <w:r w:rsidRPr="00262F8D">
        <w:rPr>
          <w:rFonts w:eastAsia="AdvGulliv-R" w:hint="eastAsia"/>
          <w:color w:val="000000"/>
          <w:szCs w:val="21"/>
        </w:rPr>
        <w:t xml:space="preserve"> is </w:t>
      </w:r>
      <w:r w:rsidRPr="00262F8D">
        <w:rPr>
          <w:rFonts w:eastAsia="AdvGulliv-R"/>
          <w:color w:val="000000"/>
          <w:szCs w:val="21"/>
        </w:rPr>
        <w:t>calculate</w:t>
      </w:r>
      <w:r w:rsidRPr="00262F8D">
        <w:rPr>
          <w:rFonts w:eastAsia="AdvGulliv-R" w:hint="eastAsia"/>
          <w:color w:val="000000"/>
          <w:szCs w:val="21"/>
        </w:rPr>
        <w:t>d and</w:t>
      </w:r>
      <w:r w:rsidRPr="00262F8D">
        <w:rPr>
          <w:rFonts w:eastAsia="AdvGulliv-R"/>
          <w:color w:val="000000"/>
          <w:szCs w:val="21"/>
        </w:rPr>
        <w:t xml:space="preserve"> </w:t>
      </w:r>
      <w:r w:rsidRPr="00262F8D">
        <w:rPr>
          <w:rFonts w:eastAsia="AdvGulliv-R" w:hint="eastAsia"/>
          <w:color w:val="000000"/>
          <w:szCs w:val="21"/>
        </w:rPr>
        <w:t>the difference between t</w:t>
      </w:r>
      <w:r w:rsidRPr="00262F8D">
        <w:rPr>
          <w:rFonts w:eastAsia="AdvGulliv-R"/>
          <w:color w:val="000000"/>
          <w:szCs w:val="21"/>
        </w:rPr>
        <w:t>he calculate</w:t>
      </w:r>
      <w:r w:rsidRPr="00262F8D">
        <w:rPr>
          <w:rFonts w:eastAsia="AdvGulliv-R" w:hint="eastAsia"/>
          <w:color w:val="000000"/>
          <w:szCs w:val="21"/>
        </w:rPr>
        <w:t xml:space="preserve">d </w:t>
      </w:r>
      <w:r w:rsidRPr="00262F8D">
        <w:rPr>
          <w:rFonts w:eastAsia="AdvGulliv-R"/>
          <w:color w:val="000000"/>
          <w:szCs w:val="21"/>
        </w:rPr>
        <w:t>phase diagram</w:t>
      </w:r>
      <w:r w:rsidRPr="00262F8D">
        <w:rPr>
          <w:rFonts w:eastAsia="AdvGulliv-R" w:hint="eastAsia"/>
          <w:color w:val="000000"/>
          <w:szCs w:val="21"/>
        </w:rPr>
        <w:t xml:space="preserve"> and </w:t>
      </w:r>
      <w:r w:rsidRPr="00262F8D">
        <w:rPr>
          <w:rFonts w:eastAsia="AdvGulliv-R"/>
          <w:color w:val="000000"/>
          <w:szCs w:val="21"/>
        </w:rPr>
        <w:t>the conventional thermodynamic equilibrium phase diagram</w:t>
      </w:r>
      <w:r w:rsidRPr="00262F8D">
        <w:rPr>
          <w:rFonts w:eastAsia="AdvGulliv-R" w:hint="eastAsia"/>
          <w:color w:val="000000"/>
          <w:szCs w:val="21"/>
        </w:rPr>
        <w:t xml:space="preserve"> is discussed.</w:t>
      </w:r>
      <w:r w:rsidRPr="00262F8D">
        <w:rPr>
          <w:rFonts w:eastAsia="AdvGulliv-R"/>
          <w:color w:val="000000"/>
          <w:szCs w:val="21"/>
        </w:rPr>
        <w:t xml:space="preserve"> The obtained results show that</w:t>
      </w:r>
      <w:r w:rsidRPr="00262F8D">
        <w:rPr>
          <w:rFonts w:eastAsia="AdvGulliv-R" w:hint="eastAsia"/>
          <w:color w:val="000000"/>
          <w:szCs w:val="21"/>
        </w:rPr>
        <w:t xml:space="preserve">, under </w:t>
      </w:r>
      <w:r w:rsidRPr="00262F8D">
        <w:rPr>
          <w:rFonts w:eastAsia="AdvGulliv-R"/>
          <w:color w:val="000000"/>
          <w:szCs w:val="21"/>
        </w:rPr>
        <w:t>irradiation</w:t>
      </w:r>
      <w:r w:rsidRPr="00262F8D">
        <w:rPr>
          <w:rFonts w:eastAsia="AdvGulliv-R" w:hint="eastAsia"/>
          <w:color w:val="000000"/>
          <w:szCs w:val="21"/>
        </w:rPr>
        <w:t xml:space="preserve">, </w:t>
      </w:r>
      <w:r w:rsidRPr="00262F8D">
        <w:rPr>
          <w:rFonts w:eastAsia="AdvGulliv-R"/>
          <w:color w:val="000000"/>
          <w:szCs w:val="21"/>
        </w:rPr>
        <w:t xml:space="preserve">the high-temperature stable </w:t>
      </w:r>
      <w:r w:rsidRPr="00262F8D">
        <w:rPr>
          <w:szCs w:val="21"/>
        </w:rPr>
        <w:t>BCC (</w:t>
      </w:r>
      <w:proofErr w:type="spellStart"/>
      <w:r w:rsidRPr="00262F8D">
        <w:rPr>
          <w:szCs w:val="21"/>
        </w:rPr>
        <w:t>βZr</w:t>
      </w:r>
      <w:proofErr w:type="spellEnd"/>
      <w:r w:rsidRPr="00262F8D">
        <w:rPr>
          <w:szCs w:val="21"/>
        </w:rPr>
        <w:t>, Mo)</w:t>
      </w:r>
      <w:r w:rsidRPr="00262F8D">
        <w:rPr>
          <w:rFonts w:eastAsia="AdvGulliv-R"/>
          <w:color w:val="000000"/>
          <w:szCs w:val="21"/>
        </w:rPr>
        <w:t xml:space="preserve"> phase </w:t>
      </w:r>
      <w:r w:rsidRPr="00262F8D">
        <w:rPr>
          <w:rFonts w:eastAsia="AdvGulliv-R" w:hint="eastAsia"/>
          <w:color w:val="000000"/>
          <w:szCs w:val="21"/>
        </w:rPr>
        <w:t xml:space="preserve">is </w:t>
      </w:r>
      <w:r w:rsidRPr="00262F8D">
        <w:rPr>
          <w:rFonts w:eastAsia="AdvGulliv-R"/>
          <w:color w:val="000000"/>
          <w:szCs w:val="21"/>
        </w:rPr>
        <w:t>stabilized</w:t>
      </w:r>
      <w:r w:rsidRPr="00262F8D">
        <w:rPr>
          <w:rFonts w:eastAsia="AdvGulliv-R" w:hint="eastAsia"/>
          <w:color w:val="000000"/>
          <w:szCs w:val="21"/>
        </w:rPr>
        <w:t xml:space="preserve"> result in </w:t>
      </w:r>
      <w:r w:rsidRPr="00262F8D">
        <w:rPr>
          <w:rFonts w:eastAsia="AdvGulliv-R"/>
          <w:color w:val="000000"/>
          <w:szCs w:val="21"/>
        </w:rPr>
        <w:t xml:space="preserve">a </w:t>
      </w:r>
      <w:proofErr w:type="spellStart"/>
      <w:r w:rsidRPr="00262F8D">
        <w:rPr>
          <w:rFonts w:eastAsia="AdvGulliv-R"/>
          <w:color w:val="000000"/>
          <w:szCs w:val="21"/>
        </w:rPr>
        <w:t>peritectoid</w:t>
      </w:r>
      <w:proofErr w:type="spellEnd"/>
      <w:r w:rsidRPr="00262F8D">
        <w:rPr>
          <w:rFonts w:eastAsia="AdvGulliv-R"/>
          <w:color w:val="000000"/>
          <w:szCs w:val="21"/>
        </w:rPr>
        <w:t xml:space="preserve"> reaction (</w:t>
      </w:r>
      <w:proofErr w:type="spellStart"/>
      <w:r w:rsidRPr="00262F8D">
        <w:rPr>
          <w:rFonts w:eastAsia="AdvGulliv-R"/>
          <w:color w:val="000000"/>
          <w:szCs w:val="21"/>
        </w:rPr>
        <w:t>Nb</w:t>
      </w:r>
      <w:proofErr w:type="spellEnd"/>
      <w:r w:rsidRPr="00262F8D">
        <w:rPr>
          <w:rFonts w:eastAsia="AdvGulliv-R"/>
          <w:color w:val="000000"/>
          <w:szCs w:val="21"/>
        </w:rPr>
        <w:t>) + (</w:t>
      </w:r>
      <w:proofErr w:type="spellStart"/>
      <w:r w:rsidRPr="00262F8D">
        <w:rPr>
          <w:rFonts w:eastAsia="AdvGulliv-R"/>
          <w:color w:val="000000"/>
          <w:szCs w:val="21"/>
        </w:rPr>
        <w:t>αZr</w:t>
      </w:r>
      <w:proofErr w:type="spellEnd"/>
      <w:r w:rsidRPr="00262F8D">
        <w:rPr>
          <w:rFonts w:eastAsia="AdvGulliv-R"/>
          <w:color w:val="000000"/>
          <w:szCs w:val="21"/>
        </w:rPr>
        <w:t>) ↔ (</w:t>
      </w:r>
      <w:proofErr w:type="spellStart"/>
      <w:r w:rsidRPr="00262F8D">
        <w:rPr>
          <w:rFonts w:eastAsia="AdvGulliv-R"/>
          <w:color w:val="000000"/>
          <w:szCs w:val="21"/>
        </w:rPr>
        <w:t>βZr</w:t>
      </w:r>
      <w:proofErr w:type="spellEnd"/>
      <w:r w:rsidRPr="00262F8D">
        <w:rPr>
          <w:rFonts w:eastAsia="AdvGulliv-R"/>
          <w:color w:val="000000"/>
          <w:szCs w:val="21"/>
        </w:rPr>
        <w:t xml:space="preserve">, </w:t>
      </w:r>
      <w:proofErr w:type="spellStart"/>
      <w:r w:rsidRPr="00262F8D">
        <w:rPr>
          <w:rFonts w:eastAsia="AdvGulliv-R"/>
          <w:color w:val="000000"/>
          <w:szCs w:val="21"/>
        </w:rPr>
        <w:t>Nb</w:t>
      </w:r>
      <w:proofErr w:type="spellEnd"/>
      <w:r w:rsidRPr="00262F8D">
        <w:rPr>
          <w:rFonts w:eastAsia="AdvGulliv-R"/>
          <w:color w:val="000000"/>
          <w:szCs w:val="21"/>
        </w:rPr>
        <w:t>)</w:t>
      </w:r>
      <w:r w:rsidRPr="00262F8D">
        <w:rPr>
          <w:rFonts w:eastAsia="AdvGulliv-R" w:hint="eastAsia"/>
          <w:color w:val="000000"/>
          <w:szCs w:val="21"/>
        </w:rPr>
        <w:t xml:space="preserve"> at lower temperature.</w:t>
      </w:r>
      <w:r w:rsidRPr="00262F8D">
        <w:rPr>
          <w:rFonts w:eastAsia="AdvGulliv-R"/>
          <w:color w:val="000000"/>
          <w:szCs w:val="21"/>
        </w:rPr>
        <w:t xml:space="preserve"> With the increase of the irradiation intensity, the temperature of the </w:t>
      </w:r>
      <w:proofErr w:type="spellStart"/>
      <w:r w:rsidRPr="00262F8D">
        <w:rPr>
          <w:rFonts w:eastAsia="AdvGulliv-R"/>
          <w:color w:val="000000"/>
          <w:szCs w:val="21"/>
        </w:rPr>
        <w:t>peritectoid</w:t>
      </w:r>
      <w:proofErr w:type="spellEnd"/>
      <w:r w:rsidRPr="00262F8D">
        <w:rPr>
          <w:rFonts w:eastAsia="AdvGulliv-R"/>
          <w:color w:val="000000"/>
          <w:szCs w:val="21"/>
        </w:rPr>
        <w:t xml:space="preserve"> reaction increases</w:t>
      </w:r>
      <w:r w:rsidRPr="00262F8D">
        <w:rPr>
          <w:rFonts w:eastAsia="AdvGulliv-R" w:hint="eastAsia"/>
          <w:color w:val="000000"/>
          <w:szCs w:val="21"/>
        </w:rPr>
        <w:t>,</w:t>
      </w:r>
      <w:r w:rsidRPr="00262F8D">
        <w:rPr>
          <w:rFonts w:eastAsia="AdvGulliv-R"/>
          <w:color w:val="000000"/>
          <w:szCs w:val="21"/>
        </w:rPr>
        <w:t xml:space="preserve"> and the phase region of the BCC phase </w:t>
      </w:r>
      <w:r w:rsidRPr="00262F8D">
        <w:rPr>
          <w:rFonts w:eastAsia="AdvGulliv-R" w:hint="eastAsia"/>
          <w:color w:val="000000"/>
          <w:szCs w:val="21"/>
        </w:rPr>
        <w:t xml:space="preserve">also </w:t>
      </w:r>
      <w:r w:rsidRPr="00262F8D">
        <w:rPr>
          <w:rFonts w:eastAsia="AdvGulliv-R"/>
          <w:color w:val="000000"/>
          <w:szCs w:val="21"/>
        </w:rPr>
        <w:t>increases</w:t>
      </w:r>
      <w:r w:rsidRPr="00262F8D">
        <w:rPr>
          <w:rFonts w:eastAsia="AdvGulliv-R" w:hint="eastAsia"/>
          <w:color w:val="000000"/>
          <w:szCs w:val="21"/>
        </w:rPr>
        <w:t>.</w:t>
      </w:r>
    </w:p>
    <w:p w:rsidR="00840F81" w:rsidRDefault="00260E95" w:rsidP="00CD708A">
      <w:pPr>
        <w:widowControl/>
        <w:adjustRightInd w:val="0"/>
        <w:snapToGrid w:val="0"/>
        <w:spacing w:line="360" w:lineRule="auto"/>
        <w:jc w:val="left"/>
        <w:rPr>
          <w:bCs/>
          <w:szCs w:val="21"/>
        </w:rPr>
      </w:pPr>
      <w:r w:rsidRPr="00262F8D">
        <w:rPr>
          <w:b/>
          <w:bCs/>
          <w:szCs w:val="21"/>
        </w:rPr>
        <w:t>Key words:</w:t>
      </w:r>
      <w:r w:rsidRPr="00262F8D">
        <w:rPr>
          <w:szCs w:val="21"/>
        </w:rPr>
        <w:t xml:space="preserve"> </w:t>
      </w:r>
      <w:proofErr w:type="spellStart"/>
      <w:r w:rsidRPr="00262F8D">
        <w:rPr>
          <w:bCs/>
          <w:szCs w:val="21"/>
        </w:rPr>
        <w:t>Zr-Nb</w:t>
      </w:r>
      <w:proofErr w:type="spellEnd"/>
      <w:r w:rsidRPr="00262F8D">
        <w:rPr>
          <w:bCs/>
          <w:szCs w:val="21"/>
        </w:rPr>
        <w:t xml:space="preserve"> binary alloy; irradiation; effective free energy; phase diagram calculation</w:t>
      </w:r>
    </w:p>
    <w:p w:rsidR="00EF725F" w:rsidRPr="00CD708A" w:rsidRDefault="00EF725F" w:rsidP="00CD708A">
      <w:pPr>
        <w:widowControl/>
        <w:adjustRightInd w:val="0"/>
        <w:snapToGrid w:val="0"/>
        <w:spacing w:line="360" w:lineRule="auto"/>
        <w:jc w:val="left"/>
        <w:rPr>
          <w:rFonts w:eastAsia="AdvGulliv-R"/>
          <w:color w:val="000000"/>
          <w:szCs w:val="21"/>
        </w:rPr>
      </w:pPr>
    </w:p>
    <w:sectPr w:rsidR="00EF725F" w:rsidRPr="00CD708A" w:rsidSect="00A143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B51" w:rsidRDefault="00657B51" w:rsidP="00260E95">
      <w:r>
        <w:separator/>
      </w:r>
    </w:p>
  </w:endnote>
  <w:endnote w:type="continuationSeparator" w:id="0">
    <w:p w:rsidR="00657B51" w:rsidRDefault="00657B51" w:rsidP="00260E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AdvGulliv-R">
    <w:altName w:val="宋体"/>
    <w:panose1 w:val="00000000000000000000"/>
    <w:charset w:val="86"/>
    <w:family w:val="auto"/>
    <w:notTrueType/>
    <w:pitch w:val="default"/>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B51" w:rsidRDefault="00657B51" w:rsidP="00260E95">
      <w:r>
        <w:separator/>
      </w:r>
    </w:p>
  </w:footnote>
  <w:footnote w:type="continuationSeparator" w:id="0">
    <w:p w:rsidR="00657B51" w:rsidRDefault="00657B51" w:rsidP="00260E95">
      <w:r>
        <w:continuationSeparator/>
      </w:r>
    </w:p>
  </w:footnote>
  <w:footnote w:id="1">
    <w:p w:rsidR="00576D11" w:rsidRPr="00CD708A" w:rsidRDefault="00576D11" w:rsidP="00CC2A7D">
      <w:pPr>
        <w:pStyle w:val="af"/>
        <w:ind w:left="904" w:hangingChars="500" w:hanging="904"/>
      </w:pPr>
      <w:r>
        <w:rPr>
          <w:rFonts w:hint="eastAsia"/>
          <w:b/>
        </w:rPr>
        <w:t>收稿日期：</w:t>
      </w:r>
      <w:r>
        <w:rPr>
          <w:rFonts w:hint="eastAsia"/>
        </w:rPr>
        <w:t>2017-05-18</w:t>
      </w:r>
      <w:r w:rsidRPr="00284E74">
        <w:rPr>
          <w:rStyle w:val="af0"/>
          <w:b/>
        </w:rPr>
        <w:sym w:font="Symbol" w:char="F020"/>
      </w:r>
      <w:r w:rsidR="00CD708A">
        <w:rPr>
          <w:rFonts w:hint="eastAsia"/>
          <w:b/>
        </w:rPr>
        <w:t xml:space="preserve">    </w:t>
      </w:r>
      <w:r w:rsidR="00CD708A">
        <w:rPr>
          <w:rFonts w:hint="eastAsia"/>
          <w:b/>
        </w:rPr>
        <w:t>录用日期：</w:t>
      </w:r>
      <w:r w:rsidR="00CD708A" w:rsidRPr="00CD708A">
        <w:rPr>
          <w:rFonts w:hint="eastAsia"/>
        </w:rPr>
        <w:t>2017-07-06</w:t>
      </w:r>
    </w:p>
    <w:p w:rsidR="00576D11" w:rsidRDefault="00576D11" w:rsidP="00CC2A7D">
      <w:pPr>
        <w:pStyle w:val="af"/>
        <w:ind w:left="904" w:hangingChars="500" w:hanging="904"/>
        <w:rPr>
          <w:color w:val="000000"/>
          <w:szCs w:val="24"/>
        </w:rPr>
      </w:pPr>
      <w:r w:rsidRPr="00284E74">
        <w:rPr>
          <w:rFonts w:hint="eastAsia"/>
          <w:b/>
        </w:rPr>
        <w:t>基金项目：</w:t>
      </w:r>
      <w:r>
        <w:rPr>
          <w:rFonts w:hint="eastAsia"/>
        </w:rPr>
        <w:t>国家自然科学基金</w:t>
      </w:r>
      <w:r w:rsidRPr="00284E74">
        <w:rPr>
          <w:rFonts w:ascii="宋体" w:hAnsi="宋体"/>
          <w:color w:val="000000"/>
          <w:szCs w:val="24"/>
        </w:rPr>
        <w:t xml:space="preserve"> </w:t>
      </w:r>
      <w:r>
        <w:rPr>
          <w:color w:val="000000"/>
          <w:szCs w:val="24"/>
        </w:rPr>
        <w:t>(</w:t>
      </w:r>
      <w:r w:rsidRPr="00855AB6">
        <w:rPr>
          <w:color w:val="000000"/>
          <w:szCs w:val="24"/>
        </w:rPr>
        <w:t>U1230119</w:t>
      </w:r>
      <w:r>
        <w:rPr>
          <w:rFonts w:hint="eastAsia"/>
          <w:color w:val="000000"/>
          <w:szCs w:val="24"/>
        </w:rPr>
        <w:t>, 91226023</w:t>
      </w:r>
      <w:r w:rsidRPr="00855AB6">
        <w:rPr>
          <w:color w:val="000000"/>
          <w:szCs w:val="24"/>
        </w:rPr>
        <w:t>)</w:t>
      </w:r>
      <w:r>
        <w:rPr>
          <w:rFonts w:hint="eastAsia"/>
          <w:color w:val="000000"/>
          <w:szCs w:val="24"/>
        </w:rPr>
        <w:t>；</w:t>
      </w:r>
      <w:r w:rsidRPr="00284E74">
        <w:rPr>
          <w:rFonts w:hint="eastAsia"/>
        </w:rPr>
        <w:t>中央</w:t>
      </w:r>
      <w:r>
        <w:rPr>
          <w:rFonts w:hint="eastAsia"/>
        </w:rPr>
        <w:t>高校基本科研业务费</w:t>
      </w:r>
      <w:r w:rsidRPr="00284E74">
        <w:rPr>
          <w:rFonts w:hint="eastAsia"/>
        </w:rPr>
        <w:t>基金</w:t>
      </w:r>
      <w:r w:rsidRPr="00284E74">
        <w:rPr>
          <w:rFonts w:ascii="宋体" w:hAnsi="宋体" w:hint="eastAsia"/>
        </w:rPr>
        <w:t xml:space="preserve"> </w:t>
      </w:r>
      <w:r>
        <w:rPr>
          <w:color w:val="000000"/>
          <w:szCs w:val="24"/>
        </w:rPr>
        <w:t>(</w:t>
      </w:r>
      <w:r w:rsidRPr="00F51392">
        <w:rPr>
          <w:color w:val="000000"/>
          <w:szCs w:val="24"/>
        </w:rPr>
        <w:t>20720170038</w:t>
      </w:r>
      <w:r w:rsidRPr="00855AB6">
        <w:rPr>
          <w:color w:val="000000"/>
          <w:szCs w:val="24"/>
        </w:rPr>
        <w:t>)</w:t>
      </w:r>
    </w:p>
    <w:p w:rsidR="00576D11" w:rsidRPr="00284E74" w:rsidRDefault="00CD708A" w:rsidP="00CC2A7D">
      <w:pPr>
        <w:pStyle w:val="af"/>
        <w:ind w:left="904" w:hangingChars="500" w:hanging="904"/>
        <w:rPr>
          <w:b/>
        </w:rPr>
      </w:pPr>
      <w:r>
        <w:rPr>
          <w:rFonts w:hint="eastAsia"/>
          <w:b/>
          <w:color w:val="000000"/>
          <w:szCs w:val="24"/>
        </w:rPr>
        <w:t>*</w:t>
      </w:r>
      <w:r>
        <w:rPr>
          <w:rFonts w:hint="eastAsia"/>
          <w:b/>
          <w:color w:val="000000"/>
          <w:szCs w:val="24"/>
        </w:rPr>
        <w:t>通信</w:t>
      </w:r>
      <w:r w:rsidR="00576D11" w:rsidRPr="00284E74">
        <w:rPr>
          <w:rFonts w:hint="eastAsia"/>
          <w:b/>
          <w:color w:val="000000"/>
          <w:szCs w:val="24"/>
        </w:rPr>
        <w:t>作者：</w:t>
      </w:r>
      <w:r w:rsidR="00576D11" w:rsidRPr="00284E74">
        <w:rPr>
          <w:rFonts w:hint="eastAsia"/>
          <w:color w:val="000000"/>
          <w:szCs w:val="24"/>
        </w:rPr>
        <w:t>lxj@xmu.edu.cn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E15C9"/>
    <w:multiLevelType w:val="hybridMultilevel"/>
    <w:tmpl w:val="D076D610"/>
    <w:lvl w:ilvl="0" w:tplc="7680B04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E0120BF"/>
    <w:multiLevelType w:val="hybridMultilevel"/>
    <w:tmpl w:val="7FD45CAE"/>
    <w:lvl w:ilvl="0" w:tplc="53EE40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93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s>
  <w:rsids>
    <w:rsidRoot w:val="00260E95"/>
    <w:rsid w:val="00013397"/>
    <w:rsid w:val="00013517"/>
    <w:rsid w:val="000435F3"/>
    <w:rsid w:val="0004664E"/>
    <w:rsid w:val="00051810"/>
    <w:rsid w:val="000674AB"/>
    <w:rsid w:val="00074584"/>
    <w:rsid w:val="0008329A"/>
    <w:rsid w:val="000A07F1"/>
    <w:rsid w:val="000A2CB3"/>
    <w:rsid w:val="000B6A67"/>
    <w:rsid w:val="000B71FD"/>
    <w:rsid w:val="000C262B"/>
    <w:rsid w:val="000C6EE8"/>
    <w:rsid w:val="000F0C4B"/>
    <w:rsid w:val="00101255"/>
    <w:rsid w:val="001114C2"/>
    <w:rsid w:val="0011225F"/>
    <w:rsid w:val="00124DEC"/>
    <w:rsid w:val="001359F7"/>
    <w:rsid w:val="00146ED6"/>
    <w:rsid w:val="00150B61"/>
    <w:rsid w:val="00155E3C"/>
    <w:rsid w:val="00157F78"/>
    <w:rsid w:val="00163058"/>
    <w:rsid w:val="001A1E3A"/>
    <w:rsid w:val="001A2CB3"/>
    <w:rsid w:val="001A3F7A"/>
    <w:rsid w:val="001B7A0E"/>
    <w:rsid w:val="001C52FB"/>
    <w:rsid w:val="001C6C7B"/>
    <w:rsid w:val="001D2733"/>
    <w:rsid w:val="001E32D0"/>
    <w:rsid w:val="001E7FE6"/>
    <w:rsid w:val="002003A7"/>
    <w:rsid w:val="00201643"/>
    <w:rsid w:val="0022200A"/>
    <w:rsid w:val="00223655"/>
    <w:rsid w:val="00260E95"/>
    <w:rsid w:val="002650F3"/>
    <w:rsid w:val="00275B29"/>
    <w:rsid w:val="002820C1"/>
    <w:rsid w:val="00291EDF"/>
    <w:rsid w:val="002A18D3"/>
    <w:rsid w:val="002A6C18"/>
    <w:rsid w:val="002B4349"/>
    <w:rsid w:val="002C3ED8"/>
    <w:rsid w:val="002E732A"/>
    <w:rsid w:val="002F386F"/>
    <w:rsid w:val="00302A9E"/>
    <w:rsid w:val="00306607"/>
    <w:rsid w:val="003176E4"/>
    <w:rsid w:val="00333CD2"/>
    <w:rsid w:val="0033440E"/>
    <w:rsid w:val="003345CF"/>
    <w:rsid w:val="00340D6A"/>
    <w:rsid w:val="00347259"/>
    <w:rsid w:val="00375E22"/>
    <w:rsid w:val="00395301"/>
    <w:rsid w:val="003B452E"/>
    <w:rsid w:val="003C4091"/>
    <w:rsid w:val="003E1B8F"/>
    <w:rsid w:val="00411A19"/>
    <w:rsid w:val="0041643C"/>
    <w:rsid w:val="00436205"/>
    <w:rsid w:val="00441561"/>
    <w:rsid w:val="0044580B"/>
    <w:rsid w:val="004736C0"/>
    <w:rsid w:val="004866AB"/>
    <w:rsid w:val="00486E10"/>
    <w:rsid w:val="0049600F"/>
    <w:rsid w:val="004A0B04"/>
    <w:rsid w:val="004C079B"/>
    <w:rsid w:val="004C3E43"/>
    <w:rsid w:val="004D60BE"/>
    <w:rsid w:val="004E30E9"/>
    <w:rsid w:val="00523170"/>
    <w:rsid w:val="0052494B"/>
    <w:rsid w:val="00563459"/>
    <w:rsid w:val="005722B3"/>
    <w:rsid w:val="00574C17"/>
    <w:rsid w:val="00576D11"/>
    <w:rsid w:val="0058537D"/>
    <w:rsid w:val="005855AC"/>
    <w:rsid w:val="005868B0"/>
    <w:rsid w:val="005A01E3"/>
    <w:rsid w:val="005A032F"/>
    <w:rsid w:val="005A78FC"/>
    <w:rsid w:val="005B2A44"/>
    <w:rsid w:val="005D05C5"/>
    <w:rsid w:val="00626F09"/>
    <w:rsid w:val="00630E61"/>
    <w:rsid w:val="0063218D"/>
    <w:rsid w:val="00632DF2"/>
    <w:rsid w:val="00657B51"/>
    <w:rsid w:val="006675AC"/>
    <w:rsid w:val="00680B10"/>
    <w:rsid w:val="00685D89"/>
    <w:rsid w:val="00687AEE"/>
    <w:rsid w:val="006A7B15"/>
    <w:rsid w:val="006C55C5"/>
    <w:rsid w:val="006D7201"/>
    <w:rsid w:val="006F1DC9"/>
    <w:rsid w:val="00704961"/>
    <w:rsid w:val="007529E1"/>
    <w:rsid w:val="00763BF3"/>
    <w:rsid w:val="007709C6"/>
    <w:rsid w:val="00775689"/>
    <w:rsid w:val="007A09D8"/>
    <w:rsid w:val="007B3209"/>
    <w:rsid w:val="007B7E30"/>
    <w:rsid w:val="007C1CFE"/>
    <w:rsid w:val="007C4B14"/>
    <w:rsid w:val="007D5B91"/>
    <w:rsid w:val="008109C6"/>
    <w:rsid w:val="00810CE1"/>
    <w:rsid w:val="0081289D"/>
    <w:rsid w:val="00814EA3"/>
    <w:rsid w:val="00840F81"/>
    <w:rsid w:val="00893BED"/>
    <w:rsid w:val="008B209A"/>
    <w:rsid w:val="008C1A08"/>
    <w:rsid w:val="008C223C"/>
    <w:rsid w:val="008C3E30"/>
    <w:rsid w:val="008F0129"/>
    <w:rsid w:val="008F2040"/>
    <w:rsid w:val="00904D80"/>
    <w:rsid w:val="0092615A"/>
    <w:rsid w:val="00973CE5"/>
    <w:rsid w:val="009C741A"/>
    <w:rsid w:val="009D7280"/>
    <w:rsid w:val="009E3597"/>
    <w:rsid w:val="00A06456"/>
    <w:rsid w:val="00A132EF"/>
    <w:rsid w:val="00A1436B"/>
    <w:rsid w:val="00A259C1"/>
    <w:rsid w:val="00A4402D"/>
    <w:rsid w:val="00A5451A"/>
    <w:rsid w:val="00A726EF"/>
    <w:rsid w:val="00A75AAB"/>
    <w:rsid w:val="00A832D7"/>
    <w:rsid w:val="00A84D6B"/>
    <w:rsid w:val="00A90F06"/>
    <w:rsid w:val="00A93245"/>
    <w:rsid w:val="00AB7569"/>
    <w:rsid w:val="00AC1734"/>
    <w:rsid w:val="00AE3B71"/>
    <w:rsid w:val="00AF1B0A"/>
    <w:rsid w:val="00B043CD"/>
    <w:rsid w:val="00B105F1"/>
    <w:rsid w:val="00B22A35"/>
    <w:rsid w:val="00B45E31"/>
    <w:rsid w:val="00B45ED1"/>
    <w:rsid w:val="00B5250B"/>
    <w:rsid w:val="00B673E2"/>
    <w:rsid w:val="00BC3123"/>
    <w:rsid w:val="00BD0339"/>
    <w:rsid w:val="00C1250D"/>
    <w:rsid w:val="00C21407"/>
    <w:rsid w:val="00C238A4"/>
    <w:rsid w:val="00C73217"/>
    <w:rsid w:val="00C74115"/>
    <w:rsid w:val="00C77ECC"/>
    <w:rsid w:val="00C925EC"/>
    <w:rsid w:val="00CA21B7"/>
    <w:rsid w:val="00CB55DD"/>
    <w:rsid w:val="00CC1A5C"/>
    <w:rsid w:val="00CC2A7D"/>
    <w:rsid w:val="00CD708A"/>
    <w:rsid w:val="00CD7568"/>
    <w:rsid w:val="00D0639A"/>
    <w:rsid w:val="00D16CEA"/>
    <w:rsid w:val="00D16EA6"/>
    <w:rsid w:val="00D2003C"/>
    <w:rsid w:val="00D208F1"/>
    <w:rsid w:val="00D45370"/>
    <w:rsid w:val="00D73CE0"/>
    <w:rsid w:val="00D74486"/>
    <w:rsid w:val="00D74CB9"/>
    <w:rsid w:val="00D86BD0"/>
    <w:rsid w:val="00D94E75"/>
    <w:rsid w:val="00DA00D2"/>
    <w:rsid w:val="00DE03E1"/>
    <w:rsid w:val="00DE3A87"/>
    <w:rsid w:val="00DE66D8"/>
    <w:rsid w:val="00E23D4F"/>
    <w:rsid w:val="00E7092C"/>
    <w:rsid w:val="00E7740F"/>
    <w:rsid w:val="00E80691"/>
    <w:rsid w:val="00E91C88"/>
    <w:rsid w:val="00EA6E2A"/>
    <w:rsid w:val="00EC4C7C"/>
    <w:rsid w:val="00ED67F4"/>
    <w:rsid w:val="00EE17D9"/>
    <w:rsid w:val="00EE3A84"/>
    <w:rsid w:val="00EE5D46"/>
    <w:rsid w:val="00EF725F"/>
    <w:rsid w:val="00F05C87"/>
    <w:rsid w:val="00F23743"/>
    <w:rsid w:val="00F370A4"/>
    <w:rsid w:val="00F41654"/>
    <w:rsid w:val="00F42C1A"/>
    <w:rsid w:val="00F52AD9"/>
    <w:rsid w:val="00F57CC6"/>
    <w:rsid w:val="00F94007"/>
    <w:rsid w:val="00F974EE"/>
    <w:rsid w:val="00FC3B1C"/>
    <w:rsid w:val="00FC448C"/>
    <w:rsid w:val="00FC5D31"/>
    <w:rsid w:val="00FE07AD"/>
    <w:rsid w:val="00FE4202"/>
    <w:rsid w:val="00FE49D9"/>
    <w:rsid w:val="00FF0003"/>
    <w:rsid w:val="00FF43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E95"/>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260E95"/>
    <w:pPr>
      <w:keepNext/>
      <w:keepLines/>
      <w:spacing w:before="340" w:after="330" w:line="578" w:lineRule="auto"/>
      <w:outlineLvl w:val="0"/>
    </w:pPr>
    <w:rPr>
      <w:b/>
      <w:bCs/>
      <w:kern w:val="44"/>
      <w:sz w:val="30"/>
      <w:szCs w:val="44"/>
    </w:rPr>
  </w:style>
  <w:style w:type="paragraph" w:styleId="2">
    <w:name w:val="heading 2"/>
    <w:basedOn w:val="a"/>
    <w:next w:val="a"/>
    <w:link w:val="2Char"/>
    <w:qFormat/>
    <w:rsid w:val="00260E95"/>
    <w:pPr>
      <w:keepNext/>
      <w:keepLines/>
      <w:spacing w:before="480" w:after="120" w:line="360" w:lineRule="auto"/>
      <w:jc w:val="left"/>
      <w:outlineLvl w:val="1"/>
    </w:pPr>
    <w:rPr>
      <w:rFonts w:ascii="Arial" w:eastAsia="黑体" w:hAnsi="Arial"/>
      <w:b/>
      <w:bCs/>
      <w:kern w:val="0"/>
      <w:sz w:val="28"/>
      <w:szCs w:val="32"/>
    </w:rPr>
  </w:style>
  <w:style w:type="paragraph" w:styleId="3">
    <w:name w:val="heading 3"/>
    <w:basedOn w:val="a"/>
    <w:next w:val="a"/>
    <w:link w:val="3Char"/>
    <w:qFormat/>
    <w:rsid w:val="00260E95"/>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260E95"/>
    <w:rPr>
      <w:rFonts w:ascii="Times New Roman" w:eastAsia="宋体" w:hAnsi="Times New Roman" w:cs="Times New Roman"/>
      <w:b/>
      <w:bCs/>
      <w:kern w:val="44"/>
      <w:sz w:val="30"/>
      <w:szCs w:val="44"/>
    </w:rPr>
  </w:style>
  <w:style w:type="character" w:customStyle="1" w:styleId="2Char">
    <w:name w:val="标题 2 Char"/>
    <w:link w:val="2"/>
    <w:rsid w:val="00260E95"/>
    <w:rPr>
      <w:rFonts w:ascii="Arial" w:eastAsia="黑体" w:hAnsi="Arial" w:cs="Times New Roman"/>
      <w:b/>
      <w:bCs/>
      <w:kern w:val="0"/>
      <w:sz w:val="28"/>
      <w:szCs w:val="32"/>
    </w:rPr>
  </w:style>
  <w:style w:type="character" w:customStyle="1" w:styleId="3Char">
    <w:name w:val="标题 3 Char"/>
    <w:link w:val="3"/>
    <w:rsid w:val="00260E95"/>
    <w:rPr>
      <w:rFonts w:ascii="Times New Roman" w:eastAsia="宋体" w:hAnsi="Times New Roman" w:cs="Times New Roman"/>
      <w:b/>
      <w:bCs/>
      <w:kern w:val="0"/>
      <w:sz w:val="32"/>
      <w:szCs w:val="32"/>
    </w:rPr>
  </w:style>
  <w:style w:type="paragraph" w:styleId="30">
    <w:name w:val="Body Text 3"/>
    <w:basedOn w:val="a"/>
    <w:link w:val="3Char0"/>
    <w:rsid w:val="00260E95"/>
    <w:pPr>
      <w:jc w:val="center"/>
    </w:pPr>
    <w:rPr>
      <w:rFonts w:eastAsia="黑体"/>
      <w:b/>
      <w:kern w:val="0"/>
      <w:sz w:val="30"/>
    </w:rPr>
  </w:style>
  <w:style w:type="character" w:customStyle="1" w:styleId="3Char0">
    <w:name w:val="正文文本 3 Char"/>
    <w:link w:val="30"/>
    <w:rsid w:val="00260E95"/>
    <w:rPr>
      <w:rFonts w:ascii="Times New Roman" w:eastAsia="黑体" w:hAnsi="Times New Roman" w:cs="Times New Roman"/>
      <w:b/>
      <w:kern w:val="0"/>
      <w:sz w:val="30"/>
      <w:szCs w:val="24"/>
    </w:rPr>
  </w:style>
  <w:style w:type="paragraph" w:customStyle="1" w:styleId="Char">
    <w:name w:val="Char"/>
    <w:basedOn w:val="a"/>
    <w:rsid w:val="00260E95"/>
  </w:style>
  <w:style w:type="paragraph" w:customStyle="1" w:styleId="CharCharCharCharCharCharChar">
    <w:name w:val="Char Char Char Char Char Char Char"/>
    <w:basedOn w:val="a"/>
    <w:rsid w:val="00260E95"/>
    <w:pPr>
      <w:widowControl/>
      <w:spacing w:after="160" w:line="240" w:lineRule="exact"/>
      <w:jc w:val="left"/>
    </w:pPr>
    <w:rPr>
      <w:rFonts w:ascii="Arial" w:eastAsia="Times New Roman" w:hAnsi="Arial" w:cs="Verdana"/>
      <w:b/>
      <w:kern w:val="0"/>
      <w:sz w:val="24"/>
      <w:lang w:eastAsia="en-US"/>
    </w:rPr>
  </w:style>
  <w:style w:type="character" w:styleId="a3">
    <w:name w:val="endnote reference"/>
    <w:semiHidden/>
    <w:rsid w:val="00260E95"/>
    <w:rPr>
      <w:vertAlign w:val="baseline"/>
    </w:rPr>
  </w:style>
  <w:style w:type="paragraph" w:styleId="a4">
    <w:name w:val="header"/>
    <w:basedOn w:val="a"/>
    <w:link w:val="Char0"/>
    <w:uiPriority w:val="99"/>
    <w:unhideWhenUsed/>
    <w:rsid w:val="00260E95"/>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rsid w:val="00260E95"/>
    <w:rPr>
      <w:rFonts w:ascii="Times New Roman" w:eastAsia="宋体" w:hAnsi="Times New Roman" w:cs="Times New Roman"/>
      <w:kern w:val="0"/>
      <w:sz w:val="18"/>
      <w:szCs w:val="18"/>
    </w:rPr>
  </w:style>
  <w:style w:type="paragraph" w:styleId="a5">
    <w:name w:val="footer"/>
    <w:basedOn w:val="a"/>
    <w:link w:val="Char1"/>
    <w:uiPriority w:val="99"/>
    <w:unhideWhenUsed/>
    <w:rsid w:val="00260E95"/>
    <w:pPr>
      <w:tabs>
        <w:tab w:val="center" w:pos="4153"/>
        <w:tab w:val="right" w:pos="8306"/>
      </w:tabs>
      <w:snapToGrid w:val="0"/>
      <w:jc w:val="left"/>
    </w:pPr>
    <w:rPr>
      <w:kern w:val="0"/>
      <w:sz w:val="18"/>
      <w:szCs w:val="18"/>
    </w:rPr>
  </w:style>
  <w:style w:type="character" w:customStyle="1" w:styleId="Char1">
    <w:name w:val="页脚 Char"/>
    <w:link w:val="a5"/>
    <w:uiPriority w:val="99"/>
    <w:rsid w:val="00260E95"/>
    <w:rPr>
      <w:rFonts w:ascii="Times New Roman" w:eastAsia="宋体" w:hAnsi="Times New Roman" w:cs="Times New Roman"/>
      <w:kern w:val="0"/>
      <w:sz w:val="18"/>
      <w:szCs w:val="18"/>
    </w:rPr>
  </w:style>
  <w:style w:type="paragraph" w:customStyle="1" w:styleId="EndNoteBibliography">
    <w:name w:val="EndNote Bibliography"/>
    <w:basedOn w:val="a"/>
    <w:link w:val="EndNoteBibliographyChar"/>
    <w:rsid w:val="00260E95"/>
    <w:rPr>
      <w:noProof/>
      <w:sz w:val="20"/>
    </w:rPr>
  </w:style>
  <w:style w:type="character" w:customStyle="1" w:styleId="EndNoteBibliographyChar">
    <w:name w:val="EndNote Bibliography Char"/>
    <w:link w:val="EndNoteBibliography"/>
    <w:rsid w:val="00260E95"/>
    <w:rPr>
      <w:rFonts w:ascii="Times New Roman" w:eastAsia="宋体" w:hAnsi="Times New Roman" w:cs="Times New Roman"/>
      <w:noProof/>
      <w:sz w:val="20"/>
      <w:szCs w:val="24"/>
    </w:rPr>
  </w:style>
  <w:style w:type="paragraph" w:customStyle="1" w:styleId="EndNoteBibliographyTitle">
    <w:name w:val="EndNote Bibliography Title"/>
    <w:basedOn w:val="a"/>
    <w:link w:val="EndNoteBibliographyTitleChar"/>
    <w:rsid w:val="00260E95"/>
    <w:pPr>
      <w:jc w:val="center"/>
    </w:pPr>
    <w:rPr>
      <w:noProof/>
      <w:sz w:val="20"/>
    </w:rPr>
  </w:style>
  <w:style w:type="character" w:customStyle="1" w:styleId="EndNoteBibliographyTitleChar">
    <w:name w:val="EndNote Bibliography Title Char"/>
    <w:link w:val="EndNoteBibliographyTitle"/>
    <w:rsid w:val="00260E95"/>
    <w:rPr>
      <w:rFonts w:ascii="Times New Roman" w:eastAsia="宋体" w:hAnsi="Times New Roman" w:cs="Times New Roman"/>
      <w:noProof/>
      <w:sz w:val="20"/>
      <w:szCs w:val="24"/>
    </w:rPr>
  </w:style>
  <w:style w:type="character" w:styleId="a6">
    <w:name w:val="Hyperlink"/>
    <w:uiPriority w:val="99"/>
    <w:unhideWhenUsed/>
    <w:rsid w:val="00260E95"/>
    <w:rPr>
      <w:color w:val="0000FF"/>
      <w:u w:val="single"/>
    </w:rPr>
  </w:style>
  <w:style w:type="character" w:customStyle="1" w:styleId="apple-converted-space">
    <w:name w:val="apple-converted-space"/>
    <w:basedOn w:val="a0"/>
    <w:rsid w:val="00260E95"/>
  </w:style>
  <w:style w:type="character" w:styleId="a7">
    <w:name w:val="Emphasis"/>
    <w:uiPriority w:val="20"/>
    <w:qFormat/>
    <w:rsid w:val="00260E95"/>
    <w:rPr>
      <w:i/>
      <w:iCs/>
    </w:rPr>
  </w:style>
  <w:style w:type="paragraph" w:styleId="a8">
    <w:name w:val="No Spacing"/>
    <w:uiPriority w:val="1"/>
    <w:qFormat/>
    <w:rsid w:val="00260E95"/>
    <w:pPr>
      <w:widowControl w:val="0"/>
      <w:jc w:val="both"/>
    </w:pPr>
    <w:rPr>
      <w:rFonts w:ascii="Times New Roman" w:eastAsia="Times New Roman" w:hAnsi="Times New Roman" w:cs="Times New Roman"/>
      <w:sz w:val="24"/>
    </w:rPr>
  </w:style>
  <w:style w:type="character" w:customStyle="1" w:styleId="20">
    <w:name w:val="标题 2 字符"/>
    <w:uiPriority w:val="9"/>
    <w:rsid w:val="00260E95"/>
    <w:rPr>
      <w:rFonts w:ascii="Cambria" w:eastAsia="宋体" w:hAnsi="Cambria" w:cs="Times New Roman"/>
      <w:b/>
      <w:bCs/>
      <w:sz w:val="32"/>
      <w:szCs w:val="32"/>
    </w:rPr>
  </w:style>
  <w:style w:type="character" w:customStyle="1" w:styleId="a9">
    <w:name w:val="@他"/>
    <w:uiPriority w:val="99"/>
    <w:semiHidden/>
    <w:unhideWhenUsed/>
    <w:rsid w:val="00260E95"/>
    <w:rPr>
      <w:color w:val="2B579A"/>
      <w:shd w:val="clear" w:color="auto" w:fill="E6E6E6"/>
    </w:rPr>
  </w:style>
  <w:style w:type="character" w:customStyle="1" w:styleId="31">
    <w:name w:val="标题 3 字符"/>
    <w:rsid w:val="00260E95"/>
    <w:rPr>
      <w:rFonts w:ascii="Times New Roman" w:eastAsia="宋体" w:hAnsi="Times New Roman" w:cs="Times New Roman"/>
      <w:b/>
      <w:bCs/>
      <w:sz w:val="32"/>
      <w:szCs w:val="32"/>
    </w:rPr>
  </w:style>
  <w:style w:type="character" w:styleId="aa">
    <w:name w:val="annotation reference"/>
    <w:uiPriority w:val="99"/>
    <w:semiHidden/>
    <w:unhideWhenUsed/>
    <w:rsid w:val="00260E95"/>
    <w:rPr>
      <w:sz w:val="21"/>
      <w:szCs w:val="21"/>
    </w:rPr>
  </w:style>
  <w:style w:type="paragraph" w:styleId="ab">
    <w:name w:val="annotation text"/>
    <w:basedOn w:val="a"/>
    <w:link w:val="Char2"/>
    <w:uiPriority w:val="99"/>
    <w:semiHidden/>
    <w:unhideWhenUsed/>
    <w:rsid w:val="00260E95"/>
    <w:pPr>
      <w:jc w:val="left"/>
    </w:pPr>
  </w:style>
  <w:style w:type="character" w:customStyle="1" w:styleId="Char2">
    <w:name w:val="批注文字 Char"/>
    <w:link w:val="ab"/>
    <w:uiPriority w:val="99"/>
    <w:semiHidden/>
    <w:rsid w:val="00260E95"/>
    <w:rPr>
      <w:rFonts w:ascii="Times New Roman" w:eastAsia="宋体" w:hAnsi="Times New Roman" w:cs="Times New Roman"/>
      <w:szCs w:val="24"/>
    </w:rPr>
  </w:style>
  <w:style w:type="paragraph" w:styleId="ac">
    <w:name w:val="annotation subject"/>
    <w:basedOn w:val="ab"/>
    <w:next w:val="ab"/>
    <w:link w:val="Char3"/>
    <w:uiPriority w:val="99"/>
    <w:semiHidden/>
    <w:unhideWhenUsed/>
    <w:rsid w:val="00260E95"/>
    <w:rPr>
      <w:b/>
      <w:bCs/>
    </w:rPr>
  </w:style>
  <w:style w:type="character" w:customStyle="1" w:styleId="Char3">
    <w:name w:val="批注主题 Char"/>
    <w:link w:val="ac"/>
    <w:uiPriority w:val="99"/>
    <w:semiHidden/>
    <w:rsid w:val="00260E95"/>
    <w:rPr>
      <w:rFonts w:ascii="Times New Roman" w:eastAsia="宋体" w:hAnsi="Times New Roman" w:cs="Times New Roman"/>
      <w:b/>
      <w:bCs/>
      <w:szCs w:val="24"/>
    </w:rPr>
  </w:style>
  <w:style w:type="paragraph" w:styleId="ad">
    <w:name w:val="Balloon Text"/>
    <w:basedOn w:val="a"/>
    <w:link w:val="Char4"/>
    <w:uiPriority w:val="99"/>
    <w:semiHidden/>
    <w:unhideWhenUsed/>
    <w:rsid w:val="00260E95"/>
    <w:rPr>
      <w:sz w:val="18"/>
      <w:szCs w:val="18"/>
    </w:rPr>
  </w:style>
  <w:style w:type="character" w:customStyle="1" w:styleId="Char4">
    <w:name w:val="批注框文本 Char"/>
    <w:link w:val="ad"/>
    <w:uiPriority w:val="99"/>
    <w:semiHidden/>
    <w:rsid w:val="00260E95"/>
    <w:rPr>
      <w:rFonts w:ascii="Times New Roman" w:eastAsia="宋体" w:hAnsi="Times New Roman" w:cs="Times New Roman"/>
      <w:sz w:val="18"/>
      <w:szCs w:val="18"/>
    </w:rPr>
  </w:style>
  <w:style w:type="paragraph" w:styleId="ae">
    <w:name w:val="Document Map"/>
    <w:basedOn w:val="a"/>
    <w:link w:val="Char5"/>
    <w:uiPriority w:val="99"/>
    <w:semiHidden/>
    <w:unhideWhenUsed/>
    <w:rsid w:val="00260E95"/>
    <w:rPr>
      <w:rFonts w:ascii="宋体"/>
      <w:sz w:val="18"/>
      <w:szCs w:val="18"/>
    </w:rPr>
  </w:style>
  <w:style w:type="character" w:customStyle="1" w:styleId="Char5">
    <w:name w:val="文档结构图 Char"/>
    <w:basedOn w:val="a0"/>
    <w:link w:val="ae"/>
    <w:uiPriority w:val="99"/>
    <w:semiHidden/>
    <w:rsid w:val="00260E95"/>
    <w:rPr>
      <w:rFonts w:ascii="宋体" w:eastAsia="宋体" w:hAnsi="Times New Roman" w:cs="Times New Roman"/>
      <w:sz w:val="18"/>
      <w:szCs w:val="18"/>
    </w:rPr>
  </w:style>
  <w:style w:type="paragraph" w:styleId="af">
    <w:name w:val="footnote text"/>
    <w:basedOn w:val="a"/>
    <w:link w:val="Char6"/>
    <w:uiPriority w:val="99"/>
    <w:semiHidden/>
    <w:unhideWhenUsed/>
    <w:rsid w:val="00260E95"/>
    <w:pPr>
      <w:snapToGrid w:val="0"/>
      <w:jc w:val="left"/>
    </w:pPr>
    <w:rPr>
      <w:sz w:val="18"/>
      <w:szCs w:val="18"/>
    </w:rPr>
  </w:style>
  <w:style w:type="character" w:customStyle="1" w:styleId="Char6">
    <w:name w:val="脚注文本 Char"/>
    <w:basedOn w:val="a0"/>
    <w:link w:val="af"/>
    <w:uiPriority w:val="99"/>
    <w:semiHidden/>
    <w:rsid w:val="00260E95"/>
    <w:rPr>
      <w:rFonts w:ascii="Times New Roman" w:eastAsia="宋体" w:hAnsi="Times New Roman" w:cs="Times New Roman"/>
      <w:sz w:val="18"/>
      <w:szCs w:val="18"/>
    </w:rPr>
  </w:style>
  <w:style w:type="character" w:styleId="af0">
    <w:name w:val="footnote reference"/>
    <w:basedOn w:val="a0"/>
    <w:uiPriority w:val="99"/>
    <w:semiHidden/>
    <w:unhideWhenUsed/>
    <w:rsid w:val="00260E95"/>
    <w:rPr>
      <w:vertAlign w:val="superscript"/>
    </w:rPr>
  </w:style>
  <w:style w:type="paragraph" w:styleId="af1">
    <w:name w:val="endnote text"/>
    <w:basedOn w:val="a"/>
    <w:link w:val="Char7"/>
    <w:uiPriority w:val="99"/>
    <w:semiHidden/>
    <w:unhideWhenUsed/>
    <w:rsid w:val="00260E95"/>
    <w:pPr>
      <w:snapToGrid w:val="0"/>
      <w:jc w:val="left"/>
    </w:pPr>
  </w:style>
  <w:style w:type="character" w:customStyle="1" w:styleId="Char7">
    <w:name w:val="尾注文本 Char"/>
    <w:basedOn w:val="a0"/>
    <w:link w:val="af1"/>
    <w:uiPriority w:val="99"/>
    <w:semiHidden/>
    <w:rsid w:val="00260E95"/>
    <w:rPr>
      <w:rFonts w:ascii="Times New Roman" w:eastAsia="宋体" w:hAnsi="Times New Roman" w:cs="Times New Roman"/>
      <w:szCs w:val="24"/>
    </w:rPr>
  </w:style>
  <w:style w:type="paragraph" w:styleId="af2">
    <w:name w:val="List Paragraph"/>
    <w:basedOn w:val="a"/>
    <w:uiPriority w:val="34"/>
    <w:qFormat/>
    <w:rsid w:val="00260E95"/>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oleObject" Target="embeddings/oleObject36.bin"/><Relationship Id="rId89" Type="http://schemas.openxmlformats.org/officeDocument/2006/relationships/image" Target="media/image44.wmf"/><Relationship Id="rId112" Type="http://schemas.openxmlformats.org/officeDocument/2006/relationships/image" Target="media/image54.wmf"/><Relationship Id="rId133" Type="http://schemas.openxmlformats.org/officeDocument/2006/relationships/oleObject" Target="embeddings/oleObject63.bin"/><Relationship Id="rId138" Type="http://schemas.openxmlformats.org/officeDocument/2006/relationships/image" Target="media/image66.jpeg"/><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72.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7.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4.wmf"/><Relationship Id="rId139" Type="http://schemas.openxmlformats.org/officeDocument/2006/relationships/image" Target="media/image67.jpeg"/><Relationship Id="rId80" Type="http://schemas.openxmlformats.org/officeDocument/2006/relationships/image" Target="media/image39.wmf"/><Relationship Id="rId85"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1.wmf"/><Relationship Id="rId108" Type="http://schemas.openxmlformats.org/officeDocument/2006/relationships/image" Target="media/image52.wmf"/><Relationship Id="rId116" Type="http://schemas.openxmlformats.org/officeDocument/2006/relationships/image" Target="media/image56.wmf"/><Relationship Id="rId124" Type="http://schemas.openxmlformats.org/officeDocument/2006/relationships/image" Target="media/image60.wmf"/><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image" Target="media/image41.wmf"/><Relationship Id="rId88" Type="http://schemas.openxmlformats.org/officeDocument/2006/relationships/oleObject" Target="embeddings/oleObject38.bin"/><Relationship Id="rId91" Type="http://schemas.openxmlformats.org/officeDocument/2006/relationships/image" Target="media/image45.wmf"/><Relationship Id="rId96" Type="http://schemas.openxmlformats.org/officeDocument/2006/relationships/oleObject" Target="embeddings/oleObject42.bin"/><Relationship Id="rId111" Type="http://schemas.openxmlformats.org/officeDocument/2006/relationships/oleObject" Target="embeddings/oleObject51.bin"/><Relationship Id="rId132" Type="http://schemas.openxmlformats.org/officeDocument/2006/relationships/image" Target="media/image63.wmf"/><Relationship Id="rId140" Type="http://schemas.openxmlformats.org/officeDocument/2006/relationships/image" Target="media/image68.jpeg"/><Relationship Id="rId145"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8.bin"/><Relationship Id="rId114" Type="http://schemas.openxmlformats.org/officeDocument/2006/relationships/image" Target="media/image55.wmf"/><Relationship Id="rId119" Type="http://schemas.openxmlformats.org/officeDocument/2006/relationships/oleObject" Target="embeddings/oleObject55.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59.wmf"/><Relationship Id="rId130" Type="http://schemas.openxmlformats.org/officeDocument/2006/relationships/image" Target="media/image62.wmf"/><Relationship Id="rId135" Type="http://schemas.openxmlformats.org/officeDocument/2006/relationships/oleObject" Target="embeddings/oleObject64.bin"/><Relationship Id="rId143" Type="http://schemas.openxmlformats.org/officeDocument/2006/relationships/image" Target="media/image71.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image" Target="media/image69.jpeg"/><Relationship Id="rId146"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image" Target="media/image65.wmf"/><Relationship Id="rId61" Type="http://schemas.openxmlformats.org/officeDocument/2006/relationships/oleObject" Target="embeddings/oleObject25.bin"/><Relationship Id="rId82" Type="http://schemas.openxmlformats.org/officeDocument/2006/relationships/oleObject" Target="embeddings/oleObject35.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75.png"/><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oleObject" Target="embeddings/oleObject56.bin"/><Relationship Id="rId142"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401D5-4B31-4105-82E9-2927FD70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2346</Words>
  <Characters>13376</Characters>
  <Application>Microsoft Office Word</Application>
  <DocSecurity>0</DocSecurity>
  <Lines>111</Lines>
  <Paragraphs>31</Paragraphs>
  <ScaleCrop>false</ScaleCrop>
  <Company>mycomputer</Company>
  <LinksUpToDate>false</LinksUpToDate>
  <CharactersWithSpaces>15691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xutingting</cp:lastModifiedBy>
  <cp:revision>4</cp:revision>
  <dcterms:created xsi:type="dcterms:W3CDTF">2017-07-15T02:11:00Z</dcterms:created>
  <dcterms:modified xsi:type="dcterms:W3CDTF">2017-07-18T13:09:00Z</dcterms:modified>
</cp:coreProperties>
</file>