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FB232" w14:textId="7500A94B" w:rsidR="009313CD" w:rsidRPr="009313CD" w:rsidRDefault="009313CD" w:rsidP="009313CD">
      <w:pPr>
        <w:adjustRightInd w:val="0"/>
        <w:snapToGrid w:val="0"/>
        <w:spacing w:line="360" w:lineRule="auto"/>
        <w:jc w:val="left"/>
        <w:rPr>
          <w:szCs w:val="21"/>
        </w:rPr>
      </w:pPr>
      <w:r w:rsidRPr="009313CD">
        <w:rPr>
          <w:szCs w:val="21"/>
        </w:rPr>
        <w:t>doi</w:t>
      </w:r>
      <w:r w:rsidRPr="009313CD">
        <w:rPr>
          <w:rFonts w:hint="eastAsia"/>
          <w:szCs w:val="21"/>
        </w:rPr>
        <w:t>:10.6043/j.issn.0438-0479.201709007</w:t>
      </w:r>
    </w:p>
    <w:p w14:paraId="60C3E7AB" w14:textId="1BFC90F8" w:rsidR="0029041A" w:rsidRPr="009313CD" w:rsidRDefault="004E28CF" w:rsidP="00225B16">
      <w:pPr>
        <w:spacing w:line="360" w:lineRule="auto"/>
        <w:jc w:val="center"/>
        <w:rPr>
          <w:rFonts w:ascii="黑体" w:eastAsia="黑体" w:hAnsi="黑体" w:cs="Times New Roman"/>
          <w:b/>
          <w:sz w:val="44"/>
          <w:szCs w:val="44"/>
        </w:rPr>
      </w:pPr>
      <w:r w:rsidRPr="009313CD">
        <w:rPr>
          <w:rFonts w:ascii="宋体" w:hAnsi="宋体" w:cs="Times New Roman" w:hint="eastAsia"/>
          <w:b/>
          <w:sz w:val="44"/>
          <w:szCs w:val="44"/>
        </w:rPr>
        <w:t>鮸</w:t>
      </w:r>
      <w:r w:rsidR="00E00BE5" w:rsidRPr="009313CD">
        <w:rPr>
          <w:rFonts w:ascii="宋体" w:hAnsi="宋体" w:cs="Times New Roman"/>
          <w:b/>
          <w:sz w:val="44"/>
          <w:szCs w:val="44"/>
        </w:rPr>
        <w:t>染色体</w:t>
      </w:r>
      <w:r w:rsidR="00FA6717" w:rsidRPr="009313CD">
        <w:rPr>
          <w:rFonts w:ascii="宋体" w:hAnsi="宋体" w:cs="Times New Roman" w:hint="eastAsia"/>
          <w:b/>
          <w:sz w:val="44"/>
          <w:szCs w:val="44"/>
        </w:rPr>
        <w:t>的</w:t>
      </w:r>
      <w:r w:rsidR="00E00BE5" w:rsidRPr="009313CD">
        <w:rPr>
          <w:rFonts w:ascii="宋体" w:hAnsi="宋体" w:cs="Times New Roman"/>
          <w:b/>
          <w:sz w:val="44"/>
          <w:szCs w:val="44"/>
        </w:rPr>
        <w:t>识别</w:t>
      </w:r>
      <w:r w:rsidR="00E00BE5" w:rsidRPr="009313CD">
        <w:rPr>
          <w:rFonts w:ascii="宋体" w:hAnsi="宋体" w:cs="Times New Roman" w:hint="eastAsia"/>
          <w:b/>
          <w:sz w:val="44"/>
          <w:szCs w:val="44"/>
        </w:rPr>
        <w:t>及核</w:t>
      </w:r>
      <w:r w:rsidR="00E00BE5" w:rsidRPr="009313CD">
        <w:rPr>
          <w:rFonts w:ascii="宋体" w:hAnsi="宋体" w:cs="Times New Roman"/>
          <w:b/>
          <w:sz w:val="44"/>
          <w:szCs w:val="44"/>
        </w:rPr>
        <w:t>型特征分析</w:t>
      </w:r>
    </w:p>
    <w:p w14:paraId="569B7E23" w14:textId="122B2A97" w:rsidR="001F4766" w:rsidRPr="009313CD" w:rsidRDefault="001F4766" w:rsidP="00F463D4">
      <w:pPr>
        <w:spacing w:line="360" w:lineRule="auto"/>
        <w:jc w:val="center"/>
        <w:rPr>
          <w:rFonts w:ascii="华文仿宋" w:eastAsia="华文仿宋" w:hAnsi="华文仿宋"/>
        </w:rPr>
      </w:pPr>
      <w:r w:rsidRPr="009313CD">
        <w:rPr>
          <w:rFonts w:ascii="宋体" w:hAnsi="宋体" w:hint="eastAsia"/>
          <w:bCs/>
          <w:sz w:val="28"/>
          <w:szCs w:val="21"/>
        </w:rPr>
        <w:t>邹</w:t>
      </w:r>
      <w:r w:rsidR="009313CD" w:rsidRPr="009313CD">
        <w:rPr>
          <w:rFonts w:ascii="宋体" w:hAnsi="宋体" w:hint="eastAsia"/>
          <w:bCs/>
          <w:sz w:val="28"/>
          <w:szCs w:val="21"/>
        </w:rPr>
        <w:t xml:space="preserve"> </w:t>
      </w:r>
      <w:r w:rsidRPr="009313CD">
        <w:rPr>
          <w:rFonts w:ascii="宋体" w:hAnsi="宋体" w:hint="eastAsia"/>
          <w:bCs/>
          <w:sz w:val="28"/>
          <w:szCs w:val="21"/>
        </w:rPr>
        <w:t>禹</w:t>
      </w:r>
      <w:r w:rsidR="00F463D4" w:rsidRPr="009313CD">
        <w:rPr>
          <w:rFonts w:ascii="宋体" w:hAnsi="宋体" w:hint="eastAsia"/>
          <w:bCs/>
          <w:sz w:val="28"/>
          <w:szCs w:val="21"/>
        </w:rPr>
        <w:t>，</w:t>
      </w:r>
      <w:r w:rsidRPr="009313CD">
        <w:rPr>
          <w:rFonts w:ascii="宋体" w:hAnsi="宋体" w:cs="Times New Roman" w:hint="eastAsia"/>
          <w:bCs/>
          <w:sz w:val="28"/>
          <w:szCs w:val="21"/>
        </w:rPr>
        <w:t>郑</w:t>
      </w:r>
      <w:r w:rsidR="009313CD" w:rsidRPr="009313CD">
        <w:rPr>
          <w:rFonts w:ascii="宋体" w:hAnsi="宋体" w:cs="Times New Roman" w:hint="eastAsia"/>
          <w:bCs/>
          <w:sz w:val="28"/>
          <w:szCs w:val="21"/>
        </w:rPr>
        <w:t xml:space="preserve"> </w:t>
      </w:r>
      <w:r w:rsidRPr="009313CD">
        <w:rPr>
          <w:rFonts w:ascii="宋体" w:hAnsi="宋体" w:cs="Times New Roman" w:hint="eastAsia"/>
          <w:bCs/>
          <w:sz w:val="28"/>
          <w:szCs w:val="21"/>
        </w:rPr>
        <w:t>娇</w:t>
      </w:r>
      <w:r w:rsidR="00F463D4" w:rsidRPr="009313CD">
        <w:rPr>
          <w:rFonts w:ascii="宋体" w:hAnsi="宋体" w:cs="Times New Roman" w:hint="eastAsia"/>
          <w:bCs/>
          <w:sz w:val="28"/>
          <w:szCs w:val="21"/>
        </w:rPr>
        <w:t>，</w:t>
      </w:r>
      <w:r w:rsidR="007E285A" w:rsidRPr="009313CD">
        <w:rPr>
          <w:rFonts w:ascii="宋体" w:hAnsi="宋体" w:hint="eastAsia"/>
          <w:bCs/>
          <w:sz w:val="28"/>
          <w:szCs w:val="21"/>
        </w:rPr>
        <w:t>张</w:t>
      </w:r>
      <w:r w:rsidR="009313CD" w:rsidRPr="009313CD">
        <w:rPr>
          <w:rFonts w:ascii="宋体" w:hAnsi="宋体" w:hint="eastAsia"/>
          <w:bCs/>
          <w:sz w:val="28"/>
          <w:szCs w:val="21"/>
        </w:rPr>
        <w:t xml:space="preserve"> </w:t>
      </w:r>
      <w:r w:rsidR="007E285A" w:rsidRPr="009313CD">
        <w:rPr>
          <w:rFonts w:ascii="宋体" w:hAnsi="宋体" w:hint="eastAsia"/>
          <w:bCs/>
          <w:sz w:val="28"/>
          <w:szCs w:val="21"/>
        </w:rPr>
        <w:t>静</w:t>
      </w:r>
      <w:r w:rsidR="00F463D4" w:rsidRPr="009313CD">
        <w:rPr>
          <w:rFonts w:ascii="宋体" w:hAnsi="宋体" w:hint="eastAsia"/>
          <w:bCs/>
          <w:sz w:val="28"/>
          <w:szCs w:val="21"/>
        </w:rPr>
        <w:t>，</w:t>
      </w:r>
      <w:r w:rsidRPr="009313CD">
        <w:rPr>
          <w:rFonts w:ascii="宋体" w:hAnsi="宋体" w:cs="Times New Roman" w:hint="eastAsia"/>
          <w:sz w:val="28"/>
        </w:rPr>
        <w:t>刘贤德</w:t>
      </w:r>
      <w:r w:rsidR="00F463D4" w:rsidRPr="009313CD">
        <w:rPr>
          <w:rFonts w:ascii="宋体" w:hAnsi="宋体" w:cs="Times New Roman" w:hint="eastAsia"/>
          <w:sz w:val="28"/>
        </w:rPr>
        <w:t>，</w:t>
      </w:r>
      <w:r w:rsidR="00D67A8D" w:rsidRPr="009313CD">
        <w:rPr>
          <w:rFonts w:ascii="宋体" w:hAnsi="宋体" w:cs="Times New Roman" w:hint="eastAsia"/>
          <w:sz w:val="28"/>
        </w:rPr>
        <w:t>王志勇</w:t>
      </w:r>
      <w:r w:rsidR="00F463D4" w:rsidRPr="009313CD">
        <w:rPr>
          <w:rFonts w:ascii="宋体" w:hAnsi="宋体" w:cs="Times New Roman" w:hint="eastAsia"/>
          <w:sz w:val="28"/>
        </w:rPr>
        <w:t>，</w:t>
      </w:r>
      <w:r w:rsidR="00347DF9" w:rsidRPr="009313CD">
        <w:rPr>
          <w:rFonts w:ascii="宋体" w:hAnsi="宋体" w:cs="Times New Roman" w:hint="eastAsia"/>
          <w:sz w:val="28"/>
        </w:rPr>
        <w:t>蔡明夷</w:t>
      </w:r>
      <w:r w:rsidR="00586863" w:rsidRPr="009313CD">
        <w:rPr>
          <w:rStyle w:val="a7"/>
          <w:rFonts w:ascii="宋体" w:hAnsi="宋体" w:cs="Times New Roman"/>
          <w:sz w:val="28"/>
        </w:rPr>
        <w:footnoteReference w:customMarkFollows="1" w:id="1"/>
        <w:t>*</w:t>
      </w:r>
    </w:p>
    <w:p w14:paraId="2642D796" w14:textId="77777777" w:rsidR="001F4766" w:rsidRPr="009313CD" w:rsidRDefault="00F463D4" w:rsidP="001F4766">
      <w:pPr>
        <w:spacing w:line="360" w:lineRule="auto"/>
        <w:jc w:val="center"/>
        <w:rPr>
          <w:rFonts w:ascii="宋体" w:hAnsi="宋体" w:cs="Times New Roman"/>
        </w:rPr>
      </w:pPr>
      <w:r w:rsidRPr="009313CD">
        <w:rPr>
          <w:rFonts w:ascii="宋体" w:hAnsi="宋体" w:cs="Times New Roman" w:hint="eastAsia"/>
        </w:rPr>
        <w:t>（</w:t>
      </w:r>
      <w:r w:rsidR="001F4766" w:rsidRPr="009313CD">
        <w:rPr>
          <w:rFonts w:ascii="宋体" w:hAnsi="宋体" w:cs="Times New Roman"/>
        </w:rPr>
        <w:t>集美大学</w:t>
      </w:r>
      <w:r w:rsidR="00671FA6" w:rsidRPr="009313CD">
        <w:rPr>
          <w:rFonts w:ascii="宋体" w:hAnsi="宋体" w:cs="Times New Roman" w:hint="eastAsia"/>
        </w:rPr>
        <w:t xml:space="preserve"> </w:t>
      </w:r>
      <w:r w:rsidR="001F4766" w:rsidRPr="009313CD">
        <w:rPr>
          <w:rFonts w:ascii="宋体" w:hAnsi="宋体" w:cs="Times New Roman"/>
        </w:rPr>
        <w:t>水产学院</w:t>
      </w:r>
      <w:r w:rsidR="00671FA6" w:rsidRPr="009313CD">
        <w:rPr>
          <w:rFonts w:ascii="宋体" w:hAnsi="宋体" w:cs="Times New Roman" w:hint="eastAsia"/>
        </w:rPr>
        <w:t>，</w:t>
      </w:r>
      <w:r w:rsidR="001F4766" w:rsidRPr="009313CD">
        <w:rPr>
          <w:rFonts w:ascii="宋体" w:hAnsi="宋体" w:cs="Times New Roman"/>
        </w:rPr>
        <w:t>农业部东海海水健康养殖重点实验室</w:t>
      </w:r>
      <w:r w:rsidRPr="009313CD">
        <w:rPr>
          <w:rFonts w:ascii="宋体" w:hAnsi="宋体" w:cs="Times New Roman" w:hint="eastAsia"/>
        </w:rPr>
        <w:t xml:space="preserve">，福建 </w:t>
      </w:r>
      <w:r w:rsidR="001F4766" w:rsidRPr="009313CD">
        <w:rPr>
          <w:rFonts w:ascii="宋体" w:hAnsi="宋体" w:cs="Times New Roman"/>
        </w:rPr>
        <w:t>厦门</w:t>
      </w:r>
      <w:r w:rsidRPr="009313CD">
        <w:rPr>
          <w:rFonts w:ascii="宋体" w:hAnsi="宋体" w:cs="Times New Roman" w:hint="eastAsia"/>
        </w:rPr>
        <w:t xml:space="preserve"> </w:t>
      </w:r>
      <w:r w:rsidRPr="009313CD">
        <w:rPr>
          <w:rFonts w:ascii="宋体" w:hAnsi="宋体" w:cs="Times New Roman"/>
        </w:rPr>
        <w:t>361021</w:t>
      </w:r>
      <w:r w:rsidRPr="009313CD">
        <w:rPr>
          <w:rFonts w:ascii="宋体" w:hAnsi="宋体" w:cs="Times New Roman" w:hint="eastAsia"/>
        </w:rPr>
        <w:t>）</w:t>
      </w:r>
    </w:p>
    <w:p w14:paraId="6D556B48" w14:textId="77777777" w:rsidR="001F4766" w:rsidRPr="009313CD" w:rsidRDefault="001F4766" w:rsidP="00225B16">
      <w:pPr>
        <w:spacing w:line="360" w:lineRule="auto"/>
        <w:jc w:val="center"/>
        <w:rPr>
          <w:rFonts w:cs="Times New Roman"/>
          <w:b/>
        </w:rPr>
      </w:pPr>
    </w:p>
    <w:p w14:paraId="0101A88A" w14:textId="099C7B71" w:rsidR="004C79FE" w:rsidRPr="009313CD" w:rsidRDefault="0029041A" w:rsidP="001D230F">
      <w:pPr>
        <w:spacing w:line="360" w:lineRule="auto"/>
        <w:rPr>
          <w:rFonts w:cs="Times New Roman"/>
        </w:rPr>
      </w:pPr>
      <w:r w:rsidRPr="009313CD">
        <w:rPr>
          <w:rFonts w:cs="Times New Roman"/>
          <w:b/>
        </w:rPr>
        <w:t>摘要</w:t>
      </w:r>
      <w:r w:rsidR="00585C6D" w:rsidRPr="009313CD">
        <w:rPr>
          <w:rFonts w:cs="Times New Roman"/>
          <w:b/>
        </w:rPr>
        <w:t>：</w:t>
      </w:r>
      <w:r w:rsidR="004E28CF" w:rsidRPr="009313CD">
        <w:rPr>
          <w:rFonts w:cs="Times New Roman"/>
        </w:rPr>
        <w:t>鮸</w:t>
      </w:r>
      <w:r w:rsidR="007034FE" w:rsidRPr="009313CD">
        <w:rPr>
          <w:rFonts w:cs="Times New Roman"/>
        </w:rPr>
        <w:t>(</w:t>
      </w:r>
      <w:r w:rsidR="001D230F" w:rsidRPr="009313CD">
        <w:rPr>
          <w:rFonts w:cs="Times New Roman"/>
          <w:i/>
        </w:rPr>
        <w:t>Miichthys miiuy</w:t>
      </w:r>
      <w:r w:rsidR="007034FE" w:rsidRPr="009313CD">
        <w:rPr>
          <w:rFonts w:cs="Times New Roman"/>
        </w:rPr>
        <w:t>)</w:t>
      </w:r>
      <w:r w:rsidR="001D230F" w:rsidRPr="009313CD">
        <w:rPr>
          <w:rFonts w:cs="Times New Roman"/>
        </w:rPr>
        <w:t>是我国南方重要的海水养殖种类</w:t>
      </w:r>
      <w:r w:rsidR="00E3489C" w:rsidRPr="009313CD">
        <w:rPr>
          <w:rFonts w:cs="Times New Roman"/>
        </w:rPr>
        <w:t>。针对</w:t>
      </w:r>
      <w:r w:rsidR="004E28CF" w:rsidRPr="009313CD">
        <w:rPr>
          <w:rFonts w:cs="Times New Roman"/>
        </w:rPr>
        <w:t>鮸</w:t>
      </w:r>
      <w:r w:rsidR="00E3489C" w:rsidRPr="009313CD">
        <w:rPr>
          <w:rFonts w:cs="Times New Roman"/>
        </w:rPr>
        <w:t>细胞遗传标记匮乏的问题，</w:t>
      </w:r>
      <w:r w:rsidR="00F735AB" w:rsidRPr="009313CD">
        <w:rPr>
          <w:rFonts w:cs="Times New Roman"/>
        </w:rPr>
        <w:t>利用荧光染色、银染、</w:t>
      </w:r>
      <w:r w:rsidR="007702F7" w:rsidRPr="009313CD">
        <w:rPr>
          <w:rFonts w:cs="Times New Roman"/>
        </w:rPr>
        <w:t>荧光原位杂交</w:t>
      </w:r>
      <w:r w:rsidR="00C12A6E" w:rsidRPr="009313CD">
        <w:rPr>
          <w:rFonts w:cs="Times New Roman" w:hint="eastAsia"/>
        </w:rPr>
        <w:t>（</w:t>
      </w:r>
      <w:r w:rsidR="00F735AB" w:rsidRPr="009313CD">
        <w:rPr>
          <w:rFonts w:cs="Times New Roman"/>
        </w:rPr>
        <w:t>FISH</w:t>
      </w:r>
      <w:r w:rsidR="00C12A6E" w:rsidRPr="009313CD">
        <w:rPr>
          <w:rFonts w:cs="Times New Roman" w:hint="eastAsia"/>
        </w:rPr>
        <w:t>）</w:t>
      </w:r>
      <w:r w:rsidR="009435A7" w:rsidRPr="009313CD">
        <w:rPr>
          <w:rFonts w:cs="Times New Roman"/>
        </w:rPr>
        <w:t>等方法</w:t>
      </w:r>
      <w:r w:rsidR="00433EAC" w:rsidRPr="009313CD">
        <w:rPr>
          <w:rFonts w:cs="Times New Roman"/>
        </w:rPr>
        <w:t>分析</w:t>
      </w:r>
      <w:r w:rsidR="00F735AB" w:rsidRPr="009313CD">
        <w:rPr>
          <w:rFonts w:cs="Times New Roman"/>
        </w:rPr>
        <w:t>了</w:t>
      </w:r>
      <w:r w:rsidR="004E28CF" w:rsidRPr="009313CD">
        <w:rPr>
          <w:rFonts w:cs="Times New Roman"/>
        </w:rPr>
        <w:t>鮸</w:t>
      </w:r>
      <w:r w:rsidR="00F735AB" w:rsidRPr="009313CD">
        <w:rPr>
          <w:rFonts w:cs="Times New Roman"/>
        </w:rPr>
        <w:t>的核型特征</w:t>
      </w:r>
      <w:r w:rsidR="00442E03">
        <w:rPr>
          <w:rFonts w:cs="Times New Roman" w:hint="eastAsia"/>
        </w:rPr>
        <w:t>发现</w:t>
      </w:r>
      <w:r w:rsidR="004E28CF" w:rsidRPr="009313CD">
        <w:rPr>
          <w:rFonts w:cs="Times New Roman"/>
        </w:rPr>
        <w:t>鮸</w:t>
      </w:r>
      <w:r w:rsidR="001549F8" w:rsidRPr="009313CD">
        <w:rPr>
          <w:rFonts w:cs="Times New Roman"/>
        </w:rPr>
        <w:t>的核型含</w:t>
      </w:r>
      <w:r w:rsidR="001549F8" w:rsidRPr="009313CD">
        <w:rPr>
          <w:rFonts w:cs="Times New Roman"/>
        </w:rPr>
        <w:t>24</w:t>
      </w:r>
      <w:r w:rsidR="001549F8" w:rsidRPr="009313CD">
        <w:rPr>
          <w:rFonts w:cs="Times New Roman"/>
        </w:rPr>
        <w:t>对端部着丝粒染色体</w:t>
      </w:r>
      <w:r w:rsidR="00180A03" w:rsidRPr="009313CD">
        <w:rPr>
          <w:rFonts w:cs="Times New Roman"/>
        </w:rPr>
        <w:t>(</w:t>
      </w:r>
      <w:r w:rsidR="001549F8" w:rsidRPr="009313CD">
        <w:rPr>
          <w:rFonts w:cs="Times New Roman"/>
        </w:rPr>
        <w:t>2n=48t</w:t>
      </w:r>
      <w:r w:rsidR="00180A03" w:rsidRPr="009313CD">
        <w:rPr>
          <w:rFonts w:cs="Times New Roman"/>
        </w:rPr>
        <w:t>)</w:t>
      </w:r>
      <w:r w:rsidR="00442E03">
        <w:rPr>
          <w:rFonts w:cs="Times New Roman" w:hint="eastAsia"/>
        </w:rPr>
        <w:t>，</w:t>
      </w:r>
      <w:r w:rsidR="004E28CF" w:rsidRPr="009313CD">
        <w:rPr>
          <w:rFonts w:cs="Times New Roman"/>
        </w:rPr>
        <w:t>鮸</w:t>
      </w:r>
      <w:r w:rsidR="00A40E27" w:rsidRPr="009313CD">
        <w:rPr>
          <w:rFonts w:cs="Times New Roman"/>
        </w:rPr>
        <w:t>染色体</w:t>
      </w:r>
      <w:r w:rsidR="006C317C" w:rsidRPr="009313CD">
        <w:rPr>
          <w:rFonts w:cs="Times New Roman"/>
        </w:rPr>
        <w:t>经碘化丙啶</w:t>
      </w:r>
      <w:r w:rsidR="00C12A6E" w:rsidRPr="009313CD">
        <w:rPr>
          <w:rFonts w:cs="Times New Roman" w:hint="eastAsia"/>
        </w:rPr>
        <w:t>（</w:t>
      </w:r>
      <w:r w:rsidR="006C317C" w:rsidRPr="009313CD">
        <w:rPr>
          <w:rFonts w:cs="Times New Roman"/>
        </w:rPr>
        <w:t>PI</w:t>
      </w:r>
      <w:r w:rsidR="00C12A6E" w:rsidRPr="009313CD">
        <w:rPr>
          <w:rFonts w:cs="Times New Roman" w:hint="eastAsia"/>
        </w:rPr>
        <w:t>）</w:t>
      </w:r>
      <w:r w:rsidR="006C317C" w:rsidRPr="009313CD">
        <w:rPr>
          <w:rFonts w:cs="Times New Roman"/>
        </w:rPr>
        <w:t>染色后</w:t>
      </w:r>
      <w:r w:rsidR="00433EAC" w:rsidRPr="009313CD">
        <w:rPr>
          <w:rFonts w:cs="Times New Roman"/>
        </w:rPr>
        <w:t>，</w:t>
      </w:r>
      <w:r w:rsidR="00A40E27" w:rsidRPr="009313CD">
        <w:rPr>
          <w:rFonts w:cs="Times New Roman"/>
        </w:rPr>
        <w:t>荧光强度</w:t>
      </w:r>
      <w:r w:rsidR="006C317C" w:rsidRPr="009313CD">
        <w:rPr>
          <w:rFonts w:cs="Times New Roman"/>
        </w:rPr>
        <w:t>呈现特定的</w:t>
      </w:r>
      <w:r w:rsidR="00433EAC" w:rsidRPr="009313CD">
        <w:rPr>
          <w:rFonts w:cs="Times New Roman"/>
        </w:rPr>
        <w:t>二维分布</w:t>
      </w:r>
      <w:r w:rsidR="006C317C" w:rsidRPr="009313CD">
        <w:rPr>
          <w:rFonts w:cs="Times New Roman"/>
        </w:rPr>
        <w:t>模式</w:t>
      </w:r>
      <w:r w:rsidR="00442E03">
        <w:rPr>
          <w:rFonts w:cs="Times New Roman" w:hint="eastAsia"/>
        </w:rPr>
        <w:t>；</w:t>
      </w:r>
      <w:r w:rsidR="006C317C" w:rsidRPr="009313CD">
        <w:rPr>
          <w:rFonts w:cs="Times New Roman"/>
        </w:rPr>
        <w:t>利用图像分析软件</w:t>
      </w:r>
      <w:r w:rsidR="00B9029F" w:rsidRPr="009313CD">
        <w:rPr>
          <w:rFonts w:cs="Times New Roman"/>
        </w:rPr>
        <w:t>可</w:t>
      </w:r>
      <w:r w:rsidR="001549F8" w:rsidRPr="009313CD">
        <w:rPr>
          <w:rFonts w:cs="Times New Roman"/>
        </w:rPr>
        <w:t>转化为</w:t>
      </w:r>
      <w:r w:rsidR="00A40E27" w:rsidRPr="009313CD">
        <w:rPr>
          <w:rFonts w:cs="Times New Roman"/>
        </w:rPr>
        <w:t>更</w:t>
      </w:r>
      <w:r w:rsidR="001549F8" w:rsidRPr="009313CD">
        <w:rPr>
          <w:rFonts w:cs="Times New Roman"/>
        </w:rPr>
        <w:t>直观的</w:t>
      </w:r>
      <w:r w:rsidR="00433EAC" w:rsidRPr="009313CD">
        <w:rPr>
          <w:rFonts w:cs="Times New Roman"/>
        </w:rPr>
        <w:t>3D</w:t>
      </w:r>
      <w:r w:rsidR="00433EAC" w:rsidRPr="009313CD">
        <w:rPr>
          <w:rFonts w:cs="Times New Roman"/>
        </w:rPr>
        <w:t>光强度</w:t>
      </w:r>
      <w:r w:rsidR="001549F8" w:rsidRPr="009313CD">
        <w:rPr>
          <w:rFonts w:cs="Times New Roman"/>
        </w:rPr>
        <w:t>图</w:t>
      </w:r>
      <w:r w:rsidR="00D516C9" w:rsidRPr="009313CD">
        <w:rPr>
          <w:rFonts w:cs="Times New Roman"/>
        </w:rPr>
        <w:t>，为</w:t>
      </w:r>
      <w:r w:rsidR="004E28CF" w:rsidRPr="009313CD">
        <w:rPr>
          <w:rFonts w:cs="Times New Roman"/>
        </w:rPr>
        <w:t>鮸</w:t>
      </w:r>
      <w:r w:rsidR="00433EAC" w:rsidRPr="009313CD">
        <w:rPr>
          <w:rFonts w:cs="Times New Roman"/>
        </w:rPr>
        <w:t>染色体</w:t>
      </w:r>
      <w:r w:rsidR="00D516C9" w:rsidRPr="009313CD">
        <w:rPr>
          <w:rFonts w:cs="Times New Roman"/>
        </w:rPr>
        <w:t>识别</w:t>
      </w:r>
      <w:r w:rsidR="004E28CF" w:rsidRPr="009313CD">
        <w:rPr>
          <w:rFonts w:cs="Times New Roman" w:hint="eastAsia"/>
        </w:rPr>
        <w:t>、</w:t>
      </w:r>
      <w:r w:rsidR="00433EAC" w:rsidRPr="009313CD">
        <w:rPr>
          <w:rFonts w:cs="Times New Roman"/>
        </w:rPr>
        <w:t>配对</w:t>
      </w:r>
      <w:r w:rsidR="00D516C9" w:rsidRPr="009313CD">
        <w:rPr>
          <w:rFonts w:cs="Times New Roman"/>
        </w:rPr>
        <w:t>提供了丰富的信息</w:t>
      </w:r>
      <w:r w:rsidR="00433EAC" w:rsidRPr="009313CD">
        <w:rPr>
          <w:rFonts w:cs="Times New Roman"/>
        </w:rPr>
        <w:t>。</w:t>
      </w:r>
      <w:r w:rsidR="00A40E27" w:rsidRPr="009313CD">
        <w:rPr>
          <w:rFonts w:cs="Times New Roman"/>
        </w:rPr>
        <w:t>18S rDNA</w:t>
      </w:r>
      <w:r w:rsidR="00A40E27" w:rsidRPr="009313CD">
        <w:rPr>
          <w:rFonts w:cs="Times New Roman"/>
        </w:rPr>
        <w:t>和</w:t>
      </w:r>
      <w:r w:rsidR="00A40E27" w:rsidRPr="009313CD">
        <w:rPr>
          <w:rFonts w:cs="Times New Roman"/>
        </w:rPr>
        <w:t xml:space="preserve">5S </w:t>
      </w:r>
      <w:r w:rsidR="00433EAC" w:rsidRPr="009313CD">
        <w:rPr>
          <w:rFonts w:cs="Times New Roman"/>
        </w:rPr>
        <w:t>rDNA</w:t>
      </w:r>
      <w:r w:rsidR="00433EAC" w:rsidRPr="009313CD">
        <w:rPr>
          <w:rFonts w:cs="Times New Roman"/>
        </w:rPr>
        <w:t>双色</w:t>
      </w:r>
      <w:r w:rsidR="00433EAC" w:rsidRPr="009313CD">
        <w:rPr>
          <w:rFonts w:cs="Times New Roman"/>
        </w:rPr>
        <w:t>FISH</w:t>
      </w:r>
      <w:r w:rsidR="00433EAC" w:rsidRPr="009313CD">
        <w:rPr>
          <w:rFonts w:cs="Times New Roman"/>
        </w:rPr>
        <w:t>结果</w:t>
      </w:r>
      <w:r w:rsidR="001549F8" w:rsidRPr="009313CD">
        <w:rPr>
          <w:rFonts w:cs="Times New Roman"/>
        </w:rPr>
        <w:t>显示</w:t>
      </w:r>
      <w:r w:rsidR="00433EAC" w:rsidRPr="009313CD">
        <w:rPr>
          <w:rFonts w:cs="Times New Roman"/>
        </w:rPr>
        <w:t>，</w:t>
      </w:r>
      <w:r w:rsidR="004E28CF" w:rsidRPr="009313CD">
        <w:rPr>
          <w:rFonts w:cs="Times New Roman" w:hint="eastAsia"/>
        </w:rPr>
        <w:t>鮸的</w:t>
      </w:r>
      <w:r w:rsidR="001549F8" w:rsidRPr="009313CD">
        <w:rPr>
          <w:rFonts w:cs="Times New Roman"/>
        </w:rPr>
        <w:t>18S rDNA</w:t>
      </w:r>
      <w:r w:rsidR="001549F8" w:rsidRPr="009313CD">
        <w:rPr>
          <w:rFonts w:cs="Times New Roman"/>
        </w:rPr>
        <w:t>和</w:t>
      </w:r>
      <w:r w:rsidR="001549F8" w:rsidRPr="009313CD">
        <w:rPr>
          <w:rFonts w:cs="Times New Roman"/>
        </w:rPr>
        <w:t>5S rDNA</w:t>
      </w:r>
      <w:r w:rsidR="001549F8" w:rsidRPr="009313CD">
        <w:rPr>
          <w:rFonts w:cs="Times New Roman"/>
        </w:rPr>
        <w:t>均只有</w:t>
      </w:r>
      <w:r w:rsidR="001549F8" w:rsidRPr="009313CD">
        <w:rPr>
          <w:rFonts w:cs="Times New Roman"/>
        </w:rPr>
        <w:t>1</w:t>
      </w:r>
      <w:r w:rsidR="001549F8" w:rsidRPr="009313CD">
        <w:rPr>
          <w:rFonts w:cs="Times New Roman"/>
        </w:rPr>
        <w:t>对位点，分别位于</w:t>
      </w:r>
      <w:r w:rsidR="001549F8" w:rsidRPr="009313CD">
        <w:rPr>
          <w:rFonts w:cs="Times New Roman"/>
        </w:rPr>
        <w:t>1</w:t>
      </w:r>
      <w:r w:rsidR="001549F8" w:rsidRPr="009313CD">
        <w:rPr>
          <w:rFonts w:cs="Times New Roman"/>
        </w:rPr>
        <w:t>号染色体的近着丝粒区域和</w:t>
      </w:r>
      <w:r w:rsidR="001549F8" w:rsidRPr="009313CD">
        <w:rPr>
          <w:rFonts w:cs="Times New Roman"/>
        </w:rPr>
        <w:t>2</w:t>
      </w:r>
      <w:r w:rsidR="001549F8" w:rsidRPr="009313CD">
        <w:rPr>
          <w:rFonts w:cs="Times New Roman"/>
        </w:rPr>
        <w:t>号染色体的着丝粒区域。银染显示</w:t>
      </w:r>
      <w:r w:rsidR="004E28CF" w:rsidRPr="009313CD">
        <w:rPr>
          <w:rFonts w:cs="Times New Roman" w:hint="eastAsia"/>
        </w:rPr>
        <w:t>鮸</w:t>
      </w:r>
      <w:r w:rsidR="001549F8" w:rsidRPr="009313CD">
        <w:rPr>
          <w:rFonts w:cs="Times New Roman"/>
        </w:rPr>
        <w:t>的</w:t>
      </w:r>
      <w:r w:rsidR="00B9029F" w:rsidRPr="009313CD">
        <w:rPr>
          <w:rFonts w:cs="Times New Roman"/>
        </w:rPr>
        <w:t>核仁组织区域</w:t>
      </w:r>
      <w:r w:rsidR="00811ADF" w:rsidRPr="009313CD">
        <w:rPr>
          <w:rFonts w:cs="Times New Roman" w:hint="eastAsia"/>
        </w:rPr>
        <w:t>（</w:t>
      </w:r>
      <w:r w:rsidR="001549F8" w:rsidRPr="009313CD">
        <w:rPr>
          <w:rFonts w:cs="Times New Roman"/>
        </w:rPr>
        <w:t>NOR</w:t>
      </w:r>
      <w:r w:rsidR="00811ADF" w:rsidRPr="009313CD">
        <w:rPr>
          <w:rFonts w:cs="Times New Roman" w:hint="eastAsia"/>
        </w:rPr>
        <w:t>）</w:t>
      </w:r>
      <w:r w:rsidR="001549F8" w:rsidRPr="009313CD">
        <w:rPr>
          <w:rFonts w:cs="Times New Roman"/>
        </w:rPr>
        <w:t>和</w:t>
      </w:r>
      <w:r w:rsidR="00B9029F" w:rsidRPr="009313CD">
        <w:rPr>
          <w:rFonts w:cs="Times New Roman"/>
        </w:rPr>
        <w:t>4',6-</w:t>
      </w:r>
      <w:r w:rsidR="00B9029F" w:rsidRPr="009313CD">
        <w:rPr>
          <w:rFonts w:cs="Times New Roman"/>
        </w:rPr>
        <w:t>二脒基</w:t>
      </w:r>
      <w:r w:rsidR="00B9029F" w:rsidRPr="009313CD">
        <w:rPr>
          <w:rFonts w:cs="Times New Roman"/>
        </w:rPr>
        <w:t>-2-</w:t>
      </w:r>
      <w:r w:rsidR="00B9029F" w:rsidRPr="009313CD">
        <w:rPr>
          <w:rFonts w:cs="Times New Roman"/>
        </w:rPr>
        <w:t>苯基吲哚</w:t>
      </w:r>
      <w:r w:rsidR="00C12A6E" w:rsidRPr="009313CD">
        <w:rPr>
          <w:rFonts w:cs="Times New Roman" w:hint="eastAsia"/>
        </w:rPr>
        <w:t>（</w:t>
      </w:r>
      <w:r w:rsidR="001549F8" w:rsidRPr="009313CD">
        <w:rPr>
          <w:rFonts w:cs="Times New Roman"/>
        </w:rPr>
        <w:t>DAPI</w:t>
      </w:r>
      <w:r w:rsidR="00C12A6E" w:rsidRPr="009313CD">
        <w:rPr>
          <w:rFonts w:cs="Times New Roman" w:hint="eastAsia"/>
        </w:rPr>
        <w:t>）</w:t>
      </w:r>
      <w:r w:rsidR="001549F8" w:rsidRPr="009313CD">
        <w:rPr>
          <w:rFonts w:cs="Times New Roman"/>
        </w:rPr>
        <w:t>染色显示的暗带均与</w:t>
      </w:r>
      <w:r w:rsidR="001549F8" w:rsidRPr="009313CD">
        <w:rPr>
          <w:rFonts w:cs="Times New Roman"/>
        </w:rPr>
        <w:t>18S rDNA</w:t>
      </w:r>
      <w:r w:rsidR="001549F8" w:rsidRPr="009313CD">
        <w:rPr>
          <w:rFonts w:cs="Times New Roman"/>
        </w:rPr>
        <w:t>位点位置相同。</w:t>
      </w:r>
      <w:r w:rsidR="004E28CF" w:rsidRPr="009313CD">
        <w:rPr>
          <w:rFonts w:cs="Times New Roman" w:hint="eastAsia"/>
        </w:rPr>
        <w:t>鮸的</w:t>
      </w:r>
      <w:r w:rsidR="001549F8" w:rsidRPr="009313CD">
        <w:rPr>
          <w:rFonts w:cs="Times New Roman"/>
        </w:rPr>
        <w:t>端粒序列</w:t>
      </w:r>
      <w:r w:rsidR="001549F8" w:rsidRPr="009313CD">
        <w:rPr>
          <w:rFonts w:cs="Times New Roman"/>
        </w:rPr>
        <w:t>FISH</w:t>
      </w:r>
      <w:r w:rsidR="001549F8" w:rsidRPr="009313CD">
        <w:rPr>
          <w:rFonts w:cs="Times New Roman"/>
        </w:rPr>
        <w:t>信号</w:t>
      </w:r>
      <w:r w:rsidR="00F77E2D" w:rsidRPr="009313CD">
        <w:rPr>
          <w:rFonts w:cs="Times New Roman"/>
        </w:rPr>
        <w:t>分布于</w:t>
      </w:r>
      <w:r w:rsidR="001549F8" w:rsidRPr="009313CD">
        <w:rPr>
          <w:rFonts w:cs="Times New Roman"/>
        </w:rPr>
        <w:t>所有染色体的</w:t>
      </w:r>
      <w:r w:rsidR="00F77E2D" w:rsidRPr="009313CD">
        <w:rPr>
          <w:rFonts w:cs="Times New Roman"/>
        </w:rPr>
        <w:t>两</w:t>
      </w:r>
      <w:r w:rsidR="001549F8" w:rsidRPr="009313CD">
        <w:rPr>
          <w:rFonts w:cs="Times New Roman"/>
        </w:rPr>
        <w:t>端，未发现臂间端粒信号。</w:t>
      </w:r>
      <w:r w:rsidR="002532AD">
        <w:rPr>
          <w:rFonts w:cs="Times New Roman" w:hint="eastAsia"/>
        </w:rPr>
        <w:t>通过</w:t>
      </w:r>
      <w:r w:rsidR="00F77E2D" w:rsidRPr="009313CD">
        <w:rPr>
          <w:rFonts w:cs="Times New Roman"/>
        </w:rPr>
        <w:t>综</w:t>
      </w:r>
      <w:r w:rsidR="007702F7" w:rsidRPr="009313CD">
        <w:rPr>
          <w:rFonts w:cs="Times New Roman"/>
        </w:rPr>
        <w:t>合采用荧光染色和图像分析软件解决了</w:t>
      </w:r>
      <w:r w:rsidR="004E28CF" w:rsidRPr="009313CD">
        <w:rPr>
          <w:rFonts w:cs="Times New Roman"/>
        </w:rPr>
        <w:t>鮸</w:t>
      </w:r>
      <w:r w:rsidR="007702F7" w:rsidRPr="009313CD">
        <w:rPr>
          <w:rFonts w:cs="Times New Roman"/>
        </w:rPr>
        <w:t>染色体识别困难的问题，</w:t>
      </w:r>
      <w:r w:rsidR="00F77E2D" w:rsidRPr="009313CD">
        <w:rPr>
          <w:rFonts w:cs="Times New Roman"/>
        </w:rPr>
        <w:t>并</w:t>
      </w:r>
      <w:r w:rsidR="007702F7" w:rsidRPr="009313CD">
        <w:rPr>
          <w:rFonts w:cs="Times New Roman"/>
        </w:rPr>
        <w:t>首次使用</w:t>
      </w:r>
      <w:r w:rsidR="007702F7" w:rsidRPr="009313CD">
        <w:rPr>
          <w:rFonts w:cs="Times New Roman"/>
        </w:rPr>
        <w:t>FISH</w:t>
      </w:r>
      <w:r w:rsidR="002532AD">
        <w:rPr>
          <w:rFonts w:cs="Times New Roman" w:hint="eastAsia"/>
        </w:rPr>
        <w:t>方法</w:t>
      </w:r>
      <w:r w:rsidR="007702F7" w:rsidRPr="009313CD">
        <w:rPr>
          <w:rFonts w:cs="Times New Roman"/>
        </w:rPr>
        <w:t>分析了</w:t>
      </w:r>
      <w:r w:rsidR="004E28CF" w:rsidRPr="009313CD">
        <w:rPr>
          <w:rFonts w:cs="Times New Roman"/>
        </w:rPr>
        <w:t>鮸</w:t>
      </w:r>
      <w:r w:rsidR="001E69E0" w:rsidRPr="009313CD">
        <w:rPr>
          <w:rFonts w:cs="Times New Roman"/>
        </w:rPr>
        <w:t>的核型特征，研究结果丰富了</w:t>
      </w:r>
      <w:r w:rsidR="004E28CF" w:rsidRPr="009313CD">
        <w:rPr>
          <w:rFonts w:cs="Times New Roman"/>
        </w:rPr>
        <w:t>鮸</w:t>
      </w:r>
      <w:r w:rsidR="001E69E0" w:rsidRPr="009313CD">
        <w:rPr>
          <w:rFonts w:cs="Times New Roman"/>
        </w:rPr>
        <w:t>的</w:t>
      </w:r>
      <w:r w:rsidR="00CB3147" w:rsidRPr="009313CD">
        <w:rPr>
          <w:rFonts w:cs="Times New Roman"/>
        </w:rPr>
        <w:t>细胞</w:t>
      </w:r>
      <w:r w:rsidR="001E69E0" w:rsidRPr="009313CD">
        <w:rPr>
          <w:rFonts w:cs="Times New Roman"/>
        </w:rPr>
        <w:t>遗传</w:t>
      </w:r>
      <w:r w:rsidR="00CB3147" w:rsidRPr="009313CD">
        <w:rPr>
          <w:rFonts w:cs="Times New Roman"/>
        </w:rPr>
        <w:t>学</w:t>
      </w:r>
      <w:r w:rsidR="001E69E0" w:rsidRPr="009313CD">
        <w:rPr>
          <w:rFonts w:cs="Times New Roman"/>
        </w:rPr>
        <w:t>标记，</w:t>
      </w:r>
      <w:r w:rsidR="00CB3147" w:rsidRPr="009313CD">
        <w:rPr>
          <w:rFonts w:cs="Times New Roman"/>
        </w:rPr>
        <w:t>也</w:t>
      </w:r>
      <w:r w:rsidR="001E69E0" w:rsidRPr="009313CD">
        <w:rPr>
          <w:rFonts w:cs="Times New Roman"/>
        </w:rPr>
        <w:t>为</w:t>
      </w:r>
      <w:r w:rsidR="00CB3147" w:rsidRPr="009313CD">
        <w:rPr>
          <w:rFonts w:cs="Times New Roman"/>
        </w:rPr>
        <w:t>研究</w:t>
      </w:r>
      <w:r w:rsidR="001E69E0" w:rsidRPr="009313CD">
        <w:rPr>
          <w:rFonts w:cs="Times New Roman"/>
        </w:rPr>
        <w:t>石首鱼</w:t>
      </w:r>
      <w:r w:rsidR="004E28CF" w:rsidRPr="009313CD">
        <w:rPr>
          <w:rFonts w:cs="Times New Roman" w:hint="eastAsia"/>
        </w:rPr>
        <w:t>类</w:t>
      </w:r>
      <w:r w:rsidR="00CB3147" w:rsidRPr="009313CD">
        <w:rPr>
          <w:rFonts w:cs="Times New Roman"/>
        </w:rPr>
        <w:t>染色体</w:t>
      </w:r>
      <w:r w:rsidR="001E69E0" w:rsidRPr="009313CD">
        <w:rPr>
          <w:rFonts w:cs="Times New Roman"/>
        </w:rPr>
        <w:t>进化提供了基础数据。</w:t>
      </w:r>
    </w:p>
    <w:p w14:paraId="37AB6184" w14:textId="24114723" w:rsidR="009E15A7" w:rsidRPr="009313CD" w:rsidRDefault="005860C8" w:rsidP="00B47840">
      <w:pPr>
        <w:spacing w:line="360" w:lineRule="auto"/>
        <w:rPr>
          <w:rFonts w:ascii="宋体" w:hAnsi="宋体" w:cs="Times New Roman"/>
        </w:rPr>
      </w:pPr>
      <w:r w:rsidRPr="009313CD">
        <w:rPr>
          <w:rFonts w:ascii="宋体" w:hAnsi="宋体" w:cs="Times New Roman"/>
          <w:b/>
        </w:rPr>
        <w:t>关键词</w:t>
      </w:r>
      <w:r w:rsidR="00BC5D96" w:rsidRPr="009313CD">
        <w:rPr>
          <w:rFonts w:ascii="宋体" w:hAnsi="宋体" w:cs="Times New Roman" w:hint="eastAsia"/>
          <w:b/>
        </w:rPr>
        <w:t>：</w:t>
      </w:r>
      <w:r w:rsidR="004E28CF" w:rsidRPr="009313CD">
        <w:rPr>
          <w:rFonts w:ascii="宋体" w:hAnsi="宋体" w:cs="Times New Roman" w:hint="eastAsia"/>
        </w:rPr>
        <w:t>鮸</w:t>
      </w:r>
      <w:r w:rsidR="00BC5D96" w:rsidRPr="009313CD">
        <w:rPr>
          <w:rFonts w:ascii="宋体" w:hAnsi="宋体" w:cs="Times New Roman" w:hint="eastAsia"/>
        </w:rPr>
        <w:t>；</w:t>
      </w:r>
      <w:r w:rsidR="00B231B1" w:rsidRPr="009313CD">
        <w:rPr>
          <w:rFonts w:ascii="宋体" w:hAnsi="宋体" w:cs="Times New Roman" w:hint="eastAsia"/>
        </w:rPr>
        <w:t>核型</w:t>
      </w:r>
      <w:r w:rsidR="00BC5D96" w:rsidRPr="009313CD">
        <w:rPr>
          <w:rFonts w:ascii="宋体" w:hAnsi="宋体" w:cs="Times New Roman" w:hint="eastAsia"/>
        </w:rPr>
        <w:t>；</w:t>
      </w:r>
      <w:r w:rsidR="00B231B1" w:rsidRPr="009313CD">
        <w:rPr>
          <w:rFonts w:ascii="宋体" w:hAnsi="宋体" w:cs="Times New Roman" w:hint="eastAsia"/>
        </w:rPr>
        <w:t>荧光原位杂交</w:t>
      </w:r>
      <w:r w:rsidR="00BC5D96" w:rsidRPr="009313CD">
        <w:rPr>
          <w:rFonts w:ascii="宋体" w:hAnsi="宋体" w:cs="Times New Roman" w:hint="eastAsia"/>
        </w:rPr>
        <w:t>；</w:t>
      </w:r>
      <w:r w:rsidR="001D230F" w:rsidRPr="009313CD">
        <w:rPr>
          <w:rFonts w:ascii="宋体" w:hAnsi="宋体" w:cs="Times New Roman" w:hint="eastAsia"/>
        </w:rPr>
        <w:t>核糖体DNA</w:t>
      </w:r>
      <w:r w:rsidR="00BC5D96" w:rsidRPr="009313CD">
        <w:rPr>
          <w:rFonts w:ascii="宋体" w:hAnsi="宋体" w:cs="Times New Roman" w:hint="eastAsia"/>
        </w:rPr>
        <w:t>；</w:t>
      </w:r>
      <w:r w:rsidR="001D230F" w:rsidRPr="009313CD">
        <w:rPr>
          <w:rFonts w:ascii="宋体" w:hAnsi="宋体" w:cs="Times New Roman" w:hint="eastAsia"/>
        </w:rPr>
        <w:t>端粒</w:t>
      </w:r>
      <w:r w:rsidR="00B716B7" w:rsidRPr="009313CD">
        <w:rPr>
          <w:rFonts w:ascii="宋体" w:hAnsi="宋体" w:cs="Times New Roman" w:hint="eastAsia"/>
        </w:rPr>
        <w:t>序列</w:t>
      </w:r>
    </w:p>
    <w:p w14:paraId="44C8E550" w14:textId="77777777" w:rsidR="00CA1261" w:rsidRPr="009313CD" w:rsidRDefault="005860C8" w:rsidP="00E846A3">
      <w:pPr>
        <w:spacing w:line="360" w:lineRule="auto"/>
        <w:rPr>
          <w:rFonts w:ascii="Calibri" w:eastAsia="仿宋" w:hAnsi="Calibri" w:cs="Calibri"/>
        </w:rPr>
      </w:pPr>
      <w:r w:rsidRPr="009313CD">
        <w:rPr>
          <w:rFonts w:ascii="宋体" w:hAnsi="宋体" w:cs="Calibri" w:hint="eastAsia"/>
          <w:b/>
        </w:rPr>
        <w:t>中图分类号</w:t>
      </w:r>
      <w:r w:rsidR="00F463D4" w:rsidRPr="009313CD">
        <w:rPr>
          <w:rFonts w:ascii="宋体" w:hAnsi="宋体" w:cs="Calibri" w:hint="eastAsia"/>
          <w:b/>
        </w:rPr>
        <w:t>：</w:t>
      </w:r>
      <w:r w:rsidR="00B017A8" w:rsidRPr="009313CD">
        <w:rPr>
          <w:rFonts w:ascii="Calibri" w:eastAsia="仿宋" w:hAnsi="Calibri" w:cs="Calibri"/>
        </w:rPr>
        <w:t xml:space="preserve">Q </w:t>
      </w:r>
      <w:r w:rsidR="00F463D4" w:rsidRPr="009313CD">
        <w:rPr>
          <w:rFonts w:ascii="Calibri" w:eastAsia="仿宋" w:hAnsi="Calibri" w:cs="Calibri"/>
        </w:rPr>
        <w:t>23</w:t>
      </w:r>
      <w:r w:rsidR="00F463D4" w:rsidRPr="009313CD">
        <w:rPr>
          <w:rFonts w:ascii="宋体" w:hAnsi="宋体" w:cs="Calibri"/>
        </w:rPr>
        <w:t xml:space="preserve">    </w:t>
      </w:r>
      <w:r w:rsidR="00F463D4" w:rsidRPr="009313CD">
        <w:rPr>
          <w:rFonts w:ascii="宋体" w:hAnsi="宋体" w:cs="Calibri" w:hint="eastAsia"/>
          <w:b/>
        </w:rPr>
        <w:t>文献标志码：</w:t>
      </w:r>
      <w:r w:rsidR="00585C6D" w:rsidRPr="009313CD">
        <w:rPr>
          <w:rFonts w:ascii="宋体" w:hAnsi="宋体" w:cs="Calibri" w:hint="eastAsia"/>
        </w:rPr>
        <w:t xml:space="preserve"> </w:t>
      </w:r>
      <w:r w:rsidR="00585C6D" w:rsidRPr="009313CD">
        <w:rPr>
          <w:rFonts w:ascii="Calibri" w:eastAsia="仿宋" w:hAnsi="Calibri" w:cs="Calibri" w:hint="eastAsia"/>
        </w:rPr>
        <w:t>A</w:t>
      </w:r>
    </w:p>
    <w:p w14:paraId="6A1203A1" w14:textId="77777777" w:rsidR="00767A1B" w:rsidRPr="009313CD" w:rsidRDefault="00767A1B" w:rsidP="00E846A3">
      <w:pPr>
        <w:spacing w:line="360" w:lineRule="auto"/>
        <w:rPr>
          <w:rFonts w:cs="Times New Roman"/>
          <w:b/>
        </w:rPr>
      </w:pPr>
    </w:p>
    <w:p w14:paraId="502221F6" w14:textId="7F2A733B" w:rsidR="00CE3EB9" w:rsidRPr="009313CD" w:rsidRDefault="004E28CF" w:rsidP="00D8094D">
      <w:pPr>
        <w:spacing w:line="360" w:lineRule="auto"/>
        <w:ind w:firstLineChars="200" w:firstLine="420"/>
        <w:rPr>
          <w:rFonts w:cs="Times New Roman"/>
        </w:rPr>
      </w:pPr>
      <w:bookmarkStart w:id="0" w:name="_Hlk492644965"/>
      <w:r w:rsidRPr="009313CD">
        <w:rPr>
          <w:rFonts w:cs="Times New Roman" w:hint="eastAsia"/>
        </w:rPr>
        <w:t>鮸</w:t>
      </w:r>
      <w:r w:rsidR="00C12A6E" w:rsidRPr="009313CD">
        <w:rPr>
          <w:rFonts w:cs="Times New Roman" w:hint="eastAsia"/>
        </w:rPr>
        <w:t>（</w:t>
      </w:r>
      <w:r w:rsidR="00C12A6E" w:rsidRPr="009313CD">
        <w:rPr>
          <w:rFonts w:cs="Times New Roman"/>
          <w:i/>
        </w:rPr>
        <w:t>Miichthys miiuy</w:t>
      </w:r>
      <w:bookmarkEnd w:id="0"/>
      <w:r w:rsidR="001D230F" w:rsidRPr="009313CD">
        <w:rPr>
          <w:rFonts w:cs="Times New Roman" w:hint="eastAsia"/>
          <w:i/>
        </w:rPr>
        <w:t xml:space="preserve"> </w:t>
      </w:r>
      <w:r w:rsidR="00CA2F5F" w:rsidRPr="009313CD">
        <w:rPr>
          <w:rFonts w:cs="Times New Roman"/>
        </w:rPr>
        <w:t>Basilewsky, 1855</w:t>
      </w:r>
      <w:r w:rsidR="00C12A6E" w:rsidRPr="009313CD">
        <w:rPr>
          <w:rFonts w:cs="Times New Roman" w:hint="eastAsia"/>
        </w:rPr>
        <w:t>）</w:t>
      </w:r>
      <w:r w:rsidR="00CA2F5F" w:rsidRPr="009313CD">
        <w:rPr>
          <w:rFonts w:cs="Times New Roman" w:hint="eastAsia"/>
        </w:rPr>
        <w:t>俗称米鱼、敏鱼、黑鮸等</w:t>
      </w:r>
      <w:r w:rsidR="0049494F" w:rsidRPr="009313CD">
        <w:rPr>
          <w:rFonts w:cs="Times New Roman" w:hint="eastAsia"/>
        </w:rPr>
        <w:t>，</w:t>
      </w:r>
      <w:r w:rsidR="00CA2F5F" w:rsidRPr="009313CD">
        <w:rPr>
          <w:rFonts w:cs="Times New Roman" w:hint="eastAsia"/>
        </w:rPr>
        <w:t>属鲈形目、石首鱼科、鮸属</w:t>
      </w:r>
      <w:r w:rsidR="0049494F" w:rsidRPr="009313CD">
        <w:rPr>
          <w:rFonts w:cs="Times New Roman" w:hint="eastAsia"/>
        </w:rPr>
        <w:t>，</w:t>
      </w:r>
      <w:r w:rsidR="00A9257B" w:rsidRPr="009313CD">
        <w:rPr>
          <w:rFonts w:cs="Times New Roman" w:hint="eastAsia"/>
        </w:rPr>
        <w:t>为温水性底层鱼类，</w:t>
      </w:r>
      <w:r w:rsidR="00CA2F5F" w:rsidRPr="009313CD">
        <w:rPr>
          <w:rFonts w:cs="Times New Roman" w:hint="eastAsia"/>
        </w:rPr>
        <w:t>主要分布</w:t>
      </w:r>
      <w:r w:rsidR="00347DF9" w:rsidRPr="009313CD">
        <w:rPr>
          <w:rFonts w:cs="Times New Roman" w:hint="eastAsia"/>
        </w:rPr>
        <w:t>于西北</w:t>
      </w:r>
      <w:hyperlink r:id="rId8" w:tooltip="太平洋" w:history="1">
        <w:r w:rsidR="00347DF9" w:rsidRPr="009313CD">
          <w:rPr>
            <w:rFonts w:cs="Times New Roman" w:hint="eastAsia"/>
          </w:rPr>
          <w:t>太平洋</w:t>
        </w:r>
      </w:hyperlink>
      <w:r w:rsidR="00CA2F5F" w:rsidRPr="009313CD">
        <w:rPr>
          <w:rFonts w:cs="Times New Roman" w:hint="eastAsia"/>
        </w:rPr>
        <w:t>近</w:t>
      </w:r>
      <w:r w:rsidR="005B0CDA" w:rsidRPr="009313CD">
        <w:rPr>
          <w:rFonts w:cs="Times New Roman" w:hint="eastAsia"/>
        </w:rPr>
        <w:t>岸</w:t>
      </w:r>
      <w:r w:rsidR="00CA2F5F" w:rsidRPr="009313CD">
        <w:rPr>
          <w:rFonts w:cs="Times New Roman" w:hint="eastAsia"/>
        </w:rPr>
        <w:t>海</w:t>
      </w:r>
      <w:r w:rsidR="005B0CDA" w:rsidRPr="009313CD">
        <w:rPr>
          <w:rFonts w:cs="Times New Roman" w:hint="eastAsia"/>
        </w:rPr>
        <w:t>区</w:t>
      </w:r>
      <w:r w:rsidR="00CA2F5F" w:rsidRPr="009313CD">
        <w:rPr>
          <w:rFonts w:cs="Times New Roman" w:hint="eastAsia"/>
        </w:rPr>
        <w:t>，</w:t>
      </w:r>
      <w:r w:rsidR="001B17EF" w:rsidRPr="009313CD">
        <w:rPr>
          <w:rFonts w:cs="Times New Roman" w:hint="eastAsia"/>
        </w:rPr>
        <w:t>在我国</w:t>
      </w:r>
      <w:r w:rsidR="001B17EF" w:rsidRPr="009313CD">
        <w:rPr>
          <w:rFonts w:cs="Times New Roman"/>
        </w:rPr>
        <w:t>南北沿岸</w:t>
      </w:r>
      <w:r w:rsidR="001B17EF" w:rsidRPr="009313CD">
        <w:rPr>
          <w:rFonts w:cs="Times New Roman" w:hint="eastAsia"/>
        </w:rPr>
        <w:t>近</w:t>
      </w:r>
      <w:r w:rsidR="001B17EF" w:rsidRPr="009313CD">
        <w:rPr>
          <w:rFonts w:cs="Times New Roman"/>
        </w:rPr>
        <w:t>海</w:t>
      </w:r>
      <w:r w:rsidR="001B17EF" w:rsidRPr="009313CD">
        <w:rPr>
          <w:rFonts w:cs="Times New Roman" w:hint="eastAsia"/>
        </w:rPr>
        <w:t>均</w:t>
      </w:r>
      <w:r w:rsidR="001B17EF" w:rsidRPr="009313CD">
        <w:rPr>
          <w:rFonts w:cs="Times New Roman"/>
        </w:rPr>
        <w:t>有发现</w:t>
      </w:r>
      <w:r w:rsidR="00827447" w:rsidRPr="009313CD">
        <w:rPr>
          <w:rFonts w:cs="Times New Roman"/>
          <w:vertAlign w:val="superscript"/>
        </w:rPr>
        <w:t>[1-2]</w:t>
      </w:r>
      <w:r w:rsidR="001B17EF" w:rsidRPr="009313CD">
        <w:rPr>
          <w:rFonts w:cs="Times New Roman"/>
        </w:rPr>
        <w:t>。</w:t>
      </w:r>
      <w:r w:rsidRPr="009313CD">
        <w:rPr>
          <w:rFonts w:cs="Times New Roman" w:hint="eastAsia"/>
        </w:rPr>
        <w:t>鮸</w:t>
      </w:r>
      <w:r w:rsidR="00CA2F5F" w:rsidRPr="009313CD">
        <w:rPr>
          <w:rFonts w:cs="Times New Roman" w:hint="eastAsia"/>
        </w:rPr>
        <w:t>肉质鲜嫩可口、营养价值高，</w:t>
      </w:r>
      <w:r w:rsidR="00C554EF" w:rsidRPr="009313CD">
        <w:rPr>
          <w:rFonts w:cs="Times New Roman" w:hint="eastAsia"/>
        </w:rPr>
        <w:t>并</w:t>
      </w:r>
      <w:r w:rsidR="00CA2F5F" w:rsidRPr="009313CD">
        <w:rPr>
          <w:rFonts w:cs="Times New Roman"/>
        </w:rPr>
        <w:t>具有</w:t>
      </w:r>
      <w:r w:rsidR="00CA2F5F" w:rsidRPr="009313CD">
        <w:rPr>
          <w:rFonts w:cs="Times New Roman" w:hint="eastAsia"/>
        </w:rPr>
        <w:t>生长快、食性广、成鱼个体大等</w:t>
      </w:r>
      <w:r w:rsidR="00CA2F5F" w:rsidRPr="009313CD">
        <w:rPr>
          <w:rFonts w:cs="Times New Roman"/>
        </w:rPr>
        <w:t>优点</w:t>
      </w:r>
      <w:r w:rsidR="00CA2F5F" w:rsidRPr="009313CD">
        <w:rPr>
          <w:rFonts w:cs="Times New Roman" w:hint="eastAsia"/>
        </w:rPr>
        <w:t>，</w:t>
      </w:r>
      <w:r w:rsidR="001B17EF" w:rsidRPr="009313CD">
        <w:rPr>
          <w:rFonts w:cs="Times New Roman" w:hint="eastAsia"/>
        </w:rPr>
        <w:t>是</w:t>
      </w:r>
      <w:r w:rsidR="00C554EF" w:rsidRPr="009313CD">
        <w:rPr>
          <w:rFonts w:cs="Times New Roman" w:hint="eastAsia"/>
        </w:rPr>
        <w:t>我国</w:t>
      </w:r>
      <w:r w:rsidR="001B17EF" w:rsidRPr="009313CD">
        <w:rPr>
          <w:rFonts w:cs="Times New Roman"/>
        </w:rPr>
        <w:t>传统</w:t>
      </w:r>
      <w:r w:rsidR="001B17EF" w:rsidRPr="009313CD">
        <w:rPr>
          <w:rFonts w:cs="Times New Roman" w:hint="eastAsia"/>
        </w:rPr>
        <w:t>名贵</w:t>
      </w:r>
      <w:r w:rsidR="001B17EF" w:rsidRPr="009313CD">
        <w:rPr>
          <w:rFonts w:cs="Times New Roman"/>
        </w:rPr>
        <w:t>鱼类。</w:t>
      </w:r>
      <w:r w:rsidR="00661DCE" w:rsidRPr="009313CD">
        <w:rPr>
          <w:rFonts w:cs="Times New Roman" w:hint="eastAsia"/>
        </w:rPr>
        <w:t>21</w:t>
      </w:r>
      <w:r w:rsidR="002478E8" w:rsidRPr="009313CD">
        <w:rPr>
          <w:rFonts w:cs="Times New Roman"/>
        </w:rPr>
        <w:t>世纪初</w:t>
      </w:r>
      <w:r w:rsidR="002478E8" w:rsidRPr="009313CD">
        <w:rPr>
          <w:rFonts w:cs="Times New Roman" w:hint="eastAsia"/>
        </w:rPr>
        <w:t>，</w:t>
      </w:r>
      <w:r w:rsidRPr="009313CD">
        <w:rPr>
          <w:rFonts w:cs="Times New Roman" w:hint="eastAsia"/>
        </w:rPr>
        <w:t>鮸</w:t>
      </w:r>
      <w:r w:rsidR="00B26ACD" w:rsidRPr="009313CD">
        <w:rPr>
          <w:rFonts w:cs="Times New Roman" w:hint="eastAsia"/>
        </w:rPr>
        <w:t>的人工育苗及养殖技术</w:t>
      </w:r>
      <w:r w:rsidR="00B26ACD" w:rsidRPr="009313CD">
        <w:rPr>
          <w:rFonts w:cs="Times New Roman"/>
        </w:rPr>
        <w:t>取得</w:t>
      </w:r>
      <w:r w:rsidR="00B26ACD" w:rsidRPr="009313CD">
        <w:rPr>
          <w:rFonts w:cs="Times New Roman" w:hint="eastAsia"/>
        </w:rPr>
        <w:t>突</w:t>
      </w:r>
      <w:r w:rsidR="00B26ACD" w:rsidRPr="009313CD">
        <w:rPr>
          <w:rFonts w:cs="Times New Roman"/>
        </w:rPr>
        <w:t>破，</w:t>
      </w:r>
      <w:r w:rsidR="002478E8" w:rsidRPr="009313CD">
        <w:rPr>
          <w:rFonts w:cs="Times New Roman" w:hint="eastAsia"/>
        </w:rPr>
        <w:t>随</w:t>
      </w:r>
      <w:r w:rsidR="002478E8" w:rsidRPr="009313CD">
        <w:rPr>
          <w:rFonts w:cs="Times New Roman"/>
        </w:rPr>
        <w:t>后</w:t>
      </w:r>
      <w:r w:rsidR="00B26ACD" w:rsidRPr="009313CD">
        <w:rPr>
          <w:rFonts w:cs="Times New Roman"/>
        </w:rPr>
        <w:t>逐渐成</w:t>
      </w:r>
      <w:r w:rsidR="00787989" w:rsidRPr="009313CD">
        <w:rPr>
          <w:rFonts w:cs="Times New Roman" w:hint="eastAsia"/>
        </w:rPr>
        <w:t>为</w:t>
      </w:r>
      <w:r w:rsidR="00B26ACD" w:rsidRPr="009313CD">
        <w:rPr>
          <w:rFonts w:cs="Times New Roman"/>
        </w:rPr>
        <w:t>我国南方重要的海水养殖种类</w:t>
      </w:r>
      <w:r w:rsidR="00073A01" w:rsidRPr="009313CD">
        <w:rPr>
          <w:vertAlign w:val="superscript"/>
        </w:rPr>
        <w:t>[3-4]</w:t>
      </w:r>
      <w:r w:rsidR="00347DF9" w:rsidRPr="009313CD">
        <w:rPr>
          <w:rFonts w:hint="eastAsia"/>
        </w:rPr>
        <w:t>。</w:t>
      </w:r>
      <w:r w:rsidR="005B0CDA" w:rsidRPr="009313CD">
        <w:rPr>
          <w:rFonts w:hint="eastAsia"/>
        </w:rPr>
        <w:t>目前</w:t>
      </w:r>
      <w:r w:rsidR="005B0CDA" w:rsidRPr="009313CD">
        <w:t>，</w:t>
      </w:r>
      <w:r w:rsidRPr="009313CD">
        <w:rPr>
          <w:rFonts w:cs="Times New Roman" w:hint="eastAsia"/>
        </w:rPr>
        <w:t>鮸</w:t>
      </w:r>
      <w:r w:rsidR="00CE3EB9" w:rsidRPr="009313CD">
        <w:rPr>
          <w:rFonts w:cs="Times New Roman" w:hint="eastAsia"/>
        </w:rPr>
        <w:t>的</w:t>
      </w:r>
      <w:r w:rsidR="00CE3EB9" w:rsidRPr="009313CD">
        <w:rPr>
          <w:rFonts w:cs="Times New Roman"/>
        </w:rPr>
        <w:t>基础研究</w:t>
      </w:r>
      <w:r w:rsidR="00A9257B" w:rsidRPr="009313CD">
        <w:rPr>
          <w:rFonts w:cs="Times New Roman" w:hint="eastAsia"/>
        </w:rPr>
        <w:t>目前</w:t>
      </w:r>
      <w:r w:rsidR="00CE3EB9" w:rsidRPr="009313CD">
        <w:rPr>
          <w:rFonts w:cs="Times New Roman"/>
        </w:rPr>
        <w:t>主要集中于育苗与养殖技术，少量涉及</w:t>
      </w:r>
      <w:r w:rsidR="00CE3EB9" w:rsidRPr="009313CD">
        <w:rPr>
          <w:rFonts w:cs="Times New Roman" w:hint="eastAsia"/>
        </w:rPr>
        <w:t>分</w:t>
      </w:r>
      <w:r w:rsidR="00CE3EB9" w:rsidRPr="009313CD">
        <w:rPr>
          <w:rFonts w:cs="Times New Roman"/>
        </w:rPr>
        <w:t>子标记开发、遗传多样性分析</w:t>
      </w:r>
      <w:r w:rsidR="00CE3EB9" w:rsidRPr="009313CD">
        <w:rPr>
          <w:rFonts w:cs="Times New Roman" w:hint="eastAsia"/>
        </w:rPr>
        <w:t>、</w:t>
      </w:r>
      <w:r w:rsidR="00E27907" w:rsidRPr="009313CD">
        <w:rPr>
          <w:rFonts w:cs="Times New Roman" w:hint="eastAsia"/>
        </w:rPr>
        <w:t>遗传</w:t>
      </w:r>
      <w:r w:rsidR="00E27907" w:rsidRPr="009313CD">
        <w:rPr>
          <w:rFonts w:cs="Times New Roman"/>
        </w:rPr>
        <w:t>育种</w:t>
      </w:r>
      <w:r w:rsidR="00CE3EB9" w:rsidRPr="009313CD">
        <w:rPr>
          <w:rFonts w:cs="Times New Roman" w:hint="eastAsia"/>
        </w:rPr>
        <w:t>与</w:t>
      </w:r>
      <w:r w:rsidR="00CE3EB9" w:rsidRPr="009313CD">
        <w:rPr>
          <w:rFonts w:cs="Times New Roman"/>
        </w:rPr>
        <w:t>病害防治</w:t>
      </w:r>
      <w:r w:rsidR="00073A01" w:rsidRPr="009313CD">
        <w:rPr>
          <w:rFonts w:cs="Times New Roman"/>
          <w:vertAlign w:val="superscript"/>
        </w:rPr>
        <w:t>[5-7]</w:t>
      </w:r>
      <w:r w:rsidR="00CE3EB9" w:rsidRPr="009313CD">
        <w:rPr>
          <w:rFonts w:cs="Times New Roman"/>
        </w:rPr>
        <w:t>。</w:t>
      </w:r>
    </w:p>
    <w:p w14:paraId="487DB87A" w14:textId="19C8D3E8" w:rsidR="0029041A" w:rsidRDefault="00EB48E9" w:rsidP="00C554EF">
      <w:pPr>
        <w:spacing w:line="360" w:lineRule="auto"/>
        <w:ind w:firstLineChars="200" w:firstLine="420"/>
        <w:rPr>
          <w:rFonts w:cs="Times New Roman"/>
        </w:rPr>
      </w:pPr>
      <w:r w:rsidRPr="009313CD">
        <w:rPr>
          <w:rFonts w:cs="Times New Roman"/>
        </w:rPr>
        <w:t>染色体是遗传物质的</w:t>
      </w:r>
      <w:r w:rsidR="00F5024E" w:rsidRPr="009313CD">
        <w:rPr>
          <w:rFonts w:cs="Times New Roman"/>
        </w:rPr>
        <w:t>载体，染色体</w:t>
      </w:r>
      <w:r w:rsidRPr="009313CD">
        <w:rPr>
          <w:rFonts w:cs="Times New Roman" w:hint="eastAsia"/>
        </w:rPr>
        <w:t>组</w:t>
      </w:r>
      <w:r w:rsidR="00493955" w:rsidRPr="009313CD">
        <w:rPr>
          <w:rFonts w:cs="Times New Roman"/>
        </w:rPr>
        <w:t>型</w:t>
      </w:r>
      <w:r w:rsidR="00E57BAA" w:rsidRPr="009313CD">
        <w:rPr>
          <w:rFonts w:cs="Times New Roman" w:hint="eastAsia"/>
        </w:rPr>
        <w:t>（即核型）</w:t>
      </w:r>
      <w:r w:rsidRPr="009313CD">
        <w:rPr>
          <w:rFonts w:cs="Times New Roman" w:hint="eastAsia"/>
        </w:rPr>
        <w:t>是物种的重要遗传属性，</w:t>
      </w:r>
      <w:r w:rsidR="00F430F2" w:rsidRPr="009313CD">
        <w:rPr>
          <w:rFonts w:cs="Times New Roman" w:hint="eastAsia"/>
        </w:rPr>
        <w:t>是</w:t>
      </w:r>
      <w:r w:rsidR="00493955" w:rsidRPr="009313CD">
        <w:rPr>
          <w:rFonts w:cs="Times New Roman"/>
        </w:rPr>
        <w:t>研究</w:t>
      </w:r>
      <w:r w:rsidR="00F5024E" w:rsidRPr="009313CD">
        <w:rPr>
          <w:rFonts w:cs="Times New Roman"/>
        </w:rPr>
        <w:t>物种分类、进化</w:t>
      </w:r>
      <w:r w:rsidR="00767092" w:rsidRPr="009313CD">
        <w:rPr>
          <w:rFonts w:cs="Times New Roman"/>
        </w:rPr>
        <w:t>以及遗传育种</w:t>
      </w:r>
      <w:r w:rsidR="008E7BB3" w:rsidRPr="009313CD">
        <w:rPr>
          <w:rFonts w:cs="Times New Roman" w:hint="eastAsia"/>
        </w:rPr>
        <w:t>的</w:t>
      </w:r>
      <w:r w:rsidR="00F430F2" w:rsidRPr="009313CD">
        <w:rPr>
          <w:rFonts w:cs="Times New Roman" w:hint="eastAsia"/>
        </w:rPr>
        <w:t>重要基础数据</w:t>
      </w:r>
      <w:r w:rsidR="00793CA1" w:rsidRPr="009313CD">
        <w:rPr>
          <w:rFonts w:cs="Times New Roman"/>
          <w:vertAlign w:val="superscript"/>
        </w:rPr>
        <w:t>[8]</w:t>
      </w:r>
      <w:r w:rsidR="00F5024E" w:rsidRPr="009313CD">
        <w:rPr>
          <w:rFonts w:cs="Times New Roman"/>
        </w:rPr>
        <w:t>。</w:t>
      </w:r>
      <w:r w:rsidR="00661DCE" w:rsidRPr="009313CD">
        <w:rPr>
          <w:rFonts w:cs="Times New Roman" w:hint="eastAsia"/>
        </w:rPr>
        <w:t>目前，</w:t>
      </w:r>
      <w:r w:rsidR="00393A04" w:rsidRPr="009313CD">
        <w:rPr>
          <w:rFonts w:cs="Times New Roman" w:hint="eastAsia"/>
        </w:rPr>
        <w:t>关于</w:t>
      </w:r>
      <w:r w:rsidR="004E28CF" w:rsidRPr="009313CD">
        <w:rPr>
          <w:rFonts w:cs="Times New Roman" w:hint="eastAsia"/>
        </w:rPr>
        <w:t>鮸</w:t>
      </w:r>
      <w:r w:rsidR="00C554EF" w:rsidRPr="009313CD">
        <w:rPr>
          <w:rFonts w:cs="Times New Roman" w:hint="eastAsia"/>
        </w:rPr>
        <w:t>的核型</w:t>
      </w:r>
      <w:r w:rsidR="00393A04" w:rsidRPr="009313CD">
        <w:rPr>
          <w:rFonts w:cs="Times New Roman" w:hint="eastAsia"/>
        </w:rPr>
        <w:t>研究</w:t>
      </w:r>
      <w:r w:rsidR="00661DCE" w:rsidRPr="009313CD">
        <w:rPr>
          <w:rFonts w:cs="Times New Roman" w:hint="eastAsia"/>
        </w:rPr>
        <w:t>已</w:t>
      </w:r>
      <w:r w:rsidR="00C554EF" w:rsidRPr="009313CD">
        <w:rPr>
          <w:rFonts w:cs="Times New Roman" w:hint="eastAsia"/>
        </w:rPr>
        <w:t>有</w:t>
      </w:r>
      <w:r w:rsidR="00661DCE" w:rsidRPr="009313CD">
        <w:rPr>
          <w:rFonts w:cs="Times New Roman" w:hint="eastAsia"/>
        </w:rPr>
        <w:t>2</w:t>
      </w:r>
      <w:r w:rsidR="00C554EF" w:rsidRPr="009313CD">
        <w:rPr>
          <w:rFonts w:cs="Times New Roman" w:hint="eastAsia"/>
        </w:rPr>
        <w:t>篇报道</w:t>
      </w:r>
      <w:r w:rsidR="0059612D" w:rsidRPr="009313CD">
        <w:rPr>
          <w:rFonts w:cs="Times New Roman"/>
          <w:vertAlign w:val="superscript"/>
        </w:rPr>
        <w:t>[9-10]</w:t>
      </w:r>
      <w:r w:rsidR="00B621A2" w:rsidRPr="009313CD">
        <w:rPr>
          <w:rFonts w:cs="Times New Roman" w:hint="eastAsia"/>
        </w:rPr>
        <w:t>，</w:t>
      </w:r>
      <w:r w:rsidR="006B0157" w:rsidRPr="009313CD">
        <w:rPr>
          <w:rFonts w:cs="Times New Roman" w:hint="eastAsia"/>
        </w:rPr>
        <w:lastRenderedPageBreak/>
        <w:t>但均</w:t>
      </w:r>
      <w:r w:rsidR="00C554EF" w:rsidRPr="009313CD">
        <w:rPr>
          <w:rFonts w:cs="Times New Roman" w:hint="eastAsia"/>
        </w:rPr>
        <w:t>只是</w:t>
      </w:r>
      <w:r w:rsidR="006B0157" w:rsidRPr="009313CD">
        <w:rPr>
          <w:rFonts w:cs="Times New Roman" w:hint="eastAsia"/>
        </w:rPr>
        <w:t>采用</w:t>
      </w:r>
      <w:r w:rsidR="00C705AF" w:rsidRPr="009313CD">
        <w:rPr>
          <w:rFonts w:cs="Times New Roman"/>
        </w:rPr>
        <w:t>吉姆萨</w:t>
      </w:r>
      <w:r w:rsidR="00C12A6E" w:rsidRPr="009313CD">
        <w:rPr>
          <w:rFonts w:cs="Times New Roman" w:hint="eastAsia"/>
        </w:rPr>
        <w:t>（</w:t>
      </w:r>
      <w:r w:rsidR="00C705AF" w:rsidRPr="009313CD">
        <w:rPr>
          <w:rFonts w:cs="Times New Roman"/>
        </w:rPr>
        <w:t>Giemsa</w:t>
      </w:r>
      <w:r w:rsidR="00C12A6E" w:rsidRPr="009313CD">
        <w:rPr>
          <w:rFonts w:cs="Times New Roman" w:hint="eastAsia"/>
        </w:rPr>
        <w:t>）</w:t>
      </w:r>
      <w:r w:rsidR="006B0157" w:rsidRPr="009313CD">
        <w:rPr>
          <w:rFonts w:cs="Times New Roman" w:hint="eastAsia"/>
        </w:rPr>
        <w:t>染色法</w:t>
      </w:r>
      <w:r w:rsidR="00787989" w:rsidRPr="009313CD">
        <w:rPr>
          <w:rFonts w:cs="Times New Roman" w:hint="eastAsia"/>
        </w:rPr>
        <w:t>展示</w:t>
      </w:r>
      <w:r w:rsidR="006B0157" w:rsidRPr="009313CD">
        <w:rPr>
          <w:rFonts w:cs="Times New Roman" w:hint="eastAsia"/>
        </w:rPr>
        <w:t>了染色体的数目和基本形态，</w:t>
      </w:r>
      <w:r w:rsidR="00F430F2" w:rsidRPr="009313CD">
        <w:rPr>
          <w:rFonts w:cs="Times New Roman" w:hint="eastAsia"/>
        </w:rPr>
        <w:t>染色体及其区段的识别仍然缺乏必要的细胞遗传学标记。本研究</w:t>
      </w:r>
      <w:r w:rsidR="00192F96" w:rsidRPr="009313CD">
        <w:rPr>
          <w:rFonts w:cs="Times New Roman" w:hint="eastAsia"/>
        </w:rPr>
        <w:t>采用荧光染色和</w:t>
      </w:r>
      <w:r w:rsidR="00192F96" w:rsidRPr="009313CD">
        <w:rPr>
          <w:rFonts w:cs="Times New Roman" w:hint="eastAsia"/>
        </w:rPr>
        <w:t>Image-pro plus 6.0</w:t>
      </w:r>
      <w:r w:rsidR="00C12A6E" w:rsidRPr="009313CD">
        <w:rPr>
          <w:rFonts w:cs="Times New Roman" w:hint="eastAsia"/>
        </w:rPr>
        <w:t>（</w:t>
      </w:r>
      <w:r w:rsidR="00192F96" w:rsidRPr="009313CD">
        <w:rPr>
          <w:rFonts w:cs="Times New Roman" w:hint="eastAsia"/>
        </w:rPr>
        <w:t>IPP 6.0</w:t>
      </w:r>
      <w:r w:rsidR="00C12A6E" w:rsidRPr="009313CD">
        <w:rPr>
          <w:rFonts w:cs="Times New Roman" w:hint="eastAsia"/>
        </w:rPr>
        <w:t>）</w:t>
      </w:r>
      <w:r w:rsidR="00192F96" w:rsidRPr="009313CD">
        <w:rPr>
          <w:rFonts w:cs="Times New Roman" w:hint="eastAsia"/>
        </w:rPr>
        <w:t>软件</w:t>
      </w:r>
      <w:r w:rsidR="00192F96" w:rsidRPr="009313CD">
        <w:rPr>
          <w:rFonts w:cs="Times New Roman" w:hint="eastAsia"/>
        </w:rPr>
        <w:t>3D-</w:t>
      </w:r>
      <w:r w:rsidR="00192F96" w:rsidRPr="009313CD">
        <w:rPr>
          <w:rFonts w:cs="Times New Roman" w:hint="eastAsia"/>
        </w:rPr>
        <w:t>光强度分析模块，显示了</w:t>
      </w:r>
      <w:r w:rsidR="004E28CF" w:rsidRPr="009313CD">
        <w:rPr>
          <w:rFonts w:cs="Times New Roman" w:hint="eastAsia"/>
        </w:rPr>
        <w:t>鮸</w:t>
      </w:r>
      <w:r w:rsidR="00192F96" w:rsidRPr="009313CD">
        <w:rPr>
          <w:rFonts w:cs="Times New Roman" w:hint="eastAsia"/>
        </w:rPr>
        <w:t>染色体荧光</w:t>
      </w:r>
      <w:r w:rsidR="00787989" w:rsidRPr="009313CD">
        <w:rPr>
          <w:rFonts w:cs="Times New Roman" w:hint="eastAsia"/>
        </w:rPr>
        <w:t>染色</w:t>
      </w:r>
      <w:r w:rsidR="00192F96" w:rsidRPr="009313CD">
        <w:rPr>
          <w:rFonts w:cs="Times New Roman" w:hint="eastAsia"/>
        </w:rPr>
        <w:t>强度的二维分布</w:t>
      </w:r>
      <w:r w:rsidR="00787989" w:rsidRPr="009313CD">
        <w:rPr>
          <w:rFonts w:cs="Times New Roman" w:hint="eastAsia"/>
        </w:rPr>
        <w:t>特</w:t>
      </w:r>
      <w:r w:rsidR="00787989" w:rsidRPr="009313CD">
        <w:rPr>
          <w:rFonts w:cs="Times New Roman"/>
        </w:rPr>
        <w:t>征</w:t>
      </w:r>
      <w:r w:rsidR="00192F96" w:rsidRPr="009313CD">
        <w:rPr>
          <w:rFonts w:cs="Times New Roman" w:hint="eastAsia"/>
        </w:rPr>
        <w:t>；同时利用荧光原位杂交</w:t>
      </w:r>
      <w:r w:rsidR="00C12A6E" w:rsidRPr="009313CD">
        <w:rPr>
          <w:rFonts w:cs="Times New Roman" w:hint="eastAsia"/>
        </w:rPr>
        <w:t>（</w:t>
      </w:r>
      <w:r w:rsidR="00192F96" w:rsidRPr="009313CD">
        <w:rPr>
          <w:rFonts w:cs="Times New Roman" w:hint="eastAsia"/>
        </w:rPr>
        <w:t>FISH</w:t>
      </w:r>
      <w:r w:rsidR="00C12A6E" w:rsidRPr="009313CD">
        <w:rPr>
          <w:rFonts w:cs="Times New Roman" w:hint="eastAsia"/>
        </w:rPr>
        <w:t>）</w:t>
      </w:r>
      <w:r w:rsidR="004E28CF" w:rsidRPr="009313CD">
        <w:rPr>
          <w:rFonts w:cs="Times New Roman" w:hint="eastAsia"/>
        </w:rPr>
        <w:t>技术进行鮸</w:t>
      </w:r>
      <w:r w:rsidR="00192F96" w:rsidRPr="009313CD">
        <w:rPr>
          <w:rFonts w:cs="Times New Roman" w:hint="eastAsia"/>
        </w:rPr>
        <w:t>染色体</w:t>
      </w:r>
      <w:r w:rsidR="002821EA" w:rsidRPr="009313CD">
        <w:rPr>
          <w:rFonts w:cs="Times New Roman" w:hint="eastAsia"/>
        </w:rPr>
        <w:t>上</w:t>
      </w:r>
      <w:r w:rsidR="00192F96" w:rsidRPr="009313CD">
        <w:rPr>
          <w:rFonts w:cs="Times New Roman"/>
        </w:rPr>
        <w:t>18S rDNA</w:t>
      </w:r>
      <w:r w:rsidR="00192F96" w:rsidRPr="009313CD">
        <w:rPr>
          <w:rFonts w:cs="Times New Roman"/>
        </w:rPr>
        <w:t>、</w:t>
      </w:r>
      <w:r w:rsidR="00192F96" w:rsidRPr="009313CD">
        <w:rPr>
          <w:rFonts w:cs="Times New Roman"/>
        </w:rPr>
        <w:t>5S rDNA</w:t>
      </w:r>
      <w:r w:rsidR="00192F96" w:rsidRPr="009313CD">
        <w:rPr>
          <w:rFonts w:cs="Times New Roman"/>
        </w:rPr>
        <w:t>和端粒序列</w:t>
      </w:r>
      <w:r w:rsidR="002821EA" w:rsidRPr="009313CD">
        <w:rPr>
          <w:rFonts w:cs="Times New Roman" w:hint="eastAsia"/>
        </w:rPr>
        <w:t>定位。研究结果</w:t>
      </w:r>
      <w:r w:rsidR="00192F96" w:rsidRPr="009313CD">
        <w:rPr>
          <w:rFonts w:cs="Times New Roman" w:hint="eastAsia"/>
        </w:rPr>
        <w:t>为</w:t>
      </w:r>
      <w:r w:rsidR="004E28CF" w:rsidRPr="009313CD">
        <w:rPr>
          <w:rFonts w:cs="Times New Roman" w:hint="eastAsia"/>
        </w:rPr>
        <w:t>鮸</w:t>
      </w:r>
      <w:r w:rsidR="00192F96" w:rsidRPr="009313CD">
        <w:rPr>
          <w:rFonts w:cs="Times New Roman" w:hint="eastAsia"/>
        </w:rPr>
        <w:t>染色体及</w:t>
      </w:r>
      <w:r w:rsidR="005B0CDA" w:rsidRPr="009313CD">
        <w:rPr>
          <w:rFonts w:cs="Times New Roman" w:hint="eastAsia"/>
        </w:rPr>
        <w:t>其</w:t>
      </w:r>
      <w:r w:rsidR="00192F96" w:rsidRPr="009313CD">
        <w:rPr>
          <w:rFonts w:cs="Times New Roman" w:hint="eastAsia"/>
        </w:rPr>
        <w:t>片段</w:t>
      </w:r>
      <w:r w:rsidR="005B0CDA" w:rsidRPr="009313CD">
        <w:rPr>
          <w:rFonts w:cs="Times New Roman" w:hint="eastAsia"/>
        </w:rPr>
        <w:t>的</w:t>
      </w:r>
      <w:r w:rsidR="00192F96" w:rsidRPr="009313CD">
        <w:rPr>
          <w:rFonts w:cs="Times New Roman" w:hint="eastAsia"/>
        </w:rPr>
        <w:t>辨识提供了</w:t>
      </w:r>
      <w:r w:rsidR="00787989" w:rsidRPr="009313CD">
        <w:rPr>
          <w:rFonts w:cs="Times New Roman" w:hint="eastAsia"/>
        </w:rPr>
        <w:t>更</w:t>
      </w:r>
      <w:r w:rsidR="00192F96" w:rsidRPr="009313CD">
        <w:rPr>
          <w:rFonts w:cs="Times New Roman" w:hint="eastAsia"/>
        </w:rPr>
        <w:t>丰富的细胞遗传学标记，也为</w:t>
      </w:r>
      <w:r w:rsidR="00192F96" w:rsidRPr="009313CD">
        <w:rPr>
          <w:rFonts w:cs="Times New Roman"/>
        </w:rPr>
        <w:t>研究石首鱼</w:t>
      </w:r>
      <w:r w:rsidR="008E7BB3" w:rsidRPr="009313CD">
        <w:rPr>
          <w:rFonts w:cs="Times New Roman" w:hint="eastAsia"/>
        </w:rPr>
        <w:t>类</w:t>
      </w:r>
      <w:r w:rsidR="00192F96" w:rsidRPr="009313CD">
        <w:rPr>
          <w:rFonts w:cs="Times New Roman"/>
        </w:rPr>
        <w:t>染色体进化提供</w:t>
      </w:r>
      <w:r w:rsidR="00192F96" w:rsidRPr="009313CD">
        <w:rPr>
          <w:rFonts w:cs="Times New Roman" w:hint="eastAsia"/>
        </w:rPr>
        <w:t>了基础数据。</w:t>
      </w:r>
    </w:p>
    <w:p w14:paraId="6EB8A330" w14:textId="77777777" w:rsidR="009313CD" w:rsidRPr="009313CD" w:rsidRDefault="009313CD" w:rsidP="00C554EF">
      <w:pPr>
        <w:spacing w:line="360" w:lineRule="auto"/>
        <w:ind w:firstLineChars="200" w:firstLine="420"/>
        <w:rPr>
          <w:rFonts w:cs="Times New Roman"/>
        </w:rPr>
      </w:pPr>
    </w:p>
    <w:p w14:paraId="1A1AFF8F" w14:textId="77777777" w:rsidR="000A60EB" w:rsidRPr="009313CD" w:rsidRDefault="0029041A" w:rsidP="004035B2">
      <w:pPr>
        <w:spacing w:line="360" w:lineRule="auto"/>
        <w:rPr>
          <w:rFonts w:eastAsia="黑体" w:cs="Times New Roman"/>
          <w:sz w:val="32"/>
        </w:rPr>
      </w:pPr>
      <w:r w:rsidRPr="009313CD">
        <w:rPr>
          <w:rFonts w:ascii="Calibri" w:eastAsia="黑体" w:hAnsi="Calibri" w:cs="Calibri"/>
          <w:b/>
          <w:sz w:val="32"/>
        </w:rPr>
        <w:t>1</w:t>
      </w:r>
      <w:r w:rsidR="004035B2" w:rsidRPr="009313CD">
        <w:rPr>
          <w:rFonts w:ascii="Calibri" w:eastAsia="黑体" w:hAnsi="Calibri" w:cs="Calibri"/>
          <w:sz w:val="32"/>
        </w:rPr>
        <w:t xml:space="preserve"> </w:t>
      </w:r>
      <w:r w:rsidRPr="009313CD">
        <w:rPr>
          <w:rFonts w:ascii="宋体" w:hAnsi="宋体" w:cs="Times New Roman"/>
          <w:b/>
          <w:sz w:val="32"/>
        </w:rPr>
        <w:t>材料与方法</w:t>
      </w:r>
    </w:p>
    <w:p w14:paraId="18CABF42" w14:textId="77777777" w:rsidR="0046287D" w:rsidRPr="009313CD" w:rsidRDefault="00585C6D" w:rsidP="004035B2">
      <w:pPr>
        <w:spacing w:line="360" w:lineRule="auto"/>
        <w:rPr>
          <w:rFonts w:eastAsia="黑体" w:cs="Times New Roman"/>
          <w:b/>
          <w:sz w:val="28"/>
          <w:szCs w:val="28"/>
        </w:rPr>
      </w:pPr>
      <w:r w:rsidRPr="009313CD">
        <w:rPr>
          <w:rFonts w:ascii="Calibri" w:eastAsia="黑体" w:hAnsi="Calibri" w:cs="Calibri"/>
          <w:b/>
          <w:sz w:val="28"/>
          <w:szCs w:val="28"/>
        </w:rPr>
        <w:t>1.1</w:t>
      </w:r>
      <w:r w:rsidR="004035B2" w:rsidRPr="009313CD">
        <w:rPr>
          <w:rFonts w:ascii="Calibri" w:eastAsia="黑体" w:hAnsi="Calibri" w:cs="Calibri"/>
          <w:b/>
          <w:sz w:val="28"/>
          <w:szCs w:val="28"/>
        </w:rPr>
        <w:t xml:space="preserve"> </w:t>
      </w:r>
      <w:r w:rsidR="00D62F1E" w:rsidRPr="009313CD">
        <w:rPr>
          <w:rFonts w:ascii="宋体" w:hAnsi="宋体" w:cs="Calibri"/>
          <w:b/>
          <w:sz w:val="28"/>
          <w:szCs w:val="28"/>
        </w:rPr>
        <w:t>实验材料及</w:t>
      </w:r>
      <w:r w:rsidR="0046287D" w:rsidRPr="009313CD">
        <w:rPr>
          <w:rFonts w:ascii="宋体" w:hAnsi="宋体" w:cs="Calibri"/>
          <w:b/>
          <w:sz w:val="28"/>
          <w:szCs w:val="28"/>
        </w:rPr>
        <w:t>染色体制备</w:t>
      </w:r>
    </w:p>
    <w:p w14:paraId="35180432" w14:textId="1F848EDA" w:rsidR="002A5CA0" w:rsidRPr="009313CD" w:rsidRDefault="002821EA" w:rsidP="002A5CA0">
      <w:pPr>
        <w:spacing w:line="360" w:lineRule="auto"/>
        <w:ind w:firstLineChars="200" w:firstLine="420"/>
        <w:rPr>
          <w:rFonts w:cs="Times New Roman"/>
        </w:rPr>
      </w:pPr>
      <w:r w:rsidRPr="009313CD">
        <w:rPr>
          <w:rFonts w:cs="Times New Roman" w:hint="eastAsia"/>
        </w:rPr>
        <w:t>成年</w:t>
      </w:r>
      <w:r w:rsidR="00393A04" w:rsidRPr="009313CD">
        <w:rPr>
          <w:rFonts w:cs="Times New Roman"/>
        </w:rPr>
        <w:t>雌</w:t>
      </w:r>
      <w:r w:rsidR="00393A04" w:rsidRPr="009313CD">
        <w:rPr>
          <w:rFonts w:cs="Times New Roman" w:hint="eastAsia"/>
        </w:rPr>
        <w:t>、</w:t>
      </w:r>
      <w:r w:rsidR="00393A04" w:rsidRPr="009313CD">
        <w:rPr>
          <w:rFonts w:cs="Times New Roman"/>
        </w:rPr>
        <w:t>雄</w:t>
      </w:r>
      <w:r w:rsidR="004E28CF" w:rsidRPr="009313CD">
        <w:rPr>
          <w:rFonts w:cs="Times New Roman"/>
        </w:rPr>
        <w:t>鮸</w:t>
      </w:r>
      <w:r w:rsidRPr="009313CD">
        <w:rPr>
          <w:rFonts w:cs="Times New Roman" w:hint="eastAsia"/>
        </w:rPr>
        <w:t>1</w:t>
      </w:r>
      <w:r w:rsidRPr="009313CD">
        <w:rPr>
          <w:rFonts w:cs="Times New Roman"/>
        </w:rPr>
        <w:t>0</w:t>
      </w:r>
      <w:r w:rsidR="00C705AF" w:rsidRPr="009313CD">
        <w:rPr>
          <w:rFonts w:cs="Times New Roman"/>
        </w:rPr>
        <w:t>尾</w:t>
      </w:r>
      <w:r w:rsidR="00C12A6E" w:rsidRPr="009313CD">
        <w:rPr>
          <w:rFonts w:cs="Times New Roman" w:hint="eastAsia"/>
        </w:rPr>
        <w:t>（</w:t>
      </w:r>
      <w:r w:rsidR="00C705AF" w:rsidRPr="009313CD">
        <w:rPr>
          <w:rFonts w:cs="Times New Roman"/>
        </w:rPr>
        <w:t>5</w:t>
      </w:r>
      <w:r w:rsidR="00C705AF" w:rsidRPr="009313CD">
        <w:rPr>
          <w:rFonts w:cs="宋体" w:hint="eastAsia"/>
        </w:rPr>
        <w:t>♀</w:t>
      </w:r>
      <w:r w:rsidR="000126CD" w:rsidRPr="009313CD">
        <w:rPr>
          <w:rFonts w:cs="Times New Roman" w:hint="eastAsia"/>
        </w:rPr>
        <w:t>,</w:t>
      </w:r>
      <w:r w:rsidR="000126CD" w:rsidRPr="009313CD">
        <w:rPr>
          <w:rFonts w:cs="Times New Roman"/>
        </w:rPr>
        <w:t xml:space="preserve"> </w:t>
      </w:r>
      <w:r w:rsidR="00C705AF" w:rsidRPr="009313CD">
        <w:rPr>
          <w:rFonts w:cs="Times New Roman"/>
        </w:rPr>
        <w:t>5</w:t>
      </w:r>
      <w:r w:rsidR="00C705AF" w:rsidRPr="009313CD">
        <w:rPr>
          <w:rFonts w:cs="宋体" w:hint="eastAsia"/>
        </w:rPr>
        <w:t>♂</w:t>
      </w:r>
      <w:r w:rsidR="00C12A6E" w:rsidRPr="009313CD">
        <w:rPr>
          <w:rFonts w:cs="宋体" w:hint="eastAsia"/>
        </w:rPr>
        <w:t>）</w:t>
      </w:r>
      <w:r w:rsidR="00C705AF" w:rsidRPr="009313CD">
        <w:rPr>
          <w:rFonts w:cs="Times New Roman" w:hint="eastAsia"/>
        </w:rPr>
        <w:t>，</w:t>
      </w:r>
      <w:r w:rsidR="00293DAE" w:rsidRPr="009313CD">
        <w:rPr>
          <w:rFonts w:cs="Times New Roman"/>
        </w:rPr>
        <w:t>取自</w:t>
      </w:r>
      <w:r w:rsidR="00FA6717" w:rsidRPr="009313CD">
        <w:rPr>
          <w:rFonts w:cs="Times New Roman" w:hint="eastAsia"/>
        </w:rPr>
        <w:t>福建</w:t>
      </w:r>
      <w:r w:rsidR="00FA6717" w:rsidRPr="009313CD">
        <w:rPr>
          <w:rFonts w:cs="Times New Roman"/>
        </w:rPr>
        <w:t>省</w:t>
      </w:r>
      <w:r w:rsidR="00293DAE" w:rsidRPr="009313CD">
        <w:rPr>
          <w:rFonts w:cs="Times New Roman"/>
        </w:rPr>
        <w:t>宁德</w:t>
      </w:r>
      <w:r w:rsidR="00FA6717" w:rsidRPr="009313CD">
        <w:rPr>
          <w:rFonts w:cs="Times New Roman" w:hint="eastAsia"/>
        </w:rPr>
        <w:t>市</w:t>
      </w:r>
      <w:r w:rsidR="001E7070" w:rsidRPr="009313CD">
        <w:rPr>
          <w:rFonts w:cs="Times New Roman" w:hint="eastAsia"/>
        </w:rPr>
        <w:t>金铃</w:t>
      </w:r>
      <w:r w:rsidR="00293DAE" w:rsidRPr="009313CD">
        <w:rPr>
          <w:rFonts w:cs="Times New Roman"/>
        </w:rPr>
        <w:t>水产有限公司</w:t>
      </w:r>
      <w:r w:rsidR="001E7070" w:rsidRPr="009313CD">
        <w:rPr>
          <w:rFonts w:cs="Times New Roman" w:hint="eastAsia"/>
        </w:rPr>
        <w:t>。</w:t>
      </w:r>
      <w:r w:rsidR="00787989" w:rsidRPr="009313CD">
        <w:rPr>
          <w:rFonts w:cs="Times New Roman"/>
        </w:rPr>
        <w:t>参照陈紫瑩的</w:t>
      </w:r>
      <w:r w:rsidR="00787989" w:rsidRPr="009313CD">
        <w:rPr>
          <w:rFonts w:cs="Times New Roman" w:hint="eastAsia"/>
        </w:rPr>
        <w:t>方法</w:t>
      </w:r>
      <w:r w:rsidR="00787989" w:rsidRPr="009313CD">
        <w:rPr>
          <w:rFonts w:cs="Times New Roman"/>
        </w:rPr>
        <w:t>制备</w:t>
      </w:r>
      <w:r w:rsidR="001E7070" w:rsidRPr="009313CD">
        <w:rPr>
          <w:rFonts w:cs="Times New Roman"/>
        </w:rPr>
        <w:t>头肾细胞</w:t>
      </w:r>
      <w:r w:rsidR="00293DAE" w:rsidRPr="009313CD">
        <w:rPr>
          <w:rFonts w:cs="Times New Roman"/>
        </w:rPr>
        <w:t>染色体</w:t>
      </w:r>
      <w:r w:rsidR="001941A9" w:rsidRPr="009313CD">
        <w:rPr>
          <w:rFonts w:cs="Times New Roman"/>
        </w:rPr>
        <w:t>，同时取鳍条固定于无水乙醇中备用</w:t>
      </w:r>
      <w:r w:rsidR="001941A9" w:rsidRPr="009313CD">
        <w:rPr>
          <w:rFonts w:cs="Times New Roman" w:hint="eastAsia"/>
        </w:rPr>
        <w:t>，</w:t>
      </w:r>
      <w:r w:rsidR="00C705AF" w:rsidRPr="009313CD">
        <w:rPr>
          <w:rFonts w:cs="Times New Roman"/>
        </w:rPr>
        <w:t>染色体制片</w:t>
      </w:r>
      <w:r w:rsidR="00C705AF" w:rsidRPr="009313CD">
        <w:rPr>
          <w:rFonts w:cs="Times New Roman" w:hint="eastAsia"/>
        </w:rPr>
        <w:t>用</w:t>
      </w:r>
      <w:r w:rsidR="00C705AF" w:rsidRPr="009313CD">
        <w:rPr>
          <w:rFonts w:cs="Times New Roman"/>
        </w:rPr>
        <w:t>蒸汽滴片法</w:t>
      </w:r>
      <w:r w:rsidR="00C705AF" w:rsidRPr="009313CD">
        <w:rPr>
          <w:rFonts w:cs="Times New Roman" w:hint="eastAsia"/>
        </w:rPr>
        <w:t>制备</w:t>
      </w:r>
      <w:r w:rsidR="001941A9" w:rsidRPr="009313CD">
        <w:rPr>
          <w:rFonts w:cs="Times New Roman" w:hint="eastAsia"/>
          <w:vertAlign w:val="superscript"/>
        </w:rPr>
        <w:t>[11]</w:t>
      </w:r>
      <w:r w:rsidR="00C705AF" w:rsidRPr="009313CD">
        <w:rPr>
          <w:rFonts w:cs="Times New Roman"/>
        </w:rPr>
        <w:t>，室温干燥后置于</w:t>
      </w:r>
      <w:r w:rsidR="00C705AF" w:rsidRPr="009313CD">
        <w:rPr>
          <w:rFonts w:cs="Times New Roman"/>
        </w:rPr>
        <w:t>60</w:t>
      </w:r>
      <w:r w:rsidR="00C12A6E" w:rsidRPr="009313CD">
        <w:rPr>
          <w:rFonts w:cs="Times New Roman"/>
        </w:rPr>
        <w:t xml:space="preserve"> </w:t>
      </w:r>
      <w:r w:rsidR="00C12A6E" w:rsidRPr="009313CD">
        <w:rPr>
          <w:rFonts w:cs="Times New Roman" w:hint="eastAsia"/>
        </w:rPr>
        <w:t>℃</w:t>
      </w:r>
      <w:r w:rsidR="00C705AF" w:rsidRPr="009313CD">
        <w:rPr>
          <w:rFonts w:cs="Times New Roman"/>
        </w:rPr>
        <w:t>恒温箱中老化</w:t>
      </w:r>
      <w:r w:rsidR="00C705AF" w:rsidRPr="009313CD">
        <w:rPr>
          <w:rFonts w:cs="Times New Roman"/>
        </w:rPr>
        <w:t>3</w:t>
      </w:r>
      <w:r w:rsidR="00C12A6E" w:rsidRPr="009313CD">
        <w:rPr>
          <w:rFonts w:cs="Times New Roman"/>
        </w:rPr>
        <w:t xml:space="preserve"> </w:t>
      </w:r>
      <w:r w:rsidR="00C705AF" w:rsidRPr="009313CD">
        <w:rPr>
          <w:rFonts w:cs="Times New Roman"/>
        </w:rPr>
        <w:t>h</w:t>
      </w:r>
      <w:r w:rsidR="00C705AF" w:rsidRPr="009313CD">
        <w:rPr>
          <w:rFonts w:cs="Times New Roman"/>
        </w:rPr>
        <w:t>，室温</w:t>
      </w:r>
      <w:r w:rsidR="00C705AF" w:rsidRPr="009313CD">
        <w:rPr>
          <w:rFonts w:cs="Times New Roman" w:hint="eastAsia"/>
        </w:rPr>
        <w:t>保存</w:t>
      </w:r>
      <w:r w:rsidR="00C705AF" w:rsidRPr="009313CD">
        <w:rPr>
          <w:rFonts w:cs="Times New Roman"/>
        </w:rPr>
        <w:t>备用。</w:t>
      </w:r>
    </w:p>
    <w:p w14:paraId="7565B4FF" w14:textId="77777777" w:rsidR="00D62F1E" w:rsidRPr="009313CD" w:rsidRDefault="00D62F1E" w:rsidP="004035B2">
      <w:pPr>
        <w:spacing w:line="360" w:lineRule="auto"/>
        <w:rPr>
          <w:rFonts w:ascii="Calibri" w:eastAsia="黑体" w:hAnsi="Calibri" w:cs="Calibri"/>
          <w:b/>
          <w:sz w:val="28"/>
          <w:szCs w:val="28"/>
        </w:rPr>
      </w:pPr>
      <w:r w:rsidRPr="009313CD">
        <w:rPr>
          <w:rFonts w:ascii="Calibri" w:eastAsia="黑体" w:hAnsi="Calibri" w:cs="Calibri"/>
          <w:b/>
          <w:sz w:val="28"/>
          <w:szCs w:val="28"/>
        </w:rPr>
        <w:t>1.2</w:t>
      </w:r>
      <w:r w:rsidR="004035B2" w:rsidRPr="009313CD">
        <w:rPr>
          <w:rFonts w:ascii="Calibri" w:eastAsia="黑体" w:hAnsi="Calibri" w:cs="Calibri"/>
          <w:b/>
          <w:sz w:val="28"/>
          <w:szCs w:val="28"/>
        </w:rPr>
        <w:t xml:space="preserve"> </w:t>
      </w:r>
      <w:r w:rsidRPr="009313CD">
        <w:rPr>
          <w:rFonts w:ascii="宋体" w:hAnsi="宋体" w:cs="Calibri"/>
          <w:b/>
          <w:sz w:val="28"/>
          <w:szCs w:val="28"/>
        </w:rPr>
        <w:t>染色体制片的染色</w:t>
      </w:r>
    </w:p>
    <w:p w14:paraId="59DD9BBD" w14:textId="3B69005C" w:rsidR="002A5CA0" w:rsidRPr="009313CD" w:rsidRDefault="00DE59F5" w:rsidP="002A5CA0">
      <w:pPr>
        <w:spacing w:line="360" w:lineRule="auto"/>
        <w:ind w:firstLineChars="200" w:firstLine="420"/>
        <w:rPr>
          <w:rFonts w:cs="Times New Roman"/>
        </w:rPr>
      </w:pPr>
      <w:r w:rsidRPr="009313CD">
        <w:rPr>
          <w:rFonts w:cs="Times New Roman"/>
        </w:rPr>
        <w:t>染色体制片分别用</w:t>
      </w:r>
      <w:bookmarkStart w:id="1" w:name="_Hlk481413053"/>
      <w:r w:rsidR="00985FC1" w:rsidRPr="009313CD">
        <w:rPr>
          <w:rFonts w:cs="Times New Roman"/>
        </w:rPr>
        <w:t>碘化丙啶</w:t>
      </w:r>
      <w:r w:rsidR="00C12A6E" w:rsidRPr="009313CD">
        <w:rPr>
          <w:rFonts w:cs="Times New Roman" w:hint="eastAsia"/>
        </w:rPr>
        <w:t>（</w:t>
      </w:r>
      <w:r w:rsidR="00C705AF" w:rsidRPr="009313CD">
        <w:rPr>
          <w:rFonts w:cs="Times New Roman"/>
        </w:rPr>
        <w:t>PI</w:t>
      </w:r>
      <w:r w:rsidR="00C12A6E" w:rsidRPr="009313CD">
        <w:rPr>
          <w:rFonts w:cs="Times New Roman" w:hint="eastAsia"/>
        </w:rPr>
        <w:t>）</w:t>
      </w:r>
      <w:r w:rsidR="00C705AF" w:rsidRPr="009313CD">
        <w:rPr>
          <w:rFonts w:cs="Times New Roman" w:hint="eastAsia"/>
        </w:rPr>
        <w:t>、</w:t>
      </w:r>
      <w:bookmarkStart w:id="2" w:name="_Hlk482476000"/>
      <w:r w:rsidR="00C705AF" w:rsidRPr="009313CD">
        <w:rPr>
          <w:rFonts w:cs="Times New Roman"/>
        </w:rPr>
        <w:t>4',6-</w:t>
      </w:r>
      <w:r w:rsidR="00C705AF" w:rsidRPr="009313CD">
        <w:rPr>
          <w:rFonts w:cs="Times New Roman"/>
        </w:rPr>
        <w:t>二脒基</w:t>
      </w:r>
      <w:r w:rsidR="00C705AF" w:rsidRPr="009313CD">
        <w:rPr>
          <w:rFonts w:cs="Times New Roman"/>
        </w:rPr>
        <w:t>-2-</w:t>
      </w:r>
      <w:r w:rsidR="00C705AF" w:rsidRPr="009313CD">
        <w:rPr>
          <w:rFonts w:cs="Times New Roman"/>
        </w:rPr>
        <w:t>苯基吲哚</w:t>
      </w:r>
      <w:bookmarkEnd w:id="2"/>
      <w:r w:rsidR="00C12A6E" w:rsidRPr="009313CD">
        <w:rPr>
          <w:rFonts w:cs="Times New Roman" w:hint="eastAsia"/>
        </w:rPr>
        <w:t>（</w:t>
      </w:r>
      <w:r w:rsidR="00C705AF" w:rsidRPr="009313CD">
        <w:rPr>
          <w:rFonts w:cs="Times New Roman"/>
        </w:rPr>
        <w:t>DAPI</w:t>
      </w:r>
      <w:r w:rsidR="00C12A6E" w:rsidRPr="009313CD">
        <w:rPr>
          <w:rFonts w:cs="Times New Roman" w:hint="eastAsia"/>
        </w:rPr>
        <w:t>）</w:t>
      </w:r>
      <w:r w:rsidR="00C705AF" w:rsidRPr="009313CD">
        <w:rPr>
          <w:rFonts w:cs="Times New Roman" w:hint="eastAsia"/>
        </w:rPr>
        <w:t>和硝酸银</w:t>
      </w:r>
      <w:r w:rsidR="00C705AF" w:rsidRPr="009313CD">
        <w:rPr>
          <w:rFonts w:cs="Times New Roman" w:hint="eastAsia"/>
        </w:rPr>
        <w:t>3</w:t>
      </w:r>
      <w:r w:rsidR="00C705AF" w:rsidRPr="009313CD">
        <w:rPr>
          <w:rFonts w:cs="Times New Roman" w:hint="eastAsia"/>
        </w:rPr>
        <w:t>种染液染色。其中，</w:t>
      </w:r>
      <w:r w:rsidR="00C705AF" w:rsidRPr="009313CD">
        <w:rPr>
          <w:rFonts w:cs="Times New Roman" w:hint="eastAsia"/>
        </w:rPr>
        <w:t xml:space="preserve">PI </w:t>
      </w:r>
      <w:r w:rsidR="00C705AF" w:rsidRPr="009313CD">
        <w:rPr>
          <w:rFonts w:cs="Times New Roman" w:hint="eastAsia"/>
        </w:rPr>
        <w:t>和</w:t>
      </w:r>
      <w:r w:rsidR="00C705AF" w:rsidRPr="009313CD">
        <w:rPr>
          <w:rFonts w:cs="Times New Roman" w:hint="eastAsia"/>
        </w:rPr>
        <w:t>DAPI</w:t>
      </w:r>
      <w:r w:rsidR="00080549" w:rsidRPr="009313CD">
        <w:rPr>
          <w:rFonts w:cs="Times New Roman"/>
        </w:rPr>
        <w:t xml:space="preserve"> </w:t>
      </w:r>
      <w:r w:rsidR="00787989" w:rsidRPr="009313CD">
        <w:rPr>
          <w:rFonts w:cs="Times New Roman" w:hint="eastAsia"/>
        </w:rPr>
        <w:t>的</w:t>
      </w:r>
      <w:r w:rsidR="00C705AF" w:rsidRPr="009313CD">
        <w:rPr>
          <w:rFonts w:cs="Times New Roman" w:hint="eastAsia"/>
        </w:rPr>
        <w:t>染色参考</w:t>
      </w:r>
      <w:r w:rsidR="00C705AF" w:rsidRPr="009313CD">
        <w:rPr>
          <w:rFonts w:cs="Times New Roman"/>
        </w:rPr>
        <w:t>郑娇等</w:t>
      </w:r>
      <w:r w:rsidR="0059612D" w:rsidRPr="009313CD">
        <w:rPr>
          <w:rFonts w:cs="Times New Roman"/>
          <w:vertAlign w:val="superscript"/>
        </w:rPr>
        <w:t>[12]</w:t>
      </w:r>
      <w:r w:rsidR="00C705AF" w:rsidRPr="009313CD">
        <w:rPr>
          <w:rFonts w:cs="Times New Roman"/>
        </w:rPr>
        <w:t>的</w:t>
      </w:r>
      <w:r w:rsidR="00393A04" w:rsidRPr="009313CD">
        <w:rPr>
          <w:rFonts w:cs="Times New Roman" w:hint="eastAsia"/>
        </w:rPr>
        <w:t>方法</w:t>
      </w:r>
      <w:r w:rsidR="00C705AF" w:rsidRPr="009313CD">
        <w:rPr>
          <w:rFonts w:cs="Times New Roman" w:hint="eastAsia"/>
        </w:rPr>
        <w:t>。银染</w:t>
      </w:r>
      <w:r w:rsidR="00787989" w:rsidRPr="009313CD">
        <w:rPr>
          <w:rFonts w:cs="Times New Roman" w:hint="eastAsia"/>
        </w:rPr>
        <w:t>根据</w:t>
      </w:r>
      <w:r w:rsidR="00C705AF" w:rsidRPr="009313CD">
        <w:rPr>
          <w:rFonts w:cs="Times New Roman"/>
        </w:rPr>
        <w:t>Howell</w:t>
      </w:r>
      <w:r w:rsidR="00C705AF" w:rsidRPr="009313CD">
        <w:rPr>
          <w:rFonts w:cs="Times New Roman" w:hint="eastAsia"/>
        </w:rPr>
        <w:t>等</w:t>
      </w:r>
      <w:r w:rsidR="0059612D" w:rsidRPr="009313CD">
        <w:rPr>
          <w:rFonts w:cs="Times New Roman"/>
          <w:vertAlign w:val="superscript"/>
        </w:rPr>
        <w:t>[13]</w:t>
      </w:r>
      <w:r w:rsidR="00C705AF" w:rsidRPr="009313CD">
        <w:rPr>
          <w:rFonts w:cs="Times New Roman" w:hint="eastAsia"/>
        </w:rPr>
        <w:t>的方法略作修改：染色体制片</w:t>
      </w:r>
      <w:r w:rsidR="00787989" w:rsidRPr="009313CD">
        <w:rPr>
          <w:rFonts w:cs="Times New Roman" w:hint="eastAsia"/>
        </w:rPr>
        <w:t>平</w:t>
      </w:r>
      <w:r w:rsidR="00787989" w:rsidRPr="009313CD">
        <w:rPr>
          <w:rFonts w:cs="Times New Roman"/>
        </w:rPr>
        <w:t>放</w:t>
      </w:r>
      <w:r w:rsidR="00C705AF" w:rsidRPr="009313CD">
        <w:rPr>
          <w:rFonts w:cs="Times New Roman" w:hint="eastAsia"/>
        </w:rPr>
        <w:t>于</w:t>
      </w:r>
      <w:r w:rsidR="00C705AF" w:rsidRPr="009313CD">
        <w:rPr>
          <w:rFonts w:cs="Times New Roman"/>
        </w:rPr>
        <w:t>50</w:t>
      </w:r>
      <w:r w:rsidR="00080549" w:rsidRPr="009313CD">
        <w:rPr>
          <w:rFonts w:cs="Times New Roman"/>
        </w:rPr>
        <w:t xml:space="preserve"> </w:t>
      </w:r>
      <w:r w:rsidR="00C705AF" w:rsidRPr="009313CD">
        <w:rPr>
          <w:rFonts w:ascii="宋体" w:hAnsi="宋体" w:cs="宋体" w:hint="eastAsia"/>
        </w:rPr>
        <w:t>℃湿润</w:t>
      </w:r>
      <w:r w:rsidR="00FA6717" w:rsidRPr="009313CD">
        <w:rPr>
          <w:rFonts w:ascii="宋体" w:hAnsi="宋体" w:cs="宋体" w:hint="eastAsia"/>
        </w:rPr>
        <w:t>培养皿</w:t>
      </w:r>
      <w:r w:rsidR="00787989" w:rsidRPr="009313CD">
        <w:rPr>
          <w:rFonts w:ascii="宋体" w:hAnsi="宋体" w:cs="宋体" w:hint="eastAsia"/>
        </w:rPr>
        <w:t>中</w:t>
      </w:r>
      <w:r w:rsidR="00C705AF" w:rsidRPr="009313CD">
        <w:rPr>
          <w:rFonts w:ascii="宋体" w:hAnsi="宋体" w:cs="宋体" w:hint="eastAsia"/>
        </w:rPr>
        <w:t>；</w:t>
      </w:r>
      <w:r w:rsidR="00C705AF" w:rsidRPr="009313CD">
        <w:rPr>
          <w:rFonts w:cs="Times New Roman"/>
        </w:rPr>
        <w:t>明胶显影液和</w:t>
      </w:r>
      <w:r w:rsidR="00C705AF" w:rsidRPr="009313CD">
        <w:rPr>
          <w:rFonts w:cs="Times New Roman"/>
        </w:rPr>
        <w:t>50</w:t>
      </w:r>
      <w:r w:rsidR="00C12A6E" w:rsidRPr="009313CD">
        <w:rPr>
          <w:rFonts w:cs="Times New Roman"/>
        </w:rPr>
        <w:t xml:space="preserve"> </w:t>
      </w:r>
      <w:r w:rsidR="00C705AF" w:rsidRPr="009313CD">
        <w:rPr>
          <w:rFonts w:cs="Times New Roman"/>
        </w:rPr>
        <w:t>%</w:t>
      </w:r>
      <w:r w:rsidR="00C705AF" w:rsidRPr="009313CD">
        <w:rPr>
          <w:rFonts w:cs="Times New Roman"/>
        </w:rPr>
        <w:t>硝酸银溶液按照</w:t>
      </w:r>
      <w:r w:rsidR="00C705AF" w:rsidRPr="009313CD">
        <w:rPr>
          <w:rFonts w:cs="Times New Roman"/>
        </w:rPr>
        <w:t>1:2</w:t>
      </w:r>
      <w:r w:rsidR="00C12A6E" w:rsidRPr="009313CD">
        <w:rPr>
          <w:rFonts w:cs="Times New Roman" w:hint="eastAsia"/>
        </w:rPr>
        <w:t>（</w:t>
      </w:r>
      <w:r w:rsidR="00FA6717" w:rsidRPr="009313CD">
        <w:rPr>
          <w:rFonts w:cs="Times New Roman"/>
        </w:rPr>
        <w:t>体积比</w:t>
      </w:r>
      <w:r w:rsidR="00C12A6E" w:rsidRPr="009313CD">
        <w:rPr>
          <w:rFonts w:cs="Times New Roman" w:hint="eastAsia"/>
        </w:rPr>
        <w:t>）</w:t>
      </w:r>
      <w:r w:rsidR="00C705AF" w:rsidRPr="009313CD">
        <w:rPr>
          <w:rFonts w:cs="Times New Roman"/>
        </w:rPr>
        <w:t>混匀</w:t>
      </w:r>
      <w:r w:rsidR="00C705AF" w:rsidRPr="009313CD">
        <w:rPr>
          <w:rFonts w:cs="Times New Roman" w:hint="eastAsia"/>
        </w:rPr>
        <w:t>后</w:t>
      </w:r>
      <w:r w:rsidR="00C705AF" w:rsidRPr="009313CD">
        <w:rPr>
          <w:rFonts w:cs="Times New Roman"/>
        </w:rPr>
        <w:t>滴到</w:t>
      </w:r>
      <w:r w:rsidR="002821EA" w:rsidRPr="009313CD">
        <w:rPr>
          <w:rFonts w:cs="Times New Roman" w:hint="eastAsia"/>
        </w:rPr>
        <w:t>载玻片</w:t>
      </w:r>
      <w:r w:rsidR="00C705AF" w:rsidRPr="009313CD">
        <w:rPr>
          <w:rFonts w:cs="Times New Roman"/>
        </w:rPr>
        <w:t>上，盖上盖玻片</w:t>
      </w:r>
      <w:r w:rsidR="00C705AF" w:rsidRPr="009313CD">
        <w:rPr>
          <w:rFonts w:cs="Times New Roman" w:hint="eastAsia"/>
        </w:rPr>
        <w:t>；待反应液呈</w:t>
      </w:r>
      <w:r w:rsidR="00C705AF" w:rsidRPr="009313CD">
        <w:rPr>
          <w:rFonts w:cs="Times New Roman"/>
        </w:rPr>
        <w:t>金褐色</w:t>
      </w:r>
      <w:r w:rsidR="00FA6717" w:rsidRPr="009313CD">
        <w:rPr>
          <w:rFonts w:cs="Times New Roman" w:hint="eastAsia"/>
        </w:rPr>
        <w:t>时</w:t>
      </w:r>
      <w:r w:rsidR="00C705AF" w:rsidRPr="009313CD">
        <w:rPr>
          <w:rFonts w:cs="Times New Roman" w:hint="eastAsia"/>
        </w:rPr>
        <w:t>取出制片，</w:t>
      </w:r>
      <w:r w:rsidR="006C0CB8" w:rsidRPr="009313CD">
        <w:rPr>
          <w:rFonts w:cs="Times New Roman" w:hint="eastAsia"/>
        </w:rPr>
        <w:t>去离子水</w:t>
      </w:r>
      <w:r w:rsidR="00C705AF" w:rsidRPr="009313CD">
        <w:rPr>
          <w:rFonts w:cs="Times New Roman" w:hint="eastAsia"/>
        </w:rPr>
        <w:t>冲洗后用</w:t>
      </w:r>
      <w:r w:rsidR="00C705AF" w:rsidRPr="009313CD">
        <w:rPr>
          <w:rFonts w:cs="Times New Roman"/>
        </w:rPr>
        <w:t>5</w:t>
      </w:r>
      <w:r w:rsidR="00080549" w:rsidRPr="009313CD">
        <w:rPr>
          <w:rFonts w:cs="Times New Roman"/>
        </w:rPr>
        <w:t xml:space="preserve"> </w:t>
      </w:r>
      <w:r w:rsidR="00C705AF" w:rsidRPr="009313CD">
        <w:rPr>
          <w:rFonts w:cs="Times New Roman"/>
        </w:rPr>
        <w:t>%</w:t>
      </w:r>
      <w:r w:rsidR="00C705AF" w:rsidRPr="009313CD">
        <w:rPr>
          <w:rFonts w:cs="Times New Roman" w:hint="eastAsia"/>
        </w:rPr>
        <w:t xml:space="preserve"> </w:t>
      </w:r>
      <w:r w:rsidR="00C705AF" w:rsidRPr="009313CD">
        <w:rPr>
          <w:rFonts w:cs="Times New Roman"/>
        </w:rPr>
        <w:t>Na</w:t>
      </w:r>
      <w:r w:rsidR="00C705AF" w:rsidRPr="009313CD">
        <w:rPr>
          <w:rFonts w:cs="Times New Roman"/>
          <w:vertAlign w:val="subscript"/>
        </w:rPr>
        <w:t>2</w:t>
      </w:r>
      <w:r w:rsidR="00C705AF" w:rsidRPr="009313CD">
        <w:rPr>
          <w:rFonts w:cs="Times New Roman"/>
        </w:rPr>
        <w:t>S</w:t>
      </w:r>
      <w:r w:rsidR="00C705AF" w:rsidRPr="009313CD">
        <w:rPr>
          <w:rFonts w:cs="Times New Roman"/>
          <w:vertAlign w:val="subscript"/>
        </w:rPr>
        <w:t>2</w:t>
      </w:r>
      <w:r w:rsidR="00C705AF" w:rsidRPr="009313CD">
        <w:rPr>
          <w:rFonts w:cs="Times New Roman"/>
        </w:rPr>
        <w:t>O</w:t>
      </w:r>
      <w:r w:rsidR="00C705AF" w:rsidRPr="009313CD">
        <w:rPr>
          <w:rFonts w:cs="Times New Roman"/>
          <w:vertAlign w:val="subscript"/>
        </w:rPr>
        <w:t>3</w:t>
      </w:r>
      <w:r w:rsidR="00C705AF" w:rsidRPr="009313CD">
        <w:rPr>
          <w:rFonts w:cs="Times New Roman"/>
        </w:rPr>
        <w:t>溶液终止反应</w:t>
      </w:r>
      <w:r w:rsidR="00C705AF" w:rsidRPr="009313CD">
        <w:rPr>
          <w:rFonts w:cs="Times New Roman" w:hint="eastAsia"/>
        </w:rPr>
        <w:t>。</w:t>
      </w:r>
      <w:bookmarkEnd w:id="1"/>
    </w:p>
    <w:p w14:paraId="25AC7A4D" w14:textId="77777777" w:rsidR="002A5CA0" w:rsidRPr="009313CD" w:rsidRDefault="00150B91" w:rsidP="004035B2">
      <w:pPr>
        <w:spacing w:line="360" w:lineRule="auto"/>
        <w:rPr>
          <w:rFonts w:ascii="Calibri" w:eastAsia="黑体" w:hAnsi="Calibri" w:cs="Calibri"/>
          <w:b/>
          <w:sz w:val="28"/>
          <w:szCs w:val="28"/>
        </w:rPr>
      </w:pPr>
      <w:r w:rsidRPr="009313CD">
        <w:rPr>
          <w:rFonts w:ascii="Calibri" w:eastAsia="黑体" w:hAnsi="Calibri" w:cs="Calibri"/>
          <w:b/>
          <w:sz w:val="28"/>
          <w:szCs w:val="28"/>
        </w:rPr>
        <w:t>1.</w:t>
      </w:r>
      <w:r w:rsidR="00F96080" w:rsidRPr="009313CD">
        <w:rPr>
          <w:rFonts w:ascii="Calibri" w:eastAsia="黑体" w:hAnsi="Calibri" w:cs="Calibri"/>
          <w:b/>
          <w:sz w:val="28"/>
          <w:szCs w:val="28"/>
        </w:rPr>
        <w:t>3</w:t>
      </w:r>
      <w:r w:rsidR="00585C6D" w:rsidRPr="009313CD">
        <w:rPr>
          <w:rFonts w:ascii="Calibri" w:eastAsia="黑体" w:hAnsi="Calibri" w:cs="Calibri"/>
          <w:b/>
          <w:sz w:val="28"/>
          <w:szCs w:val="28"/>
        </w:rPr>
        <w:t xml:space="preserve"> </w:t>
      </w:r>
      <w:r w:rsidR="00393A04" w:rsidRPr="009313CD">
        <w:rPr>
          <w:rFonts w:ascii="宋体" w:hAnsi="宋体" w:cs="Calibri" w:hint="eastAsia"/>
          <w:b/>
          <w:sz w:val="28"/>
          <w:szCs w:val="28"/>
        </w:rPr>
        <w:t>FISH</w:t>
      </w:r>
    </w:p>
    <w:p w14:paraId="64DCB13D" w14:textId="75A4FCF2" w:rsidR="002A5CA0" w:rsidRPr="009313CD" w:rsidRDefault="00C705AF" w:rsidP="002A5CA0">
      <w:pPr>
        <w:spacing w:line="360" w:lineRule="auto"/>
        <w:ind w:firstLineChars="200" w:firstLine="420"/>
        <w:rPr>
          <w:rFonts w:cs="Times New Roman"/>
        </w:rPr>
      </w:pPr>
      <w:r w:rsidRPr="009313CD">
        <w:rPr>
          <w:rFonts w:cs="Times New Roman" w:hint="eastAsia"/>
        </w:rPr>
        <w:t>采用</w:t>
      </w:r>
      <w:r w:rsidRPr="009313CD">
        <w:rPr>
          <w:rFonts w:cs="Times New Roman" w:hint="eastAsia"/>
        </w:rPr>
        <w:t>FISH</w:t>
      </w:r>
      <w:r w:rsidR="00787989" w:rsidRPr="009313CD">
        <w:rPr>
          <w:rFonts w:cs="Times New Roman" w:hint="eastAsia"/>
        </w:rPr>
        <w:t>定</w:t>
      </w:r>
      <w:r w:rsidR="00FA6717" w:rsidRPr="009313CD">
        <w:rPr>
          <w:rFonts w:cs="Times New Roman" w:hint="eastAsia"/>
        </w:rPr>
        <w:t>位</w:t>
      </w:r>
      <w:r w:rsidR="0089125B" w:rsidRPr="009313CD">
        <w:rPr>
          <w:rFonts w:cs="Times New Roman"/>
        </w:rPr>
        <w:t>18S rDNA</w:t>
      </w:r>
      <w:r w:rsidR="0089125B" w:rsidRPr="009313CD">
        <w:rPr>
          <w:rFonts w:cs="Times New Roman" w:hint="eastAsia"/>
        </w:rPr>
        <w:t>、</w:t>
      </w:r>
      <w:r w:rsidR="0089125B" w:rsidRPr="009313CD">
        <w:rPr>
          <w:rFonts w:cs="Times New Roman"/>
        </w:rPr>
        <w:t>5S rDNA</w:t>
      </w:r>
      <w:r w:rsidR="0089125B" w:rsidRPr="009313CD">
        <w:rPr>
          <w:rFonts w:cs="Times New Roman" w:hint="eastAsia"/>
        </w:rPr>
        <w:t>和端粒序列在染色体上的分布位置。</w:t>
      </w:r>
      <w:r w:rsidR="00787989" w:rsidRPr="009313CD">
        <w:rPr>
          <w:rFonts w:cs="Times New Roman" w:hint="eastAsia"/>
        </w:rPr>
        <w:t>其</w:t>
      </w:r>
      <w:r w:rsidR="00787989" w:rsidRPr="009313CD">
        <w:rPr>
          <w:rFonts w:cs="Times New Roman"/>
        </w:rPr>
        <w:t>中，</w:t>
      </w:r>
      <w:r w:rsidR="00393A04" w:rsidRPr="009313CD">
        <w:rPr>
          <w:rFonts w:cs="Times New Roman" w:hint="eastAsia"/>
        </w:rPr>
        <w:t>2</w:t>
      </w:r>
      <w:r w:rsidR="00D47F48" w:rsidRPr="009313CD">
        <w:rPr>
          <w:rFonts w:cs="Times New Roman" w:hint="eastAsia"/>
        </w:rPr>
        <w:t>种</w:t>
      </w:r>
      <w:r w:rsidR="00D47F48" w:rsidRPr="009313CD">
        <w:rPr>
          <w:rFonts w:cs="Times New Roman" w:hint="eastAsia"/>
        </w:rPr>
        <w:t>rDNA</w:t>
      </w:r>
      <w:r w:rsidR="0089125B" w:rsidRPr="009313CD">
        <w:rPr>
          <w:rFonts w:cs="Times New Roman" w:hint="eastAsia"/>
        </w:rPr>
        <w:t>片段</w:t>
      </w:r>
      <w:r w:rsidR="00D47F48" w:rsidRPr="009313CD">
        <w:rPr>
          <w:rFonts w:cs="Times New Roman" w:hint="eastAsia"/>
        </w:rPr>
        <w:t>均利用</w:t>
      </w:r>
      <w:r w:rsidR="0080086E" w:rsidRPr="009313CD">
        <w:rPr>
          <w:rFonts w:cs="Times New Roman" w:hint="eastAsia"/>
        </w:rPr>
        <w:t>PCR</w:t>
      </w:r>
      <w:r w:rsidR="002D5F3B" w:rsidRPr="009313CD">
        <w:rPr>
          <w:rFonts w:cs="Times New Roman" w:hint="eastAsia"/>
        </w:rPr>
        <w:t>扩增</w:t>
      </w:r>
      <w:r w:rsidR="0080086E" w:rsidRPr="009313CD">
        <w:rPr>
          <w:rFonts w:cs="Times New Roman" w:hint="eastAsia"/>
        </w:rPr>
        <w:t>获得</w:t>
      </w:r>
      <w:r w:rsidR="00844C71" w:rsidRPr="009313CD">
        <w:rPr>
          <w:rFonts w:cs="Times New Roman" w:hint="eastAsia"/>
        </w:rPr>
        <w:t>。</w:t>
      </w:r>
      <w:r w:rsidR="00D47F48" w:rsidRPr="009313CD">
        <w:rPr>
          <w:rFonts w:cs="Times New Roman" w:hint="eastAsia"/>
        </w:rPr>
        <w:t>DNA</w:t>
      </w:r>
      <w:r w:rsidR="00D47F48" w:rsidRPr="009313CD">
        <w:rPr>
          <w:rFonts w:cs="Times New Roman" w:hint="eastAsia"/>
        </w:rPr>
        <w:t>提取、</w:t>
      </w:r>
      <w:r w:rsidR="00D47F48" w:rsidRPr="009313CD">
        <w:rPr>
          <w:rFonts w:cs="Times New Roman" w:hint="eastAsia"/>
        </w:rPr>
        <w:t>PCR</w:t>
      </w:r>
      <w:r w:rsidR="00844C71" w:rsidRPr="009313CD">
        <w:rPr>
          <w:rFonts w:cs="Times New Roman" w:hint="eastAsia"/>
        </w:rPr>
        <w:t>引物设计、</w:t>
      </w:r>
      <w:r w:rsidR="00844C71" w:rsidRPr="009313CD">
        <w:rPr>
          <w:rFonts w:cs="Times New Roman" w:hint="eastAsia"/>
        </w:rPr>
        <w:t>PCR</w:t>
      </w:r>
      <w:r w:rsidR="00844C71" w:rsidRPr="009313CD">
        <w:rPr>
          <w:rFonts w:cs="Times New Roman" w:hint="eastAsia"/>
        </w:rPr>
        <w:t>体系</w:t>
      </w:r>
      <w:r w:rsidR="00FA6717" w:rsidRPr="009313CD">
        <w:rPr>
          <w:rFonts w:cs="Times New Roman" w:hint="eastAsia"/>
        </w:rPr>
        <w:t>及</w:t>
      </w:r>
      <w:r w:rsidR="00E21FAA" w:rsidRPr="009313CD">
        <w:rPr>
          <w:rFonts w:cs="Times New Roman" w:hint="eastAsia"/>
        </w:rPr>
        <w:t>程序</w:t>
      </w:r>
      <w:r w:rsidR="002821EA" w:rsidRPr="009313CD">
        <w:rPr>
          <w:rFonts w:cs="Times New Roman" w:hint="eastAsia"/>
        </w:rPr>
        <w:t>参照</w:t>
      </w:r>
      <w:r w:rsidR="00844C71" w:rsidRPr="009313CD">
        <w:rPr>
          <w:rFonts w:cs="Times New Roman" w:hint="eastAsia"/>
        </w:rPr>
        <w:t>郑娇等</w:t>
      </w:r>
      <w:r w:rsidR="0059612D" w:rsidRPr="009313CD">
        <w:rPr>
          <w:rFonts w:cs="Times New Roman"/>
          <w:vertAlign w:val="superscript"/>
        </w:rPr>
        <w:t>[12]</w:t>
      </w:r>
      <w:r w:rsidR="00844C71" w:rsidRPr="009313CD">
        <w:rPr>
          <w:rFonts w:cs="Times New Roman" w:hint="eastAsia"/>
        </w:rPr>
        <w:t>的</w:t>
      </w:r>
      <w:r w:rsidR="00393A04" w:rsidRPr="009313CD">
        <w:rPr>
          <w:rFonts w:cs="Times New Roman" w:hint="eastAsia"/>
        </w:rPr>
        <w:t>方法</w:t>
      </w:r>
      <w:r w:rsidR="00844C71" w:rsidRPr="009313CD">
        <w:rPr>
          <w:rFonts w:cs="Times New Roman" w:hint="eastAsia"/>
        </w:rPr>
        <w:t>。端粒序</w:t>
      </w:r>
      <w:r w:rsidR="00E21FAA" w:rsidRPr="009313CD">
        <w:rPr>
          <w:rFonts w:cs="Times New Roman" w:hint="eastAsia"/>
        </w:rPr>
        <w:t>列利用</w:t>
      </w:r>
      <w:r w:rsidR="00E21FAA" w:rsidRPr="009313CD">
        <w:rPr>
          <w:rFonts w:cs="Times New Roman"/>
        </w:rPr>
        <w:t>无模板扩增</w:t>
      </w:r>
      <w:r w:rsidR="00E21FAA" w:rsidRPr="009313CD">
        <w:rPr>
          <w:rFonts w:cs="Times New Roman" w:hint="eastAsia"/>
        </w:rPr>
        <w:t>获得，</w:t>
      </w:r>
      <w:r w:rsidR="00844C71" w:rsidRPr="009313CD">
        <w:rPr>
          <w:rFonts w:cs="Times New Roman"/>
        </w:rPr>
        <w:t>引物</w:t>
      </w:r>
      <w:r w:rsidR="00E21FAA" w:rsidRPr="009313CD">
        <w:rPr>
          <w:rFonts w:cs="Times New Roman" w:hint="eastAsia"/>
        </w:rPr>
        <w:t>为</w:t>
      </w:r>
      <w:bookmarkStart w:id="3" w:name="_Hlk482465698"/>
      <w:r w:rsidR="00844C71" w:rsidRPr="009313CD">
        <w:rPr>
          <w:rFonts w:cs="Times New Roman"/>
        </w:rPr>
        <w:t>(TTAGGG)</w:t>
      </w:r>
      <w:bookmarkEnd w:id="3"/>
      <w:r w:rsidR="00844C71" w:rsidRPr="009313CD">
        <w:rPr>
          <w:rFonts w:cs="Times New Roman"/>
          <w:vertAlign w:val="subscript"/>
        </w:rPr>
        <w:t>5</w:t>
      </w:r>
      <w:r w:rsidR="00844C71" w:rsidRPr="009313CD">
        <w:rPr>
          <w:rFonts w:cs="Times New Roman"/>
        </w:rPr>
        <w:t>和</w:t>
      </w:r>
      <w:r w:rsidR="00844C71" w:rsidRPr="009313CD">
        <w:rPr>
          <w:rFonts w:cs="Times New Roman"/>
        </w:rPr>
        <w:t>(TAACCC)</w:t>
      </w:r>
      <w:r w:rsidR="00844C71" w:rsidRPr="009313CD">
        <w:rPr>
          <w:rFonts w:cs="Times New Roman"/>
          <w:vertAlign w:val="subscript"/>
        </w:rPr>
        <w:t>5</w:t>
      </w:r>
      <w:r w:rsidR="002821EA" w:rsidRPr="009313CD" w:rsidDel="002821EA">
        <w:rPr>
          <w:rFonts w:cs="Times New Roman" w:hint="eastAsia"/>
        </w:rPr>
        <w:t xml:space="preserve"> </w:t>
      </w:r>
      <w:r w:rsidR="0059612D" w:rsidRPr="009313CD">
        <w:rPr>
          <w:rFonts w:cs="Times New Roman"/>
          <w:vertAlign w:val="superscript"/>
        </w:rPr>
        <w:t>[14]</w:t>
      </w:r>
      <w:r w:rsidR="002D5F3B" w:rsidRPr="009313CD">
        <w:rPr>
          <w:rFonts w:cs="Times New Roman" w:hint="eastAsia"/>
        </w:rPr>
        <w:t>。</w:t>
      </w:r>
      <w:r w:rsidR="00E21FAA" w:rsidRPr="009313CD">
        <w:rPr>
          <w:rFonts w:cs="Times New Roman" w:hint="eastAsia"/>
        </w:rPr>
        <w:t>上述</w:t>
      </w:r>
      <w:r w:rsidR="00E21FAA" w:rsidRPr="009313CD">
        <w:rPr>
          <w:rFonts w:cs="Times New Roman" w:hint="eastAsia"/>
        </w:rPr>
        <w:t>PCR</w:t>
      </w:r>
      <w:r w:rsidR="00E21FAA" w:rsidRPr="009313CD">
        <w:rPr>
          <w:rFonts w:cs="Times New Roman" w:hint="eastAsia"/>
        </w:rPr>
        <w:t>产物</w:t>
      </w:r>
      <w:r w:rsidR="0039687B" w:rsidRPr="009313CD">
        <w:rPr>
          <w:rFonts w:cs="Times New Roman" w:hint="eastAsia"/>
        </w:rPr>
        <w:t>用缺口平移</w:t>
      </w:r>
      <w:r w:rsidR="00E21FAA" w:rsidRPr="009313CD">
        <w:rPr>
          <w:rFonts w:cs="Times New Roman" w:hint="eastAsia"/>
        </w:rPr>
        <w:t>试剂盒</w:t>
      </w:r>
      <w:r w:rsidR="00C12A6E" w:rsidRPr="009313CD">
        <w:rPr>
          <w:rFonts w:cs="Times New Roman" w:hint="eastAsia"/>
        </w:rPr>
        <w:t>（</w:t>
      </w:r>
      <w:r w:rsidR="00E21FAA" w:rsidRPr="009313CD">
        <w:rPr>
          <w:rFonts w:cs="Times New Roman" w:hint="eastAsia"/>
        </w:rPr>
        <w:t>Roche</w:t>
      </w:r>
      <w:r w:rsidR="00C12A6E" w:rsidRPr="009313CD">
        <w:rPr>
          <w:rFonts w:cs="Times New Roman" w:hint="eastAsia"/>
        </w:rPr>
        <w:t>）</w:t>
      </w:r>
      <w:r w:rsidR="0039687B" w:rsidRPr="009313CD">
        <w:rPr>
          <w:rFonts w:cs="Times New Roman" w:hint="eastAsia"/>
        </w:rPr>
        <w:t>制备</w:t>
      </w:r>
      <w:r w:rsidR="002E36C6" w:rsidRPr="009313CD">
        <w:rPr>
          <w:rFonts w:cs="Times New Roman" w:hint="eastAsia"/>
        </w:rPr>
        <w:t>生物素或地高辛</w:t>
      </w:r>
      <w:r w:rsidR="0039687B" w:rsidRPr="009313CD">
        <w:rPr>
          <w:rFonts w:cs="Times New Roman" w:hint="eastAsia"/>
        </w:rPr>
        <w:t>标记</w:t>
      </w:r>
      <w:r w:rsidR="002E36C6" w:rsidRPr="009313CD">
        <w:rPr>
          <w:rFonts w:cs="Times New Roman" w:hint="eastAsia"/>
        </w:rPr>
        <w:t>探针。</w:t>
      </w:r>
      <w:r w:rsidR="002D5F3B" w:rsidRPr="009313CD">
        <w:rPr>
          <w:rFonts w:cs="Times New Roman" w:hint="eastAsia"/>
        </w:rPr>
        <w:t>探针变性</w:t>
      </w:r>
      <w:r w:rsidR="006A6262" w:rsidRPr="009313CD">
        <w:rPr>
          <w:rFonts w:cs="Times New Roman" w:hint="eastAsia"/>
        </w:rPr>
        <w:t>、</w:t>
      </w:r>
      <w:r w:rsidR="002D5F3B" w:rsidRPr="009313CD">
        <w:rPr>
          <w:rFonts w:cs="Times New Roman" w:hint="eastAsia"/>
        </w:rPr>
        <w:t>染色体制片变性</w:t>
      </w:r>
      <w:r w:rsidR="006A6262" w:rsidRPr="009313CD">
        <w:rPr>
          <w:rFonts w:cs="Times New Roman" w:hint="eastAsia"/>
        </w:rPr>
        <w:t>、探针与</w:t>
      </w:r>
      <w:r w:rsidR="002D5F3B" w:rsidRPr="009313CD">
        <w:rPr>
          <w:rFonts w:cs="Times New Roman" w:hint="eastAsia"/>
        </w:rPr>
        <w:t>染色体制片</w:t>
      </w:r>
      <w:r w:rsidR="006A6262" w:rsidRPr="009313CD">
        <w:rPr>
          <w:rFonts w:cs="Times New Roman" w:hint="eastAsia"/>
        </w:rPr>
        <w:t>的杂交、杂交后</w:t>
      </w:r>
      <w:r w:rsidR="002D5F3B" w:rsidRPr="009313CD">
        <w:rPr>
          <w:rFonts w:cs="Times New Roman" w:hint="eastAsia"/>
        </w:rPr>
        <w:t>洗涤</w:t>
      </w:r>
      <w:r w:rsidR="006A6262" w:rsidRPr="009313CD">
        <w:rPr>
          <w:rFonts w:cs="Times New Roman" w:hint="eastAsia"/>
        </w:rPr>
        <w:t>、</w:t>
      </w:r>
      <w:r w:rsidR="002D5F3B" w:rsidRPr="009313CD">
        <w:rPr>
          <w:rFonts w:cs="Times New Roman" w:hint="eastAsia"/>
        </w:rPr>
        <w:t>信号放大</w:t>
      </w:r>
      <w:r w:rsidR="006A6262" w:rsidRPr="009313CD">
        <w:rPr>
          <w:rFonts w:cs="Times New Roman" w:hint="eastAsia"/>
        </w:rPr>
        <w:t>、</w:t>
      </w:r>
      <w:r w:rsidR="002D5F3B" w:rsidRPr="009313CD">
        <w:rPr>
          <w:rFonts w:cs="Times New Roman" w:hint="eastAsia"/>
        </w:rPr>
        <w:t>复染和封片等步骤</w:t>
      </w:r>
      <w:r w:rsidR="002821EA" w:rsidRPr="009313CD">
        <w:rPr>
          <w:rFonts w:cs="Times New Roman" w:hint="eastAsia"/>
        </w:rPr>
        <w:t>参照</w:t>
      </w:r>
      <w:r w:rsidR="002D5F3B" w:rsidRPr="009313CD">
        <w:rPr>
          <w:rFonts w:cs="Times New Roman" w:hint="eastAsia"/>
        </w:rPr>
        <w:t>蔡明夷等</w:t>
      </w:r>
      <w:r w:rsidR="004F3164" w:rsidRPr="009313CD">
        <w:rPr>
          <w:rFonts w:cs="Times New Roman"/>
          <w:vertAlign w:val="superscript"/>
        </w:rPr>
        <w:t>[15]</w:t>
      </w:r>
      <w:r w:rsidR="002D5F3B" w:rsidRPr="009313CD">
        <w:rPr>
          <w:rFonts w:cs="Times New Roman" w:hint="eastAsia"/>
        </w:rPr>
        <w:t>的</w:t>
      </w:r>
      <w:r w:rsidR="00393A04" w:rsidRPr="009313CD">
        <w:rPr>
          <w:rFonts w:cs="Times New Roman" w:hint="eastAsia"/>
        </w:rPr>
        <w:t>方法进行操作</w:t>
      </w:r>
      <w:r w:rsidR="002D5F3B" w:rsidRPr="009313CD">
        <w:rPr>
          <w:rFonts w:cs="Times New Roman" w:hint="eastAsia"/>
        </w:rPr>
        <w:t>。</w:t>
      </w:r>
    </w:p>
    <w:p w14:paraId="01886621" w14:textId="77777777" w:rsidR="002A5CA0" w:rsidRPr="009313CD" w:rsidRDefault="00D62F1E" w:rsidP="004035B2">
      <w:pPr>
        <w:spacing w:line="360" w:lineRule="auto"/>
        <w:rPr>
          <w:rFonts w:ascii="Calibri" w:eastAsia="黑体" w:hAnsi="Calibri" w:cs="Calibri"/>
          <w:b/>
          <w:sz w:val="28"/>
          <w:szCs w:val="28"/>
        </w:rPr>
      </w:pPr>
      <w:r w:rsidRPr="009313CD">
        <w:rPr>
          <w:rFonts w:ascii="Calibri" w:eastAsia="黑体" w:hAnsi="Calibri" w:cs="Calibri"/>
          <w:b/>
          <w:sz w:val="28"/>
          <w:szCs w:val="28"/>
        </w:rPr>
        <w:t>1.</w:t>
      </w:r>
      <w:r w:rsidR="00AA4A42" w:rsidRPr="009313CD">
        <w:rPr>
          <w:rFonts w:ascii="Calibri" w:eastAsia="黑体" w:hAnsi="Calibri" w:cs="Calibri" w:hint="eastAsia"/>
          <w:b/>
          <w:sz w:val="28"/>
          <w:szCs w:val="28"/>
        </w:rPr>
        <w:t>4</w:t>
      </w:r>
      <w:r w:rsidR="00585C6D" w:rsidRPr="009313CD">
        <w:rPr>
          <w:rFonts w:ascii="Calibri" w:eastAsia="黑体" w:hAnsi="Calibri" w:cs="Calibri"/>
          <w:b/>
          <w:sz w:val="28"/>
          <w:szCs w:val="28"/>
        </w:rPr>
        <w:t xml:space="preserve"> </w:t>
      </w:r>
      <w:r w:rsidR="00C17EE7" w:rsidRPr="009313CD">
        <w:rPr>
          <w:rFonts w:ascii="宋体" w:hAnsi="宋体" w:cs="Calibri" w:hint="eastAsia"/>
          <w:b/>
          <w:sz w:val="28"/>
          <w:szCs w:val="28"/>
        </w:rPr>
        <w:t>镜检及数据分析</w:t>
      </w:r>
    </w:p>
    <w:p w14:paraId="68C2A1DB" w14:textId="4D00BE6A" w:rsidR="00D524F1" w:rsidRDefault="00E46AF8" w:rsidP="002A5CA0">
      <w:pPr>
        <w:spacing w:line="360" w:lineRule="auto"/>
        <w:ind w:firstLine="435"/>
        <w:rPr>
          <w:rFonts w:cs="Times New Roman"/>
        </w:rPr>
      </w:pPr>
      <w:r w:rsidRPr="009313CD">
        <w:rPr>
          <w:rFonts w:cs="Times New Roman" w:hint="eastAsia"/>
        </w:rPr>
        <w:t>染色体的显微图像利用荧光显微镜</w:t>
      </w:r>
      <w:r w:rsidR="00C12A6E" w:rsidRPr="009313CD">
        <w:rPr>
          <w:rFonts w:cs="Times New Roman" w:hint="eastAsia"/>
        </w:rPr>
        <w:t>（</w:t>
      </w:r>
      <w:r w:rsidR="00787989" w:rsidRPr="009313CD">
        <w:rPr>
          <w:rFonts w:cs="Times New Roman"/>
        </w:rPr>
        <w:t>Olympus BX53</w:t>
      </w:r>
      <w:r w:rsidR="00C12A6E" w:rsidRPr="009313CD">
        <w:rPr>
          <w:rFonts w:cs="Times New Roman" w:hint="eastAsia"/>
        </w:rPr>
        <w:t>）</w:t>
      </w:r>
      <w:r w:rsidRPr="009313CD">
        <w:rPr>
          <w:rFonts w:cs="Times New Roman" w:hint="eastAsia"/>
        </w:rPr>
        <w:t>观察。</w:t>
      </w:r>
      <w:r w:rsidR="00E712B1" w:rsidRPr="009313CD">
        <w:rPr>
          <w:rFonts w:cs="Times New Roman" w:hint="eastAsia"/>
        </w:rPr>
        <w:t>分散良好的中期染色体</w:t>
      </w:r>
      <w:r w:rsidR="001251B0" w:rsidRPr="009313CD">
        <w:rPr>
          <w:rFonts w:cs="Times New Roman" w:hint="eastAsia"/>
        </w:rPr>
        <w:t>用</w:t>
      </w:r>
      <w:r w:rsidR="00225B16" w:rsidRPr="009313CD">
        <w:rPr>
          <w:rFonts w:cs="Times New Roman" w:hint="eastAsia"/>
        </w:rPr>
        <w:t>CCD</w:t>
      </w:r>
      <w:r w:rsidR="00985FC1" w:rsidRPr="009313CD">
        <w:rPr>
          <w:rFonts w:cs="Times New Roman"/>
        </w:rPr>
        <w:t xml:space="preserve"> </w:t>
      </w:r>
      <w:r w:rsidR="00985FC1" w:rsidRPr="009313CD">
        <w:rPr>
          <w:rFonts w:cs="Times New Roman" w:hint="eastAsia"/>
        </w:rPr>
        <w:t>(</w:t>
      </w:r>
      <w:r w:rsidR="00323F18" w:rsidRPr="009313CD">
        <w:rPr>
          <w:rFonts w:cs="Times New Roman" w:hint="eastAsia"/>
        </w:rPr>
        <w:t>Olympus DP80</w:t>
      </w:r>
      <w:r w:rsidR="00C12A6E" w:rsidRPr="009313CD">
        <w:rPr>
          <w:rFonts w:cs="Times New Roman" w:hint="eastAsia"/>
        </w:rPr>
        <w:t>)</w:t>
      </w:r>
      <w:r w:rsidR="0089125B" w:rsidRPr="009313CD">
        <w:rPr>
          <w:rFonts w:cs="Times New Roman" w:hint="eastAsia"/>
        </w:rPr>
        <w:t>拍摄</w:t>
      </w:r>
      <w:r w:rsidR="00323F18" w:rsidRPr="009313CD">
        <w:rPr>
          <w:rFonts w:cs="Times New Roman" w:hint="eastAsia"/>
        </w:rPr>
        <w:t>。</w:t>
      </w:r>
      <w:r w:rsidR="00787989" w:rsidRPr="009313CD">
        <w:rPr>
          <w:rFonts w:cs="Times New Roman" w:hint="eastAsia"/>
        </w:rPr>
        <w:t>用</w:t>
      </w:r>
      <w:r w:rsidR="00C12A6E" w:rsidRPr="009313CD">
        <w:rPr>
          <w:rFonts w:cs="Times New Roman" w:hint="eastAsia"/>
        </w:rPr>
        <w:t>IPP 6.0</w:t>
      </w:r>
      <w:r w:rsidR="002965C4" w:rsidRPr="009313CD">
        <w:rPr>
          <w:rFonts w:cs="Times New Roman" w:hint="eastAsia"/>
        </w:rPr>
        <w:t>软件</w:t>
      </w:r>
      <w:r w:rsidR="00787989" w:rsidRPr="009313CD">
        <w:rPr>
          <w:rFonts w:cs="Times New Roman" w:hint="eastAsia"/>
        </w:rPr>
        <w:t>分析</w:t>
      </w:r>
      <w:r w:rsidR="0089125B" w:rsidRPr="009313CD">
        <w:rPr>
          <w:rFonts w:cs="Times New Roman" w:hint="eastAsia"/>
        </w:rPr>
        <w:t>染色体图像，测量</w:t>
      </w:r>
      <w:r w:rsidR="004871C1" w:rsidRPr="009313CD">
        <w:rPr>
          <w:rFonts w:cs="Times New Roman" w:hint="eastAsia"/>
        </w:rPr>
        <w:t>染色体的长度、宽度、面</w:t>
      </w:r>
      <w:r w:rsidR="004871C1" w:rsidRPr="009313CD">
        <w:rPr>
          <w:rFonts w:cs="Times New Roman" w:hint="eastAsia"/>
        </w:rPr>
        <w:lastRenderedPageBreak/>
        <w:t>积</w:t>
      </w:r>
      <w:r w:rsidR="00393A04" w:rsidRPr="009313CD">
        <w:rPr>
          <w:rFonts w:cs="Times New Roman" w:hint="eastAsia"/>
        </w:rPr>
        <w:t>、</w:t>
      </w:r>
      <w:r w:rsidR="004871C1" w:rsidRPr="009313CD">
        <w:rPr>
          <w:rFonts w:cs="Times New Roman" w:hint="eastAsia"/>
        </w:rPr>
        <w:t>累积光密度</w:t>
      </w:r>
      <w:r w:rsidR="00C12A6E" w:rsidRPr="009313CD">
        <w:rPr>
          <w:rFonts w:cs="Times New Roman" w:hint="eastAsia"/>
        </w:rPr>
        <w:t>（</w:t>
      </w:r>
      <w:r w:rsidR="004871C1" w:rsidRPr="009313CD">
        <w:rPr>
          <w:rFonts w:cs="Times New Roman" w:hint="eastAsia"/>
        </w:rPr>
        <w:t>IOD</w:t>
      </w:r>
      <w:r w:rsidR="00C12A6E" w:rsidRPr="009313CD">
        <w:rPr>
          <w:rFonts w:cs="Times New Roman" w:hint="eastAsia"/>
        </w:rPr>
        <w:t>）</w:t>
      </w:r>
      <w:r w:rsidR="00AA4A42" w:rsidRPr="009313CD">
        <w:rPr>
          <w:rFonts w:cs="Times New Roman" w:hint="eastAsia"/>
        </w:rPr>
        <w:t>和</w:t>
      </w:r>
      <w:r w:rsidR="00AA4A42" w:rsidRPr="009313CD">
        <w:rPr>
          <w:rFonts w:cs="Times New Roman" w:hint="eastAsia"/>
        </w:rPr>
        <w:t>3D-</w:t>
      </w:r>
      <w:r w:rsidR="00AA4A42" w:rsidRPr="009313CD">
        <w:rPr>
          <w:rFonts w:cs="Times New Roman" w:hint="eastAsia"/>
        </w:rPr>
        <w:t>光强度</w:t>
      </w:r>
      <w:r w:rsidR="002821EA" w:rsidRPr="009313CD" w:rsidDel="002821EA">
        <w:rPr>
          <w:rFonts w:cs="Times New Roman" w:hint="eastAsia"/>
        </w:rPr>
        <w:t xml:space="preserve"> </w:t>
      </w:r>
      <w:r w:rsidR="00B35D28" w:rsidRPr="009313CD">
        <w:rPr>
          <w:rFonts w:cs="Times New Roman"/>
          <w:vertAlign w:val="superscript"/>
        </w:rPr>
        <w:t>[16]</w:t>
      </w:r>
      <w:r w:rsidR="00AA4A42" w:rsidRPr="009313CD">
        <w:rPr>
          <w:rFonts w:cs="Times New Roman" w:hint="eastAsia"/>
        </w:rPr>
        <w:t>。综合各项</w:t>
      </w:r>
      <w:r w:rsidR="00787989" w:rsidRPr="009313CD">
        <w:rPr>
          <w:rFonts w:cs="Times New Roman" w:hint="eastAsia"/>
        </w:rPr>
        <w:t>测量</w:t>
      </w:r>
      <w:r w:rsidR="00AA4A42" w:rsidRPr="009313CD">
        <w:rPr>
          <w:rFonts w:cs="Times New Roman" w:hint="eastAsia"/>
        </w:rPr>
        <w:t>数据完成染色体配对，并按相对长度降序排列出核型图</w:t>
      </w:r>
      <w:r w:rsidR="00787989" w:rsidRPr="009313CD">
        <w:rPr>
          <w:rFonts w:cs="Times New Roman" w:hint="eastAsia"/>
        </w:rPr>
        <w:t>。</w:t>
      </w:r>
      <w:r w:rsidR="00AA4A42" w:rsidRPr="009313CD">
        <w:rPr>
          <w:rFonts w:cs="Times New Roman" w:hint="eastAsia"/>
        </w:rPr>
        <w:t>染色体配对与排列用</w:t>
      </w:r>
      <w:r w:rsidR="00AA4A42" w:rsidRPr="009313CD">
        <w:rPr>
          <w:rFonts w:cs="Times New Roman" w:hint="eastAsia"/>
        </w:rPr>
        <w:t>Adobe</w:t>
      </w:r>
      <w:r w:rsidR="00AA4A42" w:rsidRPr="009313CD">
        <w:rPr>
          <w:rFonts w:cs="Times New Roman"/>
        </w:rPr>
        <w:t xml:space="preserve"> P</w:t>
      </w:r>
      <w:r w:rsidR="00AA4A42" w:rsidRPr="009313CD">
        <w:rPr>
          <w:rFonts w:cs="Times New Roman" w:hint="eastAsia"/>
        </w:rPr>
        <w:t>hotoshop</w:t>
      </w:r>
      <w:r w:rsidR="00AA4A42" w:rsidRPr="009313CD">
        <w:rPr>
          <w:rFonts w:cs="Times New Roman"/>
        </w:rPr>
        <w:t xml:space="preserve"> CC</w:t>
      </w:r>
      <w:r w:rsidR="002965C4" w:rsidRPr="009313CD">
        <w:rPr>
          <w:rFonts w:cs="Times New Roman" w:hint="eastAsia"/>
        </w:rPr>
        <w:t>软件</w:t>
      </w:r>
      <w:r w:rsidR="00AA4A42" w:rsidRPr="009313CD">
        <w:rPr>
          <w:rFonts w:cs="Times New Roman" w:hint="eastAsia"/>
        </w:rPr>
        <w:t>辅助完成。</w:t>
      </w:r>
    </w:p>
    <w:p w14:paraId="3C594E7E" w14:textId="77777777" w:rsidR="009313CD" w:rsidRPr="009313CD" w:rsidRDefault="009313CD" w:rsidP="002A5CA0">
      <w:pPr>
        <w:spacing w:line="360" w:lineRule="auto"/>
        <w:ind w:firstLine="435"/>
        <w:rPr>
          <w:rFonts w:cs="Times New Roman"/>
        </w:rPr>
      </w:pPr>
    </w:p>
    <w:p w14:paraId="0DC82C4C" w14:textId="77777777" w:rsidR="00C02D58" w:rsidRPr="009313CD" w:rsidRDefault="0029041A" w:rsidP="004035B2">
      <w:pPr>
        <w:spacing w:line="360" w:lineRule="auto"/>
        <w:rPr>
          <w:rFonts w:ascii="宋体" w:hAnsi="宋体" w:cs="Calibri"/>
          <w:b/>
          <w:sz w:val="32"/>
        </w:rPr>
      </w:pPr>
      <w:r w:rsidRPr="009313CD">
        <w:rPr>
          <w:rFonts w:ascii="Calibri" w:eastAsia="黑体" w:hAnsi="Calibri" w:cs="Calibri"/>
          <w:b/>
          <w:sz w:val="32"/>
        </w:rPr>
        <w:t xml:space="preserve">2 </w:t>
      </w:r>
      <w:r w:rsidRPr="009313CD">
        <w:rPr>
          <w:rFonts w:ascii="宋体" w:hAnsi="宋体" w:cs="Calibri"/>
          <w:b/>
          <w:sz w:val="32"/>
        </w:rPr>
        <w:t>结果</w:t>
      </w:r>
      <w:r w:rsidR="002965C4" w:rsidRPr="009313CD">
        <w:rPr>
          <w:rFonts w:ascii="宋体" w:hAnsi="宋体" w:cs="Calibri" w:hint="eastAsia"/>
          <w:b/>
          <w:sz w:val="32"/>
        </w:rPr>
        <w:t>与分析</w:t>
      </w:r>
    </w:p>
    <w:p w14:paraId="53582777" w14:textId="77777777" w:rsidR="00CA1261" w:rsidRPr="009313CD" w:rsidRDefault="00313C36" w:rsidP="004035B2">
      <w:pPr>
        <w:spacing w:line="360" w:lineRule="auto"/>
        <w:rPr>
          <w:rFonts w:ascii="Calibri" w:eastAsia="黑体" w:hAnsi="Calibri" w:cs="Calibri"/>
          <w:b/>
          <w:sz w:val="28"/>
          <w:szCs w:val="28"/>
        </w:rPr>
      </w:pPr>
      <w:r w:rsidRPr="009313CD">
        <w:rPr>
          <w:rFonts w:ascii="宋体" w:hAnsi="宋体" w:cs="Calibri"/>
          <w:b/>
          <w:sz w:val="28"/>
          <w:szCs w:val="28"/>
        </w:rPr>
        <w:t xml:space="preserve">2.1 </w:t>
      </w:r>
      <w:r w:rsidR="00EC668E" w:rsidRPr="009313CD">
        <w:rPr>
          <w:rFonts w:ascii="宋体" w:hAnsi="宋体" w:cs="Calibri" w:hint="eastAsia"/>
          <w:b/>
          <w:sz w:val="28"/>
          <w:szCs w:val="28"/>
        </w:rPr>
        <w:t>核型图像</w:t>
      </w:r>
      <w:r w:rsidRPr="009313CD">
        <w:rPr>
          <w:rFonts w:ascii="宋体" w:hAnsi="宋体" w:cs="Calibri" w:hint="eastAsia"/>
          <w:b/>
          <w:sz w:val="28"/>
          <w:szCs w:val="28"/>
        </w:rPr>
        <w:t>分析</w:t>
      </w:r>
    </w:p>
    <w:p w14:paraId="224D4969" w14:textId="141C1780" w:rsidR="00FE7B9A" w:rsidRPr="009313CD" w:rsidRDefault="00521936" w:rsidP="006470DB">
      <w:pPr>
        <w:spacing w:line="360" w:lineRule="auto"/>
        <w:ind w:firstLineChars="200" w:firstLine="420"/>
        <w:rPr>
          <w:rFonts w:cs="Times New Roman"/>
        </w:rPr>
      </w:pPr>
      <w:bookmarkStart w:id="4" w:name="_Hlk482474378"/>
      <w:r w:rsidRPr="009313CD">
        <w:rPr>
          <w:rFonts w:cs="Times New Roman" w:hint="eastAsia"/>
        </w:rPr>
        <w:t>本研究所分析的</w:t>
      </w:r>
      <w:r w:rsidR="002821EA" w:rsidRPr="009313CD">
        <w:rPr>
          <w:rFonts w:cs="Times New Roman"/>
        </w:rPr>
        <w:t>10</w:t>
      </w:r>
      <w:r w:rsidRPr="009313CD">
        <w:rPr>
          <w:rFonts w:cs="Times New Roman"/>
        </w:rPr>
        <w:t>尾</w:t>
      </w:r>
      <w:r w:rsidR="002821EA" w:rsidRPr="009313CD">
        <w:rPr>
          <w:rFonts w:cs="Times New Roman" w:hint="eastAsia"/>
        </w:rPr>
        <w:t>鮸</w:t>
      </w:r>
      <w:r w:rsidR="00203F11" w:rsidRPr="009313CD">
        <w:rPr>
          <w:rFonts w:cs="Times New Roman" w:hint="eastAsia"/>
        </w:rPr>
        <w:t>（</w:t>
      </w:r>
      <w:r w:rsidRPr="009313CD">
        <w:rPr>
          <w:rFonts w:cs="Times New Roman"/>
        </w:rPr>
        <w:t>雌</w:t>
      </w:r>
      <w:r w:rsidRPr="009313CD">
        <w:rPr>
          <w:rFonts w:cs="Times New Roman" w:hint="eastAsia"/>
        </w:rPr>
        <w:t>鱼和</w:t>
      </w:r>
      <w:r w:rsidRPr="009313CD">
        <w:rPr>
          <w:rFonts w:cs="Times New Roman"/>
        </w:rPr>
        <w:t>雄</w:t>
      </w:r>
      <w:r w:rsidRPr="009313CD">
        <w:rPr>
          <w:rFonts w:cs="Times New Roman" w:hint="eastAsia"/>
        </w:rPr>
        <w:t>鱼</w:t>
      </w:r>
      <w:r w:rsidR="00B51A92" w:rsidRPr="009313CD">
        <w:rPr>
          <w:rFonts w:cs="Times New Roman" w:hint="eastAsia"/>
        </w:rPr>
        <w:t>各</w:t>
      </w:r>
      <w:r w:rsidR="00B51A92" w:rsidRPr="009313CD">
        <w:rPr>
          <w:rFonts w:cs="Times New Roman" w:hint="eastAsia"/>
        </w:rPr>
        <w:t>5</w:t>
      </w:r>
      <w:r w:rsidR="00B51A92" w:rsidRPr="009313CD">
        <w:rPr>
          <w:rFonts w:cs="Times New Roman" w:hint="eastAsia"/>
        </w:rPr>
        <w:t>尾）</w:t>
      </w:r>
      <w:r w:rsidRPr="009313CD">
        <w:rPr>
          <w:rFonts w:cs="Times New Roman" w:hint="eastAsia"/>
        </w:rPr>
        <w:t>均含有</w:t>
      </w:r>
      <w:r w:rsidRPr="009313CD">
        <w:rPr>
          <w:rFonts w:cs="Times New Roman" w:hint="eastAsia"/>
        </w:rPr>
        <w:t>24</w:t>
      </w:r>
      <w:r w:rsidRPr="009313CD">
        <w:rPr>
          <w:rFonts w:cs="Times New Roman" w:hint="eastAsia"/>
        </w:rPr>
        <w:t>对端部着丝粒染色体，核型公式为</w:t>
      </w:r>
      <w:r w:rsidRPr="009313CD">
        <w:rPr>
          <w:rFonts w:cs="Times New Roman" w:hint="eastAsia"/>
        </w:rPr>
        <w:t xml:space="preserve">2n = </w:t>
      </w:r>
      <w:r w:rsidRPr="009313CD">
        <w:rPr>
          <w:rFonts w:cs="Times New Roman"/>
        </w:rPr>
        <w:t>48</w:t>
      </w:r>
      <w:r w:rsidRPr="009313CD">
        <w:rPr>
          <w:rFonts w:cs="Times New Roman" w:hint="eastAsia"/>
        </w:rPr>
        <w:t>t</w:t>
      </w:r>
      <w:r w:rsidRPr="009313CD">
        <w:rPr>
          <w:rFonts w:cs="Times New Roman" w:hint="eastAsia"/>
        </w:rPr>
        <w:t>，</w:t>
      </w:r>
      <w:r w:rsidRPr="009313CD">
        <w:rPr>
          <w:rFonts w:cs="Times New Roman"/>
        </w:rPr>
        <w:t>核型图</w:t>
      </w:r>
      <w:r w:rsidRPr="009313CD">
        <w:rPr>
          <w:rFonts w:cs="Times New Roman" w:hint="eastAsia"/>
        </w:rPr>
        <w:t>如图</w:t>
      </w:r>
      <w:r w:rsidRPr="009313CD">
        <w:rPr>
          <w:rFonts w:cs="Times New Roman" w:hint="eastAsia"/>
        </w:rPr>
        <w:t>1(a)</w:t>
      </w:r>
      <w:r w:rsidRPr="009313CD">
        <w:rPr>
          <w:rFonts w:cs="Times New Roman" w:hint="eastAsia"/>
        </w:rPr>
        <w:t>所示，</w:t>
      </w:r>
      <w:r w:rsidR="00D53784" w:rsidRPr="009313CD">
        <w:rPr>
          <w:rFonts w:cs="Times New Roman" w:hint="eastAsia"/>
        </w:rPr>
        <w:t>染色体经</w:t>
      </w:r>
      <w:r w:rsidR="00D53784" w:rsidRPr="009313CD">
        <w:rPr>
          <w:rFonts w:cs="Times New Roman" w:hint="eastAsia"/>
        </w:rPr>
        <w:t>PI</w:t>
      </w:r>
      <w:r w:rsidR="00D53784" w:rsidRPr="009313CD">
        <w:rPr>
          <w:rFonts w:cs="Times New Roman" w:hint="eastAsia"/>
        </w:rPr>
        <w:t>染色后呈现红色荧光，荧光强度不仅在染色体间存在差异，在</w:t>
      </w:r>
      <w:r w:rsidR="00B51A92" w:rsidRPr="009313CD">
        <w:rPr>
          <w:rFonts w:cs="Times New Roman" w:hint="eastAsia"/>
        </w:rPr>
        <w:t>同</w:t>
      </w:r>
      <w:r w:rsidR="00D53784" w:rsidRPr="009313CD">
        <w:rPr>
          <w:rFonts w:cs="Times New Roman" w:hint="eastAsia"/>
        </w:rPr>
        <w:t>一条染色体的不同位置上存在差异</w:t>
      </w:r>
      <w:bookmarkEnd w:id="4"/>
      <w:r w:rsidR="00D53784" w:rsidRPr="009313CD">
        <w:rPr>
          <w:rFonts w:cs="Times New Roman" w:hint="eastAsia"/>
        </w:rPr>
        <w:t>。利用</w:t>
      </w:r>
      <w:r w:rsidR="00D53784" w:rsidRPr="009313CD">
        <w:rPr>
          <w:rFonts w:cs="Times New Roman" w:hint="eastAsia"/>
        </w:rPr>
        <w:t>IPP 6.0</w:t>
      </w:r>
      <w:r w:rsidR="00D53784" w:rsidRPr="009313CD">
        <w:rPr>
          <w:rFonts w:cs="Times New Roman" w:hint="eastAsia"/>
        </w:rPr>
        <w:t>软件将荧光强度转化为</w:t>
      </w:r>
      <w:r w:rsidR="00D53784" w:rsidRPr="009313CD">
        <w:rPr>
          <w:rFonts w:cs="Times New Roman" w:hint="eastAsia"/>
        </w:rPr>
        <w:t>3D-</w:t>
      </w:r>
      <w:r w:rsidR="00D53784" w:rsidRPr="009313CD">
        <w:rPr>
          <w:rFonts w:cs="Times New Roman" w:hint="eastAsia"/>
        </w:rPr>
        <w:t>光强度图，其中</w:t>
      </w:r>
      <w:r w:rsidR="00313C36" w:rsidRPr="009313CD">
        <w:rPr>
          <w:rFonts w:cs="Times New Roman"/>
          <w:i/>
        </w:rPr>
        <w:t>Z</w:t>
      </w:r>
      <w:r w:rsidR="00D53784" w:rsidRPr="009313CD">
        <w:rPr>
          <w:rFonts w:cs="Times New Roman" w:hint="eastAsia"/>
        </w:rPr>
        <w:t>轴方向的竖线高度代表荧光相对强度</w:t>
      </w:r>
      <w:r w:rsidR="00526089" w:rsidRPr="009313CD">
        <w:rPr>
          <w:rFonts w:cs="Times New Roman" w:hint="eastAsia"/>
        </w:rPr>
        <w:t>（</w:t>
      </w:r>
      <w:r w:rsidR="00D53784" w:rsidRPr="009313CD">
        <w:rPr>
          <w:rFonts w:cs="Times New Roman" w:hint="eastAsia"/>
        </w:rPr>
        <w:t>图</w:t>
      </w:r>
      <w:r w:rsidR="00D53784" w:rsidRPr="009313CD">
        <w:rPr>
          <w:rFonts w:cs="Times New Roman" w:hint="eastAsia"/>
        </w:rPr>
        <w:t>1</w:t>
      </w:r>
      <w:r w:rsidR="00785628" w:rsidRPr="009313CD">
        <w:rPr>
          <w:rFonts w:cs="Times New Roman" w:hint="eastAsia"/>
        </w:rPr>
        <w:t>(</w:t>
      </w:r>
      <w:r w:rsidR="00C12A6E" w:rsidRPr="009313CD">
        <w:rPr>
          <w:rFonts w:cs="Times New Roman" w:hint="eastAsia"/>
        </w:rPr>
        <w:t>b</w:t>
      </w:r>
      <w:r w:rsidR="00785628" w:rsidRPr="009313CD">
        <w:rPr>
          <w:rFonts w:cs="Times New Roman" w:hint="eastAsia"/>
        </w:rPr>
        <w:t>)</w:t>
      </w:r>
      <w:r w:rsidR="00526089" w:rsidRPr="009313CD">
        <w:rPr>
          <w:rFonts w:cs="Times New Roman" w:hint="eastAsia"/>
        </w:rPr>
        <w:t>）</w:t>
      </w:r>
      <w:r w:rsidR="00D53784" w:rsidRPr="009313CD">
        <w:rPr>
          <w:rFonts w:cs="Times New Roman" w:hint="eastAsia"/>
        </w:rPr>
        <w:t>。</w:t>
      </w:r>
      <w:r w:rsidR="00B51A92" w:rsidRPr="009313CD">
        <w:rPr>
          <w:rFonts w:cs="Times New Roman" w:hint="eastAsia"/>
        </w:rPr>
        <w:t>如图</w:t>
      </w:r>
      <w:r w:rsidR="00B51A92" w:rsidRPr="009313CD">
        <w:rPr>
          <w:rFonts w:cs="Times New Roman" w:hint="eastAsia"/>
        </w:rPr>
        <w:t>1</w:t>
      </w:r>
      <w:r w:rsidR="00B51A92" w:rsidRPr="009313CD">
        <w:rPr>
          <w:rFonts w:cs="Times New Roman"/>
        </w:rPr>
        <w:t>(</w:t>
      </w:r>
      <w:r w:rsidR="00B51A92" w:rsidRPr="009313CD">
        <w:rPr>
          <w:rFonts w:cs="Times New Roman" w:hint="eastAsia"/>
        </w:rPr>
        <w:t>b</w:t>
      </w:r>
      <w:r w:rsidR="00B51A92" w:rsidRPr="009313CD">
        <w:rPr>
          <w:rFonts w:cs="Times New Roman"/>
        </w:rPr>
        <w:t>)</w:t>
      </w:r>
      <w:r w:rsidR="00B51A92" w:rsidRPr="009313CD">
        <w:rPr>
          <w:rFonts w:cs="Times New Roman" w:hint="eastAsia"/>
        </w:rPr>
        <w:t>所示，</w:t>
      </w:r>
      <w:r w:rsidR="00D056F7" w:rsidRPr="009313CD">
        <w:rPr>
          <w:rFonts w:cs="Times New Roman" w:hint="eastAsia"/>
        </w:rPr>
        <w:t>虽然部分同源染色体</w:t>
      </w:r>
      <w:r w:rsidR="00AC517B" w:rsidRPr="009313CD">
        <w:rPr>
          <w:rFonts w:cs="Times New Roman" w:hint="eastAsia"/>
        </w:rPr>
        <w:t>形态差异较大，但它们</w:t>
      </w:r>
      <w:r w:rsidR="00D53784" w:rsidRPr="009313CD">
        <w:rPr>
          <w:rFonts w:cs="Times New Roman" w:hint="eastAsia"/>
        </w:rPr>
        <w:t>间具有相似的荧光分布模式，</w:t>
      </w:r>
      <w:r w:rsidR="00ED2C99" w:rsidRPr="009313CD">
        <w:rPr>
          <w:rFonts w:cs="Times New Roman" w:hint="eastAsia"/>
        </w:rPr>
        <w:t>而</w:t>
      </w:r>
      <w:r w:rsidR="00D53784" w:rsidRPr="009313CD">
        <w:rPr>
          <w:rFonts w:cs="Times New Roman" w:hint="eastAsia"/>
        </w:rPr>
        <w:t>非同源染色体的荧光分布模式</w:t>
      </w:r>
      <w:r w:rsidR="00B51A92" w:rsidRPr="009313CD">
        <w:rPr>
          <w:rFonts w:cs="Times New Roman" w:hint="eastAsia"/>
        </w:rPr>
        <w:t>差异较大</w:t>
      </w:r>
      <w:r w:rsidR="00D53784" w:rsidRPr="009313CD">
        <w:rPr>
          <w:rFonts w:cs="Times New Roman" w:hint="eastAsia"/>
        </w:rPr>
        <w:t>。因此，</w:t>
      </w:r>
      <w:r w:rsidR="00FA6717" w:rsidRPr="009313CD">
        <w:rPr>
          <w:rFonts w:cs="Times New Roman" w:hint="eastAsia"/>
        </w:rPr>
        <w:t>染色</w:t>
      </w:r>
      <w:r w:rsidR="00FA6717" w:rsidRPr="009313CD">
        <w:rPr>
          <w:rFonts w:cs="Times New Roman"/>
        </w:rPr>
        <w:t>体</w:t>
      </w:r>
      <w:r w:rsidR="00D53784" w:rsidRPr="009313CD">
        <w:rPr>
          <w:rFonts w:cs="Times New Roman" w:hint="eastAsia"/>
        </w:rPr>
        <w:t>PI</w:t>
      </w:r>
      <w:r w:rsidR="00C12A6E" w:rsidRPr="009313CD">
        <w:rPr>
          <w:rFonts w:cs="Times New Roman"/>
        </w:rPr>
        <w:t xml:space="preserve"> </w:t>
      </w:r>
      <w:r w:rsidR="00D53784" w:rsidRPr="009313CD">
        <w:rPr>
          <w:rFonts w:cs="Times New Roman" w:hint="eastAsia"/>
        </w:rPr>
        <w:t>染色的</w:t>
      </w:r>
      <w:r w:rsidR="00D53784" w:rsidRPr="009313CD">
        <w:rPr>
          <w:rFonts w:cs="Times New Roman" w:hint="eastAsia"/>
        </w:rPr>
        <w:t>3D</w:t>
      </w:r>
      <w:r w:rsidR="00F87386" w:rsidRPr="009313CD">
        <w:rPr>
          <w:rFonts w:cs="Times New Roman" w:hint="eastAsia"/>
        </w:rPr>
        <w:t>-</w:t>
      </w:r>
      <w:r w:rsidR="00D53784" w:rsidRPr="009313CD">
        <w:rPr>
          <w:rFonts w:cs="Times New Roman" w:hint="eastAsia"/>
        </w:rPr>
        <w:t>光强度图</w:t>
      </w:r>
      <w:r w:rsidR="005B0CDA" w:rsidRPr="009313CD">
        <w:rPr>
          <w:rFonts w:cs="Times New Roman" w:hint="eastAsia"/>
        </w:rPr>
        <w:t>可为</w:t>
      </w:r>
      <w:r w:rsidR="006F1D09" w:rsidRPr="009313CD">
        <w:rPr>
          <w:rFonts w:cs="Times New Roman" w:hint="eastAsia"/>
        </w:rPr>
        <w:t>辅助</w:t>
      </w:r>
      <w:r w:rsidR="00D53784" w:rsidRPr="009313CD">
        <w:rPr>
          <w:rFonts w:cs="Times New Roman" w:hint="eastAsia"/>
        </w:rPr>
        <w:t>染色体识别、配对及方向判定提供丰富的信息。</w:t>
      </w:r>
    </w:p>
    <w:p w14:paraId="0A060243" w14:textId="77777777" w:rsidR="00D53784" w:rsidRPr="009313CD" w:rsidRDefault="005D23EE" w:rsidP="00D53784">
      <w:pPr>
        <w:spacing w:line="360" w:lineRule="auto"/>
        <w:jc w:val="center"/>
        <w:rPr>
          <w:rFonts w:cs="Times New Roman"/>
        </w:rPr>
      </w:pPr>
      <w:r w:rsidRPr="009313CD">
        <w:rPr>
          <w:rFonts w:cs="Times New Roman"/>
          <w:noProof/>
        </w:rPr>
        <w:drawing>
          <wp:inline distT="0" distB="0" distL="0" distR="0" wp14:anchorId="6A3E1CFC" wp14:editId="00BA7859">
            <wp:extent cx="5399998" cy="2709769"/>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排列+3D强度（修改）.jpg"/>
                    <pic:cNvPicPr/>
                  </pic:nvPicPr>
                  <pic:blipFill>
                    <a:blip r:embed="rId9">
                      <a:extLst>
                        <a:ext uri="{28A0092B-C50C-407E-A947-70E740481C1C}">
                          <a14:useLocalDpi xmlns:a14="http://schemas.microsoft.com/office/drawing/2010/main" val="0"/>
                        </a:ext>
                      </a:extLst>
                    </a:blip>
                    <a:stretch>
                      <a:fillRect/>
                    </a:stretch>
                  </pic:blipFill>
                  <pic:spPr>
                    <a:xfrm>
                      <a:off x="0" y="0"/>
                      <a:ext cx="5399998" cy="2709769"/>
                    </a:xfrm>
                    <a:prstGeom prst="rect">
                      <a:avLst/>
                    </a:prstGeom>
                  </pic:spPr>
                </pic:pic>
              </a:graphicData>
            </a:graphic>
          </wp:inline>
        </w:drawing>
      </w:r>
    </w:p>
    <w:p w14:paraId="239171E6" w14:textId="14BE527C" w:rsidR="00D53784" w:rsidRPr="009313CD" w:rsidRDefault="00D53784" w:rsidP="00F95AD9">
      <w:pPr>
        <w:jc w:val="center"/>
        <w:rPr>
          <w:rFonts w:cs="Times New Roman"/>
          <w:sz w:val="18"/>
        </w:rPr>
      </w:pPr>
      <w:r w:rsidRPr="009313CD">
        <w:rPr>
          <w:rFonts w:cs="Times New Roman" w:hint="eastAsia"/>
          <w:sz w:val="18"/>
        </w:rPr>
        <w:t>图</w:t>
      </w:r>
      <w:r w:rsidRPr="009313CD">
        <w:rPr>
          <w:rFonts w:cs="Times New Roman" w:hint="eastAsia"/>
          <w:sz w:val="18"/>
        </w:rPr>
        <w:t>1</w:t>
      </w:r>
      <w:r w:rsidR="00C677EC" w:rsidRPr="009313CD">
        <w:rPr>
          <w:rFonts w:cs="Times New Roman"/>
          <w:sz w:val="18"/>
        </w:rPr>
        <w:t xml:space="preserve"> </w:t>
      </w:r>
      <w:r w:rsidR="004E28CF" w:rsidRPr="009313CD">
        <w:rPr>
          <w:rFonts w:cs="Times New Roman"/>
          <w:sz w:val="18"/>
        </w:rPr>
        <w:t>鮸</w:t>
      </w:r>
      <w:r w:rsidRPr="009313CD">
        <w:rPr>
          <w:rFonts w:cs="Times New Roman"/>
          <w:sz w:val="18"/>
        </w:rPr>
        <w:t>染色体</w:t>
      </w:r>
      <w:r w:rsidR="00CA1261" w:rsidRPr="009313CD">
        <w:rPr>
          <w:rFonts w:cs="Times New Roman" w:hint="eastAsia"/>
          <w:sz w:val="18"/>
        </w:rPr>
        <w:t>PI</w:t>
      </w:r>
      <w:r w:rsidR="00CA1261" w:rsidRPr="009313CD">
        <w:rPr>
          <w:rFonts w:cs="Times New Roman" w:hint="eastAsia"/>
          <w:sz w:val="18"/>
        </w:rPr>
        <w:t>染色</w:t>
      </w:r>
      <w:r w:rsidRPr="009313CD">
        <w:rPr>
          <w:rFonts w:cs="Times New Roman"/>
          <w:sz w:val="18"/>
        </w:rPr>
        <w:t>核型图</w:t>
      </w:r>
      <w:r w:rsidR="00985FC1" w:rsidRPr="009313CD">
        <w:rPr>
          <w:rFonts w:cs="Times New Roman" w:hint="eastAsia"/>
          <w:sz w:val="18"/>
        </w:rPr>
        <w:t>(</w:t>
      </w:r>
      <w:r w:rsidR="00656BB3" w:rsidRPr="009313CD">
        <w:rPr>
          <w:rFonts w:cs="Times New Roman"/>
          <w:sz w:val="18"/>
        </w:rPr>
        <w:t>a</w:t>
      </w:r>
      <w:r w:rsidR="00985FC1" w:rsidRPr="009313CD">
        <w:rPr>
          <w:rFonts w:cs="Times New Roman" w:hint="eastAsia"/>
          <w:sz w:val="18"/>
        </w:rPr>
        <w:t>)</w:t>
      </w:r>
      <w:r w:rsidRPr="009313CD">
        <w:rPr>
          <w:rFonts w:cs="Times New Roman"/>
          <w:sz w:val="18"/>
        </w:rPr>
        <w:t>和</w:t>
      </w:r>
      <w:r w:rsidRPr="009313CD">
        <w:rPr>
          <w:rFonts w:cs="Times New Roman"/>
          <w:sz w:val="18"/>
        </w:rPr>
        <w:t>3D</w:t>
      </w:r>
      <w:r w:rsidR="003C4DAB" w:rsidRPr="009313CD">
        <w:rPr>
          <w:rFonts w:cs="Times New Roman"/>
          <w:sz w:val="18"/>
        </w:rPr>
        <w:t>-</w:t>
      </w:r>
      <w:r w:rsidRPr="009313CD">
        <w:rPr>
          <w:rFonts w:cs="Times New Roman"/>
          <w:sz w:val="18"/>
        </w:rPr>
        <w:t>光强度图</w:t>
      </w:r>
      <w:r w:rsidR="00985FC1" w:rsidRPr="009313CD">
        <w:rPr>
          <w:rFonts w:cs="Times New Roman" w:hint="eastAsia"/>
          <w:sz w:val="18"/>
        </w:rPr>
        <w:t>(</w:t>
      </w:r>
      <w:r w:rsidR="00656BB3" w:rsidRPr="009313CD">
        <w:rPr>
          <w:rFonts w:cs="Times New Roman" w:hint="eastAsia"/>
          <w:sz w:val="18"/>
        </w:rPr>
        <w:t>b</w:t>
      </w:r>
      <w:r w:rsidR="00985FC1" w:rsidRPr="009313CD">
        <w:rPr>
          <w:rFonts w:cs="Times New Roman" w:hint="eastAsia"/>
          <w:sz w:val="18"/>
        </w:rPr>
        <w:t>)</w:t>
      </w:r>
    </w:p>
    <w:p w14:paraId="1DCB48D1" w14:textId="09540898" w:rsidR="00D53784" w:rsidRPr="009313CD" w:rsidRDefault="00D53784" w:rsidP="00F95AD9">
      <w:pPr>
        <w:jc w:val="center"/>
        <w:rPr>
          <w:rFonts w:cs="Times New Roman"/>
          <w:sz w:val="18"/>
        </w:rPr>
      </w:pPr>
      <w:r w:rsidRPr="009313CD">
        <w:rPr>
          <w:rFonts w:cs="Times New Roman"/>
          <w:sz w:val="18"/>
        </w:rPr>
        <w:t>F</w:t>
      </w:r>
      <w:r w:rsidRPr="009313CD">
        <w:rPr>
          <w:rFonts w:cs="Times New Roman" w:hint="eastAsia"/>
          <w:sz w:val="18"/>
        </w:rPr>
        <w:t>ig</w:t>
      </w:r>
      <w:r w:rsidR="00635ED6" w:rsidRPr="009313CD">
        <w:rPr>
          <w:rFonts w:cs="Times New Roman"/>
          <w:sz w:val="18"/>
        </w:rPr>
        <w:t>.</w:t>
      </w:r>
      <w:r w:rsidR="00C677EC" w:rsidRPr="009313CD">
        <w:rPr>
          <w:rFonts w:cs="Times New Roman"/>
          <w:sz w:val="18"/>
        </w:rPr>
        <w:t xml:space="preserve"> </w:t>
      </w:r>
      <w:r w:rsidRPr="009313CD">
        <w:rPr>
          <w:rFonts w:cs="Times New Roman" w:hint="eastAsia"/>
          <w:sz w:val="18"/>
        </w:rPr>
        <w:t>1</w:t>
      </w:r>
      <w:r w:rsidRPr="009313CD">
        <w:rPr>
          <w:rFonts w:cs="Times New Roman"/>
          <w:sz w:val="18"/>
        </w:rPr>
        <w:t xml:space="preserve"> Karyotype of </w:t>
      </w:r>
      <w:bookmarkStart w:id="5" w:name="_Hlk492645499"/>
      <w:r w:rsidR="00C677EC" w:rsidRPr="009313CD">
        <w:rPr>
          <w:rFonts w:cs="Times New Roman"/>
          <w:i/>
          <w:sz w:val="18"/>
        </w:rPr>
        <w:t>Miichthys miiuy</w:t>
      </w:r>
      <w:bookmarkEnd w:id="5"/>
      <w:r w:rsidRPr="009313CD">
        <w:rPr>
          <w:rFonts w:cs="Times New Roman"/>
          <w:sz w:val="18"/>
        </w:rPr>
        <w:t xml:space="preserve"> </w:t>
      </w:r>
      <w:r w:rsidR="00CA1261" w:rsidRPr="009313CD">
        <w:rPr>
          <w:rFonts w:cs="Times New Roman" w:hint="eastAsia"/>
          <w:sz w:val="18"/>
        </w:rPr>
        <w:t>c</w:t>
      </w:r>
      <w:r w:rsidR="00CA1261" w:rsidRPr="009313CD">
        <w:rPr>
          <w:rFonts w:cs="Times New Roman"/>
          <w:sz w:val="18"/>
        </w:rPr>
        <w:t>hromosome</w:t>
      </w:r>
      <w:r w:rsidR="00CA1261" w:rsidRPr="009313CD">
        <w:rPr>
          <w:rFonts w:cs="Times New Roman" w:hint="eastAsia"/>
          <w:sz w:val="18"/>
        </w:rPr>
        <w:t>s</w:t>
      </w:r>
      <w:r w:rsidR="00CA1261" w:rsidRPr="009313CD">
        <w:rPr>
          <w:rFonts w:cs="Times New Roman"/>
          <w:sz w:val="18"/>
        </w:rPr>
        <w:t xml:space="preserve"> </w:t>
      </w:r>
      <w:r w:rsidRPr="009313CD">
        <w:rPr>
          <w:rFonts w:cs="Times New Roman"/>
          <w:sz w:val="18"/>
        </w:rPr>
        <w:t xml:space="preserve">with PI staining </w:t>
      </w:r>
      <w:r w:rsidRPr="009313CD">
        <w:rPr>
          <w:rFonts w:cs="Times New Roman" w:hint="eastAsia"/>
          <w:sz w:val="18"/>
        </w:rPr>
        <w:t>(</w:t>
      </w:r>
      <w:r w:rsidR="00656BB3" w:rsidRPr="009313CD">
        <w:rPr>
          <w:rFonts w:cs="Times New Roman"/>
          <w:sz w:val="18"/>
        </w:rPr>
        <w:t>a</w:t>
      </w:r>
      <w:r w:rsidRPr="009313CD">
        <w:rPr>
          <w:rFonts w:cs="Times New Roman" w:hint="eastAsia"/>
          <w:sz w:val="18"/>
        </w:rPr>
        <w:t xml:space="preserve">) </w:t>
      </w:r>
      <w:r w:rsidRPr="009313CD">
        <w:rPr>
          <w:rFonts w:cs="Times New Roman"/>
          <w:sz w:val="18"/>
        </w:rPr>
        <w:t xml:space="preserve">and </w:t>
      </w:r>
      <w:r w:rsidR="003C4DAB" w:rsidRPr="009313CD">
        <w:rPr>
          <w:rFonts w:cs="Times New Roman" w:hint="eastAsia"/>
          <w:sz w:val="18"/>
        </w:rPr>
        <w:t>3D-</w:t>
      </w:r>
      <w:r w:rsidRPr="009313CD">
        <w:rPr>
          <w:rFonts w:cs="Times New Roman"/>
          <w:sz w:val="18"/>
        </w:rPr>
        <w:t>optical density histogram of chromosomes</w:t>
      </w:r>
      <w:r w:rsidRPr="009313CD">
        <w:rPr>
          <w:rFonts w:cs="Times New Roman" w:hint="eastAsia"/>
          <w:sz w:val="18"/>
        </w:rPr>
        <w:t xml:space="preserve"> (</w:t>
      </w:r>
      <w:r w:rsidR="00656BB3" w:rsidRPr="009313CD">
        <w:rPr>
          <w:rFonts w:cs="Times New Roman"/>
          <w:sz w:val="18"/>
        </w:rPr>
        <w:t>b</w:t>
      </w:r>
      <w:r w:rsidRPr="009313CD">
        <w:rPr>
          <w:rFonts w:cs="Times New Roman" w:hint="eastAsia"/>
          <w:sz w:val="18"/>
        </w:rPr>
        <w:t>)</w:t>
      </w:r>
    </w:p>
    <w:p w14:paraId="1AB53F9D" w14:textId="77777777" w:rsidR="00FE7B9A" w:rsidRPr="009313CD" w:rsidRDefault="00313C36" w:rsidP="002F7F99">
      <w:pPr>
        <w:spacing w:line="360" w:lineRule="auto"/>
        <w:rPr>
          <w:rFonts w:cs="Times New Roman"/>
          <w:b/>
          <w:sz w:val="28"/>
          <w:szCs w:val="28"/>
        </w:rPr>
      </w:pPr>
      <w:r w:rsidRPr="009313CD">
        <w:rPr>
          <w:rFonts w:cs="Times New Roman"/>
          <w:b/>
          <w:sz w:val="28"/>
          <w:szCs w:val="28"/>
        </w:rPr>
        <w:t xml:space="preserve">2.2 </w:t>
      </w:r>
      <w:r w:rsidRPr="009313CD">
        <w:rPr>
          <w:rFonts w:cs="Times New Roman" w:hint="eastAsia"/>
          <w:b/>
          <w:sz w:val="28"/>
          <w:szCs w:val="28"/>
        </w:rPr>
        <w:t>核型数据分析</w:t>
      </w:r>
    </w:p>
    <w:p w14:paraId="2049C12E" w14:textId="61753E83" w:rsidR="00F57CFD" w:rsidRPr="009313CD" w:rsidRDefault="00A6195E" w:rsidP="005430F5">
      <w:pPr>
        <w:spacing w:line="360" w:lineRule="auto"/>
        <w:ind w:firstLineChars="200" w:firstLine="420"/>
        <w:rPr>
          <w:szCs w:val="21"/>
        </w:rPr>
      </w:pPr>
      <w:r w:rsidRPr="009313CD">
        <w:rPr>
          <w:rFonts w:cs="Times New Roman" w:hint="eastAsia"/>
        </w:rPr>
        <w:t>选取</w:t>
      </w:r>
      <w:r w:rsidRPr="009313CD">
        <w:rPr>
          <w:rFonts w:cs="Times New Roman" w:hint="eastAsia"/>
        </w:rPr>
        <w:t>5</w:t>
      </w:r>
      <w:r w:rsidRPr="009313CD">
        <w:rPr>
          <w:rFonts w:cs="Times New Roman" w:hint="eastAsia"/>
        </w:rPr>
        <w:t>个数目完整、分散良好的中期相，测量染色体的相对长度、相对面积和</w:t>
      </w:r>
      <w:r w:rsidRPr="009313CD">
        <w:rPr>
          <w:rFonts w:cs="Times New Roman" w:hint="eastAsia"/>
        </w:rPr>
        <w:t>PI</w:t>
      </w:r>
      <w:r w:rsidRPr="009313CD">
        <w:rPr>
          <w:rFonts w:cs="Times New Roman" w:hint="eastAsia"/>
        </w:rPr>
        <w:t>染</w:t>
      </w:r>
      <w:r w:rsidR="00FA6717" w:rsidRPr="009313CD">
        <w:rPr>
          <w:rFonts w:cs="Times New Roman" w:hint="eastAsia"/>
        </w:rPr>
        <w:t>色</w:t>
      </w:r>
      <w:r w:rsidRPr="009313CD">
        <w:rPr>
          <w:rFonts w:cs="Times New Roman" w:hint="eastAsia"/>
        </w:rPr>
        <w:t>累积荧光强度</w:t>
      </w:r>
      <w:r w:rsidR="00526089" w:rsidRPr="009313CD">
        <w:rPr>
          <w:rFonts w:cs="Times New Roman" w:hint="eastAsia"/>
        </w:rPr>
        <w:t>（</w:t>
      </w:r>
      <w:r w:rsidRPr="009313CD">
        <w:rPr>
          <w:rFonts w:cs="Times New Roman" w:hint="eastAsia"/>
        </w:rPr>
        <w:t>IOD</w:t>
      </w:r>
      <w:r w:rsidR="00526089" w:rsidRPr="009313CD">
        <w:rPr>
          <w:rFonts w:cs="Times New Roman" w:hint="eastAsia"/>
        </w:rPr>
        <w:t>）</w:t>
      </w:r>
      <w:r w:rsidRPr="009313CD">
        <w:rPr>
          <w:rFonts w:cs="Times New Roman" w:hint="eastAsia"/>
        </w:rPr>
        <w:t>，并计算了各参数的平均值，结果</w:t>
      </w:r>
      <w:r w:rsidR="00E157EA" w:rsidRPr="009313CD">
        <w:rPr>
          <w:rFonts w:cs="Times New Roman" w:hint="eastAsia"/>
        </w:rPr>
        <w:t>见</w:t>
      </w:r>
      <w:r w:rsidRPr="009313CD">
        <w:rPr>
          <w:rFonts w:cs="Times New Roman" w:hint="eastAsia"/>
        </w:rPr>
        <w:t>表</w:t>
      </w:r>
      <w:r w:rsidRPr="009313CD">
        <w:rPr>
          <w:rFonts w:cs="Times New Roman" w:hint="eastAsia"/>
        </w:rPr>
        <w:t>1</w:t>
      </w:r>
      <w:r w:rsidRPr="009313CD">
        <w:rPr>
          <w:rFonts w:cs="Times New Roman" w:hint="eastAsia"/>
        </w:rPr>
        <w:t>。</w:t>
      </w:r>
      <w:r w:rsidRPr="009313CD">
        <w:rPr>
          <w:rFonts w:hint="eastAsia"/>
        </w:rPr>
        <w:t>其中，</w:t>
      </w:r>
      <w:r w:rsidRPr="009313CD">
        <w:rPr>
          <w:rFonts w:hint="eastAsia"/>
        </w:rPr>
        <w:t>1</w:t>
      </w:r>
      <w:r w:rsidRPr="009313CD">
        <w:rPr>
          <w:rFonts w:hint="eastAsia"/>
        </w:rPr>
        <w:t>号染色体的相对长度为</w:t>
      </w:r>
      <w:r w:rsidR="002D513A" w:rsidRPr="009313CD">
        <w:rPr>
          <w:rFonts w:cs="Times New Roman"/>
        </w:rPr>
        <w:t>5.542</w:t>
      </w:r>
      <w:r w:rsidR="000126CD" w:rsidRPr="009313CD">
        <w:rPr>
          <w:rFonts w:cs="Times New Roman"/>
        </w:rPr>
        <w:t xml:space="preserve"> </w:t>
      </w:r>
      <w:r w:rsidRPr="009313CD">
        <w:rPr>
          <w:rFonts w:cs="Times New Roman"/>
        </w:rPr>
        <w:t>±</w:t>
      </w:r>
      <w:r w:rsidR="000126CD" w:rsidRPr="009313CD">
        <w:rPr>
          <w:rFonts w:cs="Times New Roman"/>
        </w:rPr>
        <w:t xml:space="preserve"> </w:t>
      </w:r>
      <w:r w:rsidRPr="009313CD">
        <w:rPr>
          <w:rFonts w:cs="Times New Roman"/>
        </w:rPr>
        <w:t>0</w:t>
      </w:r>
      <w:r w:rsidR="002D513A" w:rsidRPr="009313CD">
        <w:rPr>
          <w:rFonts w:cs="Times New Roman"/>
        </w:rPr>
        <w:t>.280</w:t>
      </w:r>
      <w:r w:rsidRPr="009313CD">
        <w:rPr>
          <w:rFonts w:hint="eastAsia"/>
        </w:rPr>
        <w:t>，</w:t>
      </w:r>
      <w:r w:rsidRPr="009313CD">
        <w:rPr>
          <w:rFonts w:hint="eastAsia"/>
        </w:rPr>
        <w:t>24</w:t>
      </w:r>
      <w:r w:rsidRPr="009313CD">
        <w:rPr>
          <w:rFonts w:hint="eastAsia"/>
        </w:rPr>
        <w:t>号染色体相对长度为</w:t>
      </w:r>
      <w:r w:rsidR="002D513A" w:rsidRPr="009313CD">
        <w:rPr>
          <w:rFonts w:cs="Times New Roman"/>
        </w:rPr>
        <w:t>2.756</w:t>
      </w:r>
      <w:r w:rsidR="000126CD" w:rsidRPr="009313CD">
        <w:rPr>
          <w:rFonts w:cs="Times New Roman"/>
        </w:rPr>
        <w:t xml:space="preserve"> </w:t>
      </w:r>
      <w:r w:rsidRPr="009313CD">
        <w:rPr>
          <w:rFonts w:cs="Times New Roman"/>
          <w:szCs w:val="21"/>
        </w:rPr>
        <w:t>±</w:t>
      </w:r>
      <w:r w:rsidR="000126CD" w:rsidRPr="009313CD">
        <w:rPr>
          <w:rFonts w:cs="Times New Roman"/>
          <w:szCs w:val="21"/>
        </w:rPr>
        <w:t xml:space="preserve"> </w:t>
      </w:r>
      <w:r w:rsidR="002D513A" w:rsidRPr="009313CD">
        <w:rPr>
          <w:rFonts w:cs="Times New Roman"/>
          <w:szCs w:val="21"/>
        </w:rPr>
        <w:t>0.026</w:t>
      </w:r>
      <w:r w:rsidRPr="009313CD">
        <w:rPr>
          <w:rFonts w:ascii="宋体" w:hAnsi="宋体" w:hint="eastAsia"/>
          <w:szCs w:val="21"/>
        </w:rPr>
        <w:t>。</w:t>
      </w:r>
      <w:r w:rsidR="00B71396" w:rsidRPr="009313CD">
        <w:rPr>
          <w:rFonts w:ascii="宋体" w:hAnsi="宋体" w:hint="eastAsia"/>
          <w:szCs w:val="21"/>
        </w:rPr>
        <w:t>核</w:t>
      </w:r>
      <w:r w:rsidR="00B71396" w:rsidRPr="009313CD">
        <w:rPr>
          <w:rFonts w:ascii="宋体" w:hAnsi="宋体"/>
          <w:szCs w:val="21"/>
        </w:rPr>
        <w:t>型数据</w:t>
      </w:r>
      <w:r w:rsidR="00B71396" w:rsidRPr="009313CD">
        <w:rPr>
          <w:rFonts w:ascii="宋体" w:hAnsi="宋体" w:hint="eastAsia"/>
          <w:szCs w:val="21"/>
        </w:rPr>
        <w:t>显示</w:t>
      </w:r>
      <w:r w:rsidR="00B71396" w:rsidRPr="009313CD">
        <w:rPr>
          <w:rFonts w:ascii="宋体" w:hAnsi="宋体"/>
          <w:szCs w:val="21"/>
        </w:rPr>
        <w:t>，</w:t>
      </w:r>
      <w:r w:rsidRPr="009313CD">
        <w:rPr>
          <w:rFonts w:hint="eastAsia"/>
          <w:szCs w:val="21"/>
        </w:rPr>
        <w:t>染色体的相对长度、相对面积和相对</w:t>
      </w:r>
      <w:r w:rsidRPr="009313CD">
        <w:rPr>
          <w:szCs w:val="21"/>
        </w:rPr>
        <w:t>IOD</w:t>
      </w:r>
      <w:r w:rsidR="00B71396" w:rsidRPr="009313CD">
        <w:rPr>
          <w:rFonts w:hint="eastAsia"/>
          <w:szCs w:val="21"/>
        </w:rPr>
        <w:t>的分布均比较连续，但</w:t>
      </w:r>
      <w:r w:rsidR="00B71396" w:rsidRPr="009313CD">
        <w:rPr>
          <w:szCs w:val="21"/>
        </w:rPr>
        <w:t>相对面积</w:t>
      </w:r>
      <w:r w:rsidR="00B71396" w:rsidRPr="009313CD">
        <w:rPr>
          <w:rFonts w:hint="eastAsia"/>
          <w:szCs w:val="21"/>
        </w:rPr>
        <w:t>、</w:t>
      </w:r>
      <w:r w:rsidR="00B71396" w:rsidRPr="009313CD">
        <w:rPr>
          <w:szCs w:val="21"/>
        </w:rPr>
        <w:t>相对</w:t>
      </w:r>
      <w:r w:rsidR="00B71396" w:rsidRPr="009313CD">
        <w:rPr>
          <w:rFonts w:hint="eastAsia"/>
          <w:szCs w:val="21"/>
        </w:rPr>
        <w:t>IOD</w:t>
      </w:r>
      <w:r w:rsidR="00B71396" w:rsidRPr="009313CD">
        <w:rPr>
          <w:rFonts w:hint="eastAsia"/>
          <w:szCs w:val="21"/>
        </w:rPr>
        <w:t>与</w:t>
      </w:r>
      <w:r w:rsidR="00B71396" w:rsidRPr="009313CD">
        <w:rPr>
          <w:szCs w:val="21"/>
        </w:rPr>
        <w:t>相</w:t>
      </w:r>
      <w:r w:rsidR="00B71396" w:rsidRPr="009313CD">
        <w:rPr>
          <w:rFonts w:hint="eastAsia"/>
          <w:szCs w:val="21"/>
        </w:rPr>
        <w:t>对长</w:t>
      </w:r>
      <w:r w:rsidR="00B71396" w:rsidRPr="009313CD">
        <w:rPr>
          <w:szCs w:val="21"/>
        </w:rPr>
        <w:t>度的排序并</w:t>
      </w:r>
      <w:r w:rsidR="00B71396" w:rsidRPr="009313CD">
        <w:rPr>
          <w:szCs w:val="21"/>
        </w:rPr>
        <w:lastRenderedPageBreak/>
        <w:t>不一</w:t>
      </w:r>
      <w:r w:rsidR="00B71396" w:rsidRPr="009313CD">
        <w:rPr>
          <w:rFonts w:hint="eastAsia"/>
          <w:szCs w:val="21"/>
        </w:rPr>
        <w:t>致</w:t>
      </w:r>
      <w:r w:rsidR="00526089" w:rsidRPr="009313CD">
        <w:rPr>
          <w:rFonts w:hint="eastAsia"/>
          <w:szCs w:val="21"/>
        </w:rPr>
        <w:t>（</w:t>
      </w:r>
      <w:r w:rsidR="006F1D09" w:rsidRPr="009313CD">
        <w:rPr>
          <w:szCs w:val="21"/>
        </w:rPr>
        <w:t>表</w:t>
      </w:r>
      <w:r w:rsidR="006F1D09" w:rsidRPr="009313CD">
        <w:rPr>
          <w:rFonts w:hint="eastAsia"/>
          <w:szCs w:val="21"/>
        </w:rPr>
        <w:t>1</w:t>
      </w:r>
      <w:r w:rsidR="00526089" w:rsidRPr="009313CD">
        <w:rPr>
          <w:rFonts w:hint="eastAsia"/>
          <w:szCs w:val="21"/>
        </w:rPr>
        <w:t>）</w:t>
      </w:r>
      <w:r w:rsidR="00B71396" w:rsidRPr="009313CD">
        <w:rPr>
          <w:szCs w:val="21"/>
        </w:rPr>
        <w:t>。</w:t>
      </w:r>
    </w:p>
    <w:p w14:paraId="4884B7E2" w14:textId="646F0F60" w:rsidR="007816D9" w:rsidRPr="009313CD" w:rsidRDefault="007816D9" w:rsidP="00F95AD9">
      <w:pPr>
        <w:ind w:firstLineChars="200" w:firstLine="360"/>
        <w:jc w:val="center"/>
        <w:rPr>
          <w:rFonts w:cs="Times New Roman"/>
          <w:sz w:val="18"/>
          <w:szCs w:val="21"/>
        </w:rPr>
      </w:pPr>
      <w:r w:rsidRPr="009313CD">
        <w:rPr>
          <w:rFonts w:cs="Times New Roman"/>
          <w:sz w:val="18"/>
          <w:szCs w:val="21"/>
        </w:rPr>
        <w:t>表</w:t>
      </w:r>
      <w:r w:rsidRPr="009313CD">
        <w:rPr>
          <w:rFonts w:cs="Times New Roman"/>
          <w:sz w:val="18"/>
          <w:szCs w:val="21"/>
        </w:rPr>
        <w:t>1</w:t>
      </w:r>
      <w:r w:rsidR="00FA6717" w:rsidRPr="009313CD">
        <w:rPr>
          <w:rFonts w:cs="Times New Roman"/>
          <w:sz w:val="18"/>
          <w:szCs w:val="21"/>
        </w:rPr>
        <w:t xml:space="preserve"> </w:t>
      </w:r>
      <w:r w:rsidR="004E28CF" w:rsidRPr="009313CD">
        <w:rPr>
          <w:rFonts w:cs="Times New Roman"/>
          <w:sz w:val="18"/>
          <w:szCs w:val="21"/>
        </w:rPr>
        <w:t>鮸</w:t>
      </w:r>
      <w:r w:rsidRPr="009313CD">
        <w:rPr>
          <w:rFonts w:cs="Times New Roman"/>
          <w:sz w:val="18"/>
          <w:szCs w:val="21"/>
        </w:rPr>
        <w:t>染色体的相对长度、相对面积和相对</w:t>
      </w:r>
      <w:r w:rsidRPr="009313CD">
        <w:rPr>
          <w:rFonts w:cs="Times New Roman"/>
          <w:sz w:val="18"/>
          <w:szCs w:val="21"/>
        </w:rPr>
        <w:t>IOD</w:t>
      </w:r>
    </w:p>
    <w:p w14:paraId="608223A0" w14:textId="491DBE41" w:rsidR="00FE7B9A" w:rsidRPr="009313CD" w:rsidRDefault="00635ED6" w:rsidP="002F7F99">
      <w:pPr>
        <w:spacing w:afterLines="50" w:after="156"/>
        <w:jc w:val="center"/>
        <w:rPr>
          <w:rFonts w:cs="Times New Roman"/>
          <w:sz w:val="18"/>
        </w:rPr>
      </w:pPr>
      <w:r w:rsidRPr="009313CD">
        <w:rPr>
          <w:rFonts w:cs="Times New Roman"/>
          <w:sz w:val="18"/>
          <w:szCs w:val="21"/>
        </w:rPr>
        <w:t>Tab.</w:t>
      </w:r>
      <w:r w:rsidR="007816D9" w:rsidRPr="009313CD">
        <w:rPr>
          <w:rFonts w:cs="Times New Roman"/>
          <w:sz w:val="18"/>
          <w:szCs w:val="21"/>
        </w:rPr>
        <w:t xml:space="preserve">1 The relative length, the relative area and the relative IOD of </w:t>
      </w:r>
      <w:r w:rsidR="0074620E" w:rsidRPr="009313CD">
        <w:rPr>
          <w:rFonts w:cs="Times New Roman"/>
          <w:i/>
          <w:sz w:val="18"/>
        </w:rPr>
        <w:t>Miichthys miiuy</w:t>
      </w:r>
      <w:r w:rsidR="00CA1261" w:rsidRPr="009313CD">
        <w:rPr>
          <w:rFonts w:cs="Times New Roman" w:hint="eastAsia"/>
          <w:i/>
          <w:sz w:val="18"/>
        </w:rPr>
        <w:t xml:space="preserve"> </w:t>
      </w:r>
      <w:r w:rsidR="00CA1261" w:rsidRPr="009313CD">
        <w:rPr>
          <w:rFonts w:cs="Times New Roman" w:hint="eastAsia"/>
          <w:sz w:val="18"/>
        </w:rPr>
        <w:t>c</w:t>
      </w:r>
      <w:r w:rsidR="00CA1261" w:rsidRPr="009313CD">
        <w:rPr>
          <w:rFonts w:cs="Times New Roman"/>
          <w:sz w:val="18"/>
        </w:rPr>
        <w:t>hromosome</w:t>
      </w:r>
      <w:r w:rsidR="00CA1261" w:rsidRPr="009313CD">
        <w:rPr>
          <w:rFonts w:cs="Times New Roman" w:hint="eastAsia"/>
          <w:sz w:val="18"/>
        </w:rPr>
        <w:t>s</w:t>
      </w:r>
    </w:p>
    <w:p w14:paraId="1518B25C" w14:textId="4CEDA9AB" w:rsidR="00D84D70" w:rsidRPr="009313CD" w:rsidRDefault="00D84D70" w:rsidP="00D84D70">
      <w:pPr>
        <w:spacing w:afterLines="50" w:after="156"/>
        <w:jc w:val="right"/>
        <w:rPr>
          <w:rFonts w:cs="Times New Roman"/>
          <w:i/>
          <w:sz w:val="18"/>
        </w:rPr>
      </w:pPr>
      <w:r w:rsidRPr="009313CD">
        <w:rPr>
          <w:rFonts w:cs="Times New Roman"/>
          <w:sz w:val="18"/>
        </w:rPr>
        <w:t>%</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268"/>
        <w:gridCol w:w="1283"/>
        <w:gridCol w:w="1299"/>
        <w:gridCol w:w="482"/>
        <w:gridCol w:w="1268"/>
        <w:gridCol w:w="1125"/>
        <w:gridCol w:w="1315"/>
      </w:tblGrid>
      <w:tr w:rsidR="009313CD" w:rsidRPr="009313CD" w14:paraId="2F3AF297" w14:textId="77777777" w:rsidTr="002F7F99">
        <w:tc>
          <w:tcPr>
            <w:tcW w:w="290" w:type="pct"/>
            <w:tcBorders>
              <w:top w:val="single" w:sz="4" w:space="0" w:color="auto"/>
            </w:tcBorders>
            <w:vAlign w:val="center"/>
          </w:tcPr>
          <w:p w14:paraId="6630D42B" w14:textId="0A04CCB2" w:rsidR="00032AD8" w:rsidRPr="009313CD" w:rsidRDefault="00032AD8" w:rsidP="007E7E69">
            <w:pPr>
              <w:spacing w:line="400" w:lineRule="exact"/>
              <w:jc w:val="center"/>
              <w:rPr>
                <w:rFonts w:cs="Times New Roman"/>
                <w:sz w:val="18"/>
                <w:szCs w:val="18"/>
              </w:rPr>
            </w:pPr>
            <w:bookmarkStart w:id="6" w:name="OLE_LINK1"/>
            <w:bookmarkStart w:id="7" w:name="OLE_LINK2"/>
            <w:r w:rsidRPr="009313CD">
              <w:rPr>
                <w:rFonts w:cs="Times New Roman"/>
                <w:sz w:val="18"/>
                <w:szCs w:val="18"/>
              </w:rPr>
              <w:t>序号</w:t>
            </w:r>
          </w:p>
        </w:tc>
        <w:tc>
          <w:tcPr>
            <w:tcW w:w="751" w:type="pct"/>
            <w:tcBorders>
              <w:top w:val="single" w:sz="4" w:space="0" w:color="auto"/>
            </w:tcBorders>
            <w:vAlign w:val="center"/>
          </w:tcPr>
          <w:p w14:paraId="44DD9F5D" w14:textId="0978D8CF" w:rsidR="00032AD8" w:rsidRPr="009313CD" w:rsidRDefault="00032AD8" w:rsidP="007E7E69">
            <w:pPr>
              <w:spacing w:line="400" w:lineRule="exact"/>
              <w:jc w:val="center"/>
              <w:rPr>
                <w:rFonts w:cs="Times New Roman"/>
                <w:sz w:val="18"/>
                <w:szCs w:val="18"/>
              </w:rPr>
            </w:pPr>
            <w:r w:rsidRPr="009313CD">
              <w:rPr>
                <w:rFonts w:cs="Times New Roman"/>
                <w:sz w:val="18"/>
                <w:szCs w:val="18"/>
              </w:rPr>
              <w:t>相对长度</w:t>
            </w:r>
          </w:p>
        </w:tc>
        <w:tc>
          <w:tcPr>
            <w:tcW w:w="760" w:type="pct"/>
            <w:tcBorders>
              <w:top w:val="single" w:sz="4" w:space="0" w:color="auto"/>
            </w:tcBorders>
            <w:vAlign w:val="center"/>
          </w:tcPr>
          <w:p w14:paraId="40739847" w14:textId="453F5F34" w:rsidR="00032AD8" w:rsidRPr="009313CD" w:rsidRDefault="00032AD8" w:rsidP="007E7E69">
            <w:pPr>
              <w:spacing w:line="400" w:lineRule="exact"/>
              <w:jc w:val="center"/>
              <w:rPr>
                <w:rFonts w:cs="Times New Roman"/>
                <w:sz w:val="18"/>
                <w:szCs w:val="18"/>
              </w:rPr>
            </w:pPr>
            <w:r w:rsidRPr="009313CD">
              <w:rPr>
                <w:rFonts w:cs="Times New Roman"/>
                <w:sz w:val="18"/>
                <w:szCs w:val="18"/>
              </w:rPr>
              <w:t>相对面积</w:t>
            </w:r>
          </w:p>
        </w:tc>
        <w:tc>
          <w:tcPr>
            <w:tcW w:w="769" w:type="pct"/>
            <w:tcBorders>
              <w:top w:val="single" w:sz="4" w:space="0" w:color="auto"/>
              <w:right w:val="single" w:sz="4" w:space="0" w:color="auto"/>
            </w:tcBorders>
            <w:vAlign w:val="center"/>
          </w:tcPr>
          <w:p w14:paraId="49C5930F" w14:textId="308976D7" w:rsidR="00032AD8" w:rsidRPr="009313CD" w:rsidRDefault="00032AD8" w:rsidP="007E7E69">
            <w:pPr>
              <w:spacing w:line="400" w:lineRule="exact"/>
              <w:jc w:val="center"/>
              <w:rPr>
                <w:rFonts w:cs="Times New Roman"/>
                <w:sz w:val="18"/>
                <w:szCs w:val="18"/>
              </w:rPr>
            </w:pPr>
            <w:r w:rsidRPr="009313CD">
              <w:rPr>
                <w:rFonts w:cs="Times New Roman"/>
                <w:sz w:val="18"/>
                <w:szCs w:val="18"/>
              </w:rPr>
              <w:t>相对</w:t>
            </w:r>
            <w:r w:rsidRPr="009313CD">
              <w:rPr>
                <w:rFonts w:cs="Times New Roman"/>
                <w:sz w:val="18"/>
                <w:szCs w:val="18"/>
              </w:rPr>
              <w:t>IOD</w:t>
            </w:r>
          </w:p>
        </w:tc>
        <w:tc>
          <w:tcPr>
            <w:tcW w:w="290" w:type="pct"/>
            <w:tcBorders>
              <w:top w:val="single" w:sz="4" w:space="0" w:color="auto"/>
              <w:left w:val="single" w:sz="4" w:space="0" w:color="auto"/>
            </w:tcBorders>
            <w:vAlign w:val="center"/>
          </w:tcPr>
          <w:p w14:paraId="21BE01E8" w14:textId="16C96E3E" w:rsidR="00032AD8" w:rsidRPr="009313CD" w:rsidRDefault="00032AD8" w:rsidP="007E7E69">
            <w:pPr>
              <w:spacing w:line="400" w:lineRule="exact"/>
              <w:jc w:val="center"/>
              <w:rPr>
                <w:rFonts w:cs="Times New Roman"/>
                <w:sz w:val="18"/>
                <w:szCs w:val="18"/>
              </w:rPr>
            </w:pPr>
            <w:r w:rsidRPr="009313CD">
              <w:rPr>
                <w:rFonts w:cs="Times New Roman"/>
                <w:sz w:val="18"/>
                <w:szCs w:val="18"/>
              </w:rPr>
              <w:t>序号</w:t>
            </w:r>
          </w:p>
        </w:tc>
        <w:tc>
          <w:tcPr>
            <w:tcW w:w="751" w:type="pct"/>
            <w:tcBorders>
              <w:top w:val="single" w:sz="4" w:space="0" w:color="auto"/>
            </w:tcBorders>
            <w:vAlign w:val="center"/>
          </w:tcPr>
          <w:p w14:paraId="0B3D254F" w14:textId="64127F0A" w:rsidR="00032AD8" w:rsidRPr="009313CD" w:rsidRDefault="00032AD8" w:rsidP="007E7E69">
            <w:pPr>
              <w:spacing w:line="400" w:lineRule="exact"/>
              <w:jc w:val="center"/>
              <w:rPr>
                <w:rFonts w:cs="Times New Roman"/>
                <w:sz w:val="18"/>
                <w:szCs w:val="18"/>
              </w:rPr>
            </w:pPr>
            <w:r w:rsidRPr="009313CD">
              <w:rPr>
                <w:rFonts w:cs="Times New Roman"/>
                <w:sz w:val="18"/>
                <w:szCs w:val="18"/>
              </w:rPr>
              <w:t>相对长度</w:t>
            </w:r>
          </w:p>
        </w:tc>
        <w:tc>
          <w:tcPr>
            <w:tcW w:w="611" w:type="pct"/>
            <w:tcBorders>
              <w:top w:val="single" w:sz="4" w:space="0" w:color="auto"/>
            </w:tcBorders>
            <w:vAlign w:val="center"/>
          </w:tcPr>
          <w:p w14:paraId="27A4D7DA" w14:textId="0CEAD316" w:rsidR="00032AD8" w:rsidRPr="009313CD" w:rsidRDefault="00032AD8" w:rsidP="007E7E69">
            <w:pPr>
              <w:spacing w:line="400" w:lineRule="exact"/>
              <w:jc w:val="center"/>
              <w:rPr>
                <w:rFonts w:cs="Times New Roman"/>
                <w:sz w:val="18"/>
                <w:szCs w:val="18"/>
              </w:rPr>
            </w:pPr>
            <w:r w:rsidRPr="009313CD">
              <w:rPr>
                <w:rFonts w:cs="Times New Roman"/>
                <w:sz w:val="18"/>
                <w:szCs w:val="18"/>
              </w:rPr>
              <w:t>相对面积</w:t>
            </w:r>
          </w:p>
        </w:tc>
        <w:tc>
          <w:tcPr>
            <w:tcW w:w="778" w:type="pct"/>
            <w:tcBorders>
              <w:top w:val="single" w:sz="4" w:space="0" w:color="auto"/>
            </w:tcBorders>
            <w:vAlign w:val="center"/>
          </w:tcPr>
          <w:p w14:paraId="7644248B" w14:textId="74045D0A" w:rsidR="00032AD8" w:rsidRPr="009313CD" w:rsidRDefault="00032AD8" w:rsidP="007E7E69">
            <w:pPr>
              <w:spacing w:line="400" w:lineRule="exact"/>
              <w:jc w:val="center"/>
              <w:rPr>
                <w:rFonts w:cs="Times New Roman"/>
                <w:sz w:val="18"/>
                <w:szCs w:val="18"/>
              </w:rPr>
            </w:pPr>
            <w:r w:rsidRPr="009313CD">
              <w:rPr>
                <w:rFonts w:cs="Times New Roman"/>
                <w:sz w:val="18"/>
                <w:szCs w:val="18"/>
              </w:rPr>
              <w:t>相对</w:t>
            </w:r>
            <w:r w:rsidRPr="009313CD">
              <w:rPr>
                <w:rFonts w:cs="Times New Roman"/>
                <w:sz w:val="18"/>
                <w:szCs w:val="18"/>
              </w:rPr>
              <w:t>IOD</w:t>
            </w:r>
          </w:p>
        </w:tc>
      </w:tr>
      <w:tr w:rsidR="009313CD" w:rsidRPr="009313CD" w14:paraId="2EB27081" w14:textId="77777777" w:rsidTr="002F7F99">
        <w:tc>
          <w:tcPr>
            <w:tcW w:w="290" w:type="pct"/>
            <w:tcBorders>
              <w:top w:val="single" w:sz="4" w:space="0" w:color="auto"/>
            </w:tcBorders>
            <w:vAlign w:val="center"/>
          </w:tcPr>
          <w:p w14:paraId="03795BB5" w14:textId="388FB4A2" w:rsidR="002D513A" w:rsidRPr="009313CD" w:rsidRDefault="002D513A" w:rsidP="002D513A">
            <w:pPr>
              <w:spacing w:line="400" w:lineRule="exact"/>
              <w:jc w:val="center"/>
              <w:rPr>
                <w:rFonts w:cs="Times New Roman"/>
                <w:sz w:val="18"/>
                <w:szCs w:val="18"/>
              </w:rPr>
            </w:pPr>
            <w:r w:rsidRPr="009313CD">
              <w:rPr>
                <w:rFonts w:cs="Times New Roman"/>
                <w:sz w:val="18"/>
                <w:szCs w:val="18"/>
              </w:rPr>
              <w:t>1</w:t>
            </w:r>
          </w:p>
        </w:tc>
        <w:tc>
          <w:tcPr>
            <w:tcW w:w="751" w:type="pct"/>
            <w:tcBorders>
              <w:top w:val="single" w:sz="4" w:space="0" w:color="auto"/>
            </w:tcBorders>
            <w:vAlign w:val="center"/>
          </w:tcPr>
          <w:p w14:paraId="61BFE1DA" w14:textId="77777777" w:rsidR="002D513A" w:rsidRPr="009313CD" w:rsidRDefault="002D513A" w:rsidP="002D513A">
            <w:pPr>
              <w:jc w:val="center"/>
              <w:rPr>
                <w:sz w:val="18"/>
                <w:szCs w:val="18"/>
              </w:rPr>
            </w:pPr>
            <w:r w:rsidRPr="009313CD">
              <w:rPr>
                <w:sz w:val="18"/>
                <w:szCs w:val="18"/>
              </w:rPr>
              <w:t>5.542±0.280</w:t>
            </w:r>
          </w:p>
        </w:tc>
        <w:tc>
          <w:tcPr>
            <w:tcW w:w="760" w:type="pct"/>
            <w:tcBorders>
              <w:top w:val="single" w:sz="4" w:space="0" w:color="auto"/>
            </w:tcBorders>
            <w:vAlign w:val="center"/>
          </w:tcPr>
          <w:p w14:paraId="194863C1" w14:textId="77777777" w:rsidR="002D513A" w:rsidRPr="009313CD" w:rsidRDefault="002D513A" w:rsidP="002D513A">
            <w:pPr>
              <w:jc w:val="center"/>
              <w:rPr>
                <w:sz w:val="18"/>
                <w:szCs w:val="18"/>
              </w:rPr>
            </w:pPr>
            <w:r w:rsidRPr="009313CD">
              <w:rPr>
                <w:sz w:val="18"/>
                <w:szCs w:val="18"/>
              </w:rPr>
              <w:t>5.258±0.166</w:t>
            </w:r>
          </w:p>
        </w:tc>
        <w:tc>
          <w:tcPr>
            <w:tcW w:w="769" w:type="pct"/>
            <w:tcBorders>
              <w:top w:val="single" w:sz="4" w:space="0" w:color="auto"/>
              <w:right w:val="single" w:sz="4" w:space="0" w:color="auto"/>
            </w:tcBorders>
            <w:vAlign w:val="center"/>
          </w:tcPr>
          <w:p w14:paraId="0927AAC0" w14:textId="77777777" w:rsidR="002D513A" w:rsidRPr="009313CD" w:rsidRDefault="002D513A" w:rsidP="002D513A">
            <w:pPr>
              <w:jc w:val="center"/>
              <w:rPr>
                <w:sz w:val="18"/>
                <w:szCs w:val="18"/>
              </w:rPr>
            </w:pPr>
            <w:r w:rsidRPr="009313CD">
              <w:rPr>
                <w:sz w:val="18"/>
                <w:szCs w:val="18"/>
              </w:rPr>
              <w:t>6.208±0.578</w:t>
            </w:r>
          </w:p>
        </w:tc>
        <w:tc>
          <w:tcPr>
            <w:tcW w:w="290" w:type="pct"/>
            <w:tcBorders>
              <w:top w:val="single" w:sz="4" w:space="0" w:color="auto"/>
              <w:left w:val="single" w:sz="4" w:space="0" w:color="auto"/>
            </w:tcBorders>
            <w:shd w:val="clear" w:color="auto" w:fill="auto"/>
            <w:vAlign w:val="center"/>
          </w:tcPr>
          <w:p w14:paraId="51CE2DBD"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13</w:t>
            </w:r>
          </w:p>
        </w:tc>
        <w:tc>
          <w:tcPr>
            <w:tcW w:w="751" w:type="pct"/>
            <w:tcBorders>
              <w:top w:val="single" w:sz="4" w:space="0" w:color="auto"/>
            </w:tcBorders>
            <w:shd w:val="clear" w:color="auto" w:fill="FFFFFF"/>
            <w:vAlign w:val="center"/>
          </w:tcPr>
          <w:p w14:paraId="6DBD8905" w14:textId="77777777" w:rsidR="002D513A" w:rsidRPr="009313CD" w:rsidRDefault="002D513A" w:rsidP="002D513A">
            <w:pPr>
              <w:jc w:val="center"/>
              <w:rPr>
                <w:sz w:val="18"/>
                <w:szCs w:val="18"/>
              </w:rPr>
            </w:pPr>
            <w:r w:rsidRPr="009313CD">
              <w:rPr>
                <w:sz w:val="18"/>
                <w:szCs w:val="18"/>
              </w:rPr>
              <w:t>4.184±0.014</w:t>
            </w:r>
          </w:p>
        </w:tc>
        <w:tc>
          <w:tcPr>
            <w:tcW w:w="611" w:type="pct"/>
            <w:tcBorders>
              <w:top w:val="single" w:sz="4" w:space="0" w:color="auto"/>
            </w:tcBorders>
            <w:shd w:val="clear" w:color="auto" w:fill="FFFFFF"/>
            <w:vAlign w:val="center"/>
          </w:tcPr>
          <w:p w14:paraId="1B3E6B19" w14:textId="77777777" w:rsidR="002D513A" w:rsidRPr="009313CD" w:rsidRDefault="002D513A" w:rsidP="002D513A">
            <w:pPr>
              <w:jc w:val="center"/>
              <w:rPr>
                <w:sz w:val="18"/>
                <w:szCs w:val="18"/>
              </w:rPr>
            </w:pPr>
            <w:r w:rsidRPr="009313CD">
              <w:rPr>
                <w:sz w:val="18"/>
                <w:szCs w:val="18"/>
              </w:rPr>
              <w:t>4.198±0.332</w:t>
            </w:r>
          </w:p>
        </w:tc>
        <w:tc>
          <w:tcPr>
            <w:tcW w:w="778" w:type="pct"/>
            <w:tcBorders>
              <w:top w:val="single" w:sz="4" w:space="0" w:color="auto"/>
            </w:tcBorders>
            <w:shd w:val="clear" w:color="auto" w:fill="FFFFFF"/>
            <w:vAlign w:val="center"/>
          </w:tcPr>
          <w:p w14:paraId="449F4F4F" w14:textId="77777777" w:rsidR="002D513A" w:rsidRPr="009313CD" w:rsidRDefault="002D513A" w:rsidP="002D513A">
            <w:pPr>
              <w:jc w:val="center"/>
              <w:rPr>
                <w:sz w:val="18"/>
                <w:szCs w:val="18"/>
              </w:rPr>
            </w:pPr>
            <w:r w:rsidRPr="009313CD">
              <w:rPr>
                <w:sz w:val="18"/>
                <w:szCs w:val="18"/>
              </w:rPr>
              <w:t>3.876±0.284</w:t>
            </w:r>
          </w:p>
        </w:tc>
      </w:tr>
      <w:tr w:rsidR="009313CD" w:rsidRPr="009313CD" w14:paraId="4A4A0D4E" w14:textId="77777777" w:rsidTr="002F7F99">
        <w:tc>
          <w:tcPr>
            <w:tcW w:w="290" w:type="pct"/>
            <w:vAlign w:val="center"/>
          </w:tcPr>
          <w:p w14:paraId="0E92C06F"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2</w:t>
            </w:r>
          </w:p>
        </w:tc>
        <w:tc>
          <w:tcPr>
            <w:tcW w:w="751" w:type="pct"/>
            <w:vAlign w:val="center"/>
          </w:tcPr>
          <w:p w14:paraId="2EED2550" w14:textId="77777777" w:rsidR="002D513A" w:rsidRPr="009313CD" w:rsidRDefault="002D513A" w:rsidP="002D513A">
            <w:pPr>
              <w:jc w:val="center"/>
              <w:rPr>
                <w:sz w:val="18"/>
                <w:szCs w:val="18"/>
              </w:rPr>
            </w:pPr>
            <w:r w:rsidRPr="009313CD">
              <w:rPr>
                <w:sz w:val="18"/>
                <w:szCs w:val="18"/>
              </w:rPr>
              <w:t>5.462±0.138</w:t>
            </w:r>
          </w:p>
        </w:tc>
        <w:tc>
          <w:tcPr>
            <w:tcW w:w="760" w:type="pct"/>
            <w:vAlign w:val="center"/>
          </w:tcPr>
          <w:p w14:paraId="5ABD305F" w14:textId="77777777" w:rsidR="002D513A" w:rsidRPr="009313CD" w:rsidRDefault="002D513A" w:rsidP="002D513A">
            <w:pPr>
              <w:jc w:val="center"/>
              <w:rPr>
                <w:sz w:val="18"/>
                <w:szCs w:val="18"/>
              </w:rPr>
            </w:pPr>
            <w:r w:rsidRPr="009313CD">
              <w:rPr>
                <w:sz w:val="18"/>
                <w:szCs w:val="18"/>
              </w:rPr>
              <w:t>5.728±0.500</w:t>
            </w:r>
          </w:p>
        </w:tc>
        <w:tc>
          <w:tcPr>
            <w:tcW w:w="769" w:type="pct"/>
            <w:tcBorders>
              <w:right w:val="single" w:sz="4" w:space="0" w:color="auto"/>
            </w:tcBorders>
            <w:vAlign w:val="center"/>
          </w:tcPr>
          <w:p w14:paraId="26F5A333" w14:textId="77777777" w:rsidR="002D513A" w:rsidRPr="009313CD" w:rsidRDefault="002D513A" w:rsidP="002D513A">
            <w:pPr>
              <w:jc w:val="center"/>
              <w:rPr>
                <w:sz w:val="18"/>
                <w:szCs w:val="18"/>
              </w:rPr>
            </w:pPr>
            <w:r w:rsidRPr="009313CD">
              <w:rPr>
                <w:sz w:val="18"/>
                <w:szCs w:val="18"/>
              </w:rPr>
              <w:t>6.006±0.032</w:t>
            </w:r>
          </w:p>
        </w:tc>
        <w:tc>
          <w:tcPr>
            <w:tcW w:w="290" w:type="pct"/>
            <w:tcBorders>
              <w:left w:val="single" w:sz="4" w:space="0" w:color="auto"/>
            </w:tcBorders>
            <w:shd w:val="clear" w:color="auto" w:fill="auto"/>
            <w:vAlign w:val="center"/>
          </w:tcPr>
          <w:p w14:paraId="3882AA94"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14</w:t>
            </w:r>
          </w:p>
        </w:tc>
        <w:tc>
          <w:tcPr>
            <w:tcW w:w="751" w:type="pct"/>
            <w:shd w:val="clear" w:color="auto" w:fill="FFFFFF"/>
            <w:vAlign w:val="center"/>
          </w:tcPr>
          <w:p w14:paraId="07D6BB72" w14:textId="77777777" w:rsidR="002D513A" w:rsidRPr="009313CD" w:rsidRDefault="002D513A" w:rsidP="002D513A">
            <w:pPr>
              <w:jc w:val="center"/>
              <w:rPr>
                <w:sz w:val="18"/>
                <w:szCs w:val="18"/>
              </w:rPr>
            </w:pPr>
            <w:r w:rsidRPr="009313CD">
              <w:rPr>
                <w:sz w:val="18"/>
                <w:szCs w:val="18"/>
              </w:rPr>
              <w:t>4.152±0.116</w:t>
            </w:r>
          </w:p>
        </w:tc>
        <w:tc>
          <w:tcPr>
            <w:tcW w:w="611" w:type="pct"/>
            <w:shd w:val="clear" w:color="auto" w:fill="FFFFFF"/>
            <w:vAlign w:val="center"/>
          </w:tcPr>
          <w:p w14:paraId="53E1C96C" w14:textId="77777777" w:rsidR="002D513A" w:rsidRPr="009313CD" w:rsidRDefault="002D513A" w:rsidP="002D513A">
            <w:pPr>
              <w:jc w:val="center"/>
              <w:rPr>
                <w:sz w:val="18"/>
                <w:szCs w:val="18"/>
              </w:rPr>
            </w:pPr>
            <w:r w:rsidRPr="009313CD">
              <w:rPr>
                <w:sz w:val="18"/>
                <w:szCs w:val="18"/>
              </w:rPr>
              <w:t>4.052±0.124</w:t>
            </w:r>
          </w:p>
        </w:tc>
        <w:tc>
          <w:tcPr>
            <w:tcW w:w="778" w:type="pct"/>
            <w:shd w:val="clear" w:color="auto" w:fill="FFFFFF"/>
            <w:vAlign w:val="center"/>
          </w:tcPr>
          <w:p w14:paraId="17F9193E" w14:textId="77777777" w:rsidR="002D513A" w:rsidRPr="009313CD" w:rsidRDefault="002D513A" w:rsidP="002D513A">
            <w:pPr>
              <w:jc w:val="center"/>
              <w:rPr>
                <w:sz w:val="18"/>
                <w:szCs w:val="18"/>
              </w:rPr>
            </w:pPr>
            <w:r w:rsidRPr="009313CD">
              <w:rPr>
                <w:sz w:val="18"/>
                <w:szCs w:val="18"/>
              </w:rPr>
              <w:t>3.728±0.122</w:t>
            </w:r>
          </w:p>
        </w:tc>
      </w:tr>
      <w:tr w:rsidR="009313CD" w:rsidRPr="009313CD" w14:paraId="5032D1B6" w14:textId="77777777" w:rsidTr="002F7F99">
        <w:tc>
          <w:tcPr>
            <w:tcW w:w="290" w:type="pct"/>
            <w:vAlign w:val="center"/>
          </w:tcPr>
          <w:p w14:paraId="15ED4281"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3</w:t>
            </w:r>
          </w:p>
        </w:tc>
        <w:tc>
          <w:tcPr>
            <w:tcW w:w="751" w:type="pct"/>
            <w:vAlign w:val="center"/>
          </w:tcPr>
          <w:p w14:paraId="4A1D082F" w14:textId="77777777" w:rsidR="002D513A" w:rsidRPr="009313CD" w:rsidRDefault="002D513A" w:rsidP="002D513A">
            <w:pPr>
              <w:jc w:val="center"/>
              <w:rPr>
                <w:sz w:val="18"/>
                <w:szCs w:val="18"/>
              </w:rPr>
            </w:pPr>
            <w:r w:rsidRPr="009313CD">
              <w:rPr>
                <w:sz w:val="18"/>
                <w:szCs w:val="18"/>
              </w:rPr>
              <w:t>4.974±0.028</w:t>
            </w:r>
          </w:p>
        </w:tc>
        <w:tc>
          <w:tcPr>
            <w:tcW w:w="760" w:type="pct"/>
            <w:vAlign w:val="center"/>
          </w:tcPr>
          <w:p w14:paraId="56CFCB30" w14:textId="77777777" w:rsidR="002D513A" w:rsidRPr="009313CD" w:rsidRDefault="002D513A" w:rsidP="002D513A">
            <w:pPr>
              <w:jc w:val="center"/>
              <w:rPr>
                <w:sz w:val="18"/>
                <w:szCs w:val="18"/>
              </w:rPr>
            </w:pPr>
            <w:r w:rsidRPr="009313CD">
              <w:rPr>
                <w:sz w:val="18"/>
                <w:szCs w:val="18"/>
              </w:rPr>
              <w:t>5.102±0.000</w:t>
            </w:r>
          </w:p>
        </w:tc>
        <w:tc>
          <w:tcPr>
            <w:tcW w:w="769" w:type="pct"/>
            <w:tcBorders>
              <w:right w:val="single" w:sz="4" w:space="0" w:color="auto"/>
            </w:tcBorders>
            <w:vAlign w:val="center"/>
          </w:tcPr>
          <w:p w14:paraId="7CB2E1A7" w14:textId="77777777" w:rsidR="002D513A" w:rsidRPr="009313CD" w:rsidRDefault="002D513A" w:rsidP="002D513A">
            <w:pPr>
              <w:jc w:val="center"/>
              <w:rPr>
                <w:sz w:val="18"/>
                <w:szCs w:val="18"/>
              </w:rPr>
            </w:pPr>
            <w:r w:rsidRPr="009313CD">
              <w:rPr>
                <w:sz w:val="18"/>
                <w:szCs w:val="18"/>
              </w:rPr>
              <w:t>5.716±0.240</w:t>
            </w:r>
          </w:p>
        </w:tc>
        <w:tc>
          <w:tcPr>
            <w:tcW w:w="290" w:type="pct"/>
            <w:tcBorders>
              <w:left w:val="single" w:sz="4" w:space="0" w:color="auto"/>
            </w:tcBorders>
            <w:shd w:val="clear" w:color="auto" w:fill="auto"/>
            <w:vAlign w:val="center"/>
          </w:tcPr>
          <w:p w14:paraId="7587AF1D"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15</w:t>
            </w:r>
          </w:p>
        </w:tc>
        <w:tc>
          <w:tcPr>
            <w:tcW w:w="751" w:type="pct"/>
            <w:shd w:val="clear" w:color="auto" w:fill="FFFFFF"/>
            <w:vAlign w:val="center"/>
          </w:tcPr>
          <w:p w14:paraId="7155D7A7" w14:textId="77777777" w:rsidR="002D513A" w:rsidRPr="009313CD" w:rsidRDefault="002D513A" w:rsidP="002D513A">
            <w:pPr>
              <w:jc w:val="center"/>
              <w:rPr>
                <w:sz w:val="18"/>
                <w:szCs w:val="18"/>
              </w:rPr>
            </w:pPr>
            <w:r w:rsidRPr="009313CD">
              <w:rPr>
                <w:sz w:val="18"/>
                <w:szCs w:val="18"/>
              </w:rPr>
              <w:t>4.116±0.162</w:t>
            </w:r>
          </w:p>
        </w:tc>
        <w:tc>
          <w:tcPr>
            <w:tcW w:w="611" w:type="pct"/>
            <w:shd w:val="clear" w:color="auto" w:fill="FFFFFF"/>
            <w:vAlign w:val="center"/>
          </w:tcPr>
          <w:p w14:paraId="053F2612" w14:textId="77777777" w:rsidR="002D513A" w:rsidRPr="009313CD" w:rsidRDefault="002D513A" w:rsidP="002D513A">
            <w:pPr>
              <w:jc w:val="center"/>
              <w:rPr>
                <w:sz w:val="18"/>
                <w:szCs w:val="18"/>
              </w:rPr>
            </w:pPr>
            <w:r w:rsidRPr="009313CD">
              <w:rPr>
                <w:sz w:val="18"/>
                <w:szCs w:val="18"/>
              </w:rPr>
              <w:t>4.326±0.346</w:t>
            </w:r>
          </w:p>
        </w:tc>
        <w:tc>
          <w:tcPr>
            <w:tcW w:w="778" w:type="pct"/>
            <w:shd w:val="clear" w:color="auto" w:fill="FFFFFF"/>
            <w:vAlign w:val="center"/>
          </w:tcPr>
          <w:p w14:paraId="62A43284" w14:textId="77777777" w:rsidR="002D513A" w:rsidRPr="009313CD" w:rsidRDefault="002D513A" w:rsidP="002D513A">
            <w:pPr>
              <w:jc w:val="center"/>
              <w:rPr>
                <w:sz w:val="18"/>
                <w:szCs w:val="18"/>
              </w:rPr>
            </w:pPr>
            <w:r w:rsidRPr="009313CD">
              <w:rPr>
                <w:sz w:val="18"/>
                <w:szCs w:val="18"/>
              </w:rPr>
              <w:t>4.238±0.942</w:t>
            </w:r>
          </w:p>
        </w:tc>
      </w:tr>
      <w:tr w:rsidR="009313CD" w:rsidRPr="009313CD" w14:paraId="6105C88E" w14:textId="77777777" w:rsidTr="002F7F99">
        <w:tc>
          <w:tcPr>
            <w:tcW w:w="290" w:type="pct"/>
            <w:vAlign w:val="center"/>
          </w:tcPr>
          <w:p w14:paraId="48A41233"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4</w:t>
            </w:r>
          </w:p>
        </w:tc>
        <w:tc>
          <w:tcPr>
            <w:tcW w:w="751" w:type="pct"/>
            <w:vAlign w:val="center"/>
          </w:tcPr>
          <w:p w14:paraId="595B1B9F" w14:textId="77777777" w:rsidR="002D513A" w:rsidRPr="009313CD" w:rsidRDefault="002D513A" w:rsidP="002D513A">
            <w:pPr>
              <w:jc w:val="center"/>
              <w:rPr>
                <w:sz w:val="18"/>
                <w:szCs w:val="18"/>
              </w:rPr>
            </w:pPr>
            <w:r w:rsidRPr="009313CD">
              <w:rPr>
                <w:sz w:val="18"/>
                <w:szCs w:val="18"/>
              </w:rPr>
              <w:t>4.760±0.004</w:t>
            </w:r>
          </w:p>
        </w:tc>
        <w:tc>
          <w:tcPr>
            <w:tcW w:w="760" w:type="pct"/>
            <w:vAlign w:val="center"/>
          </w:tcPr>
          <w:p w14:paraId="173F8E96" w14:textId="77777777" w:rsidR="002D513A" w:rsidRPr="009313CD" w:rsidRDefault="002D513A" w:rsidP="002D513A">
            <w:pPr>
              <w:jc w:val="center"/>
              <w:rPr>
                <w:sz w:val="18"/>
                <w:szCs w:val="18"/>
              </w:rPr>
            </w:pPr>
            <w:r w:rsidRPr="009313CD">
              <w:rPr>
                <w:sz w:val="18"/>
                <w:szCs w:val="18"/>
              </w:rPr>
              <w:t>4.660±0.346</w:t>
            </w:r>
          </w:p>
        </w:tc>
        <w:tc>
          <w:tcPr>
            <w:tcW w:w="769" w:type="pct"/>
            <w:tcBorders>
              <w:right w:val="single" w:sz="4" w:space="0" w:color="auto"/>
            </w:tcBorders>
            <w:vAlign w:val="center"/>
          </w:tcPr>
          <w:p w14:paraId="7C4DD293" w14:textId="77777777" w:rsidR="002D513A" w:rsidRPr="009313CD" w:rsidRDefault="002D513A" w:rsidP="002D513A">
            <w:pPr>
              <w:jc w:val="center"/>
              <w:rPr>
                <w:sz w:val="18"/>
                <w:szCs w:val="18"/>
              </w:rPr>
            </w:pPr>
            <w:r w:rsidRPr="009313CD">
              <w:rPr>
                <w:sz w:val="18"/>
                <w:szCs w:val="18"/>
              </w:rPr>
              <w:t>4.886±0.732</w:t>
            </w:r>
          </w:p>
        </w:tc>
        <w:tc>
          <w:tcPr>
            <w:tcW w:w="290" w:type="pct"/>
            <w:tcBorders>
              <w:left w:val="single" w:sz="4" w:space="0" w:color="auto"/>
            </w:tcBorders>
            <w:shd w:val="clear" w:color="auto" w:fill="auto"/>
            <w:vAlign w:val="center"/>
          </w:tcPr>
          <w:p w14:paraId="5094598C"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16</w:t>
            </w:r>
          </w:p>
        </w:tc>
        <w:tc>
          <w:tcPr>
            <w:tcW w:w="751" w:type="pct"/>
            <w:shd w:val="clear" w:color="auto" w:fill="FFFFFF"/>
            <w:vAlign w:val="center"/>
          </w:tcPr>
          <w:p w14:paraId="663C2B58" w14:textId="77777777" w:rsidR="002D513A" w:rsidRPr="009313CD" w:rsidRDefault="002D513A" w:rsidP="002D513A">
            <w:pPr>
              <w:jc w:val="center"/>
              <w:rPr>
                <w:sz w:val="18"/>
                <w:szCs w:val="18"/>
              </w:rPr>
            </w:pPr>
            <w:r w:rsidRPr="009313CD">
              <w:rPr>
                <w:sz w:val="18"/>
                <w:szCs w:val="18"/>
              </w:rPr>
              <w:t>3.972±0.100</w:t>
            </w:r>
          </w:p>
        </w:tc>
        <w:tc>
          <w:tcPr>
            <w:tcW w:w="611" w:type="pct"/>
            <w:shd w:val="clear" w:color="auto" w:fill="FFFFFF"/>
            <w:vAlign w:val="center"/>
          </w:tcPr>
          <w:p w14:paraId="2D57C6DB" w14:textId="77777777" w:rsidR="002D513A" w:rsidRPr="009313CD" w:rsidRDefault="002D513A" w:rsidP="002D513A">
            <w:pPr>
              <w:jc w:val="center"/>
              <w:rPr>
                <w:sz w:val="18"/>
                <w:szCs w:val="18"/>
              </w:rPr>
            </w:pPr>
            <w:r w:rsidRPr="009313CD">
              <w:rPr>
                <w:sz w:val="18"/>
                <w:szCs w:val="18"/>
              </w:rPr>
              <w:t>4.130±0.152</w:t>
            </w:r>
          </w:p>
        </w:tc>
        <w:tc>
          <w:tcPr>
            <w:tcW w:w="778" w:type="pct"/>
            <w:shd w:val="clear" w:color="auto" w:fill="FFFFFF"/>
            <w:vAlign w:val="center"/>
          </w:tcPr>
          <w:p w14:paraId="1B748B04" w14:textId="77777777" w:rsidR="002D513A" w:rsidRPr="009313CD" w:rsidRDefault="002D513A" w:rsidP="002D513A">
            <w:pPr>
              <w:jc w:val="center"/>
              <w:rPr>
                <w:sz w:val="18"/>
                <w:szCs w:val="18"/>
              </w:rPr>
            </w:pPr>
            <w:r w:rsidRPr="009313CD">
              <w:rPr>
                <w:sz w:val="18"/>
                <w:szCs w:val="18"/>
              </w:rPr>
              <w:t>4.522±0.006</w:t>
            </w:r>
          </w:p>
        </w:tc>
      </w:tr>
      <w:tr w:rsidR="009313CD" w:rsidRPr="009313CD" w14:paraId="7260F53A" w14:textId="77777777" w:rsidTr="002F7F99">
        <w:tc>
          <w:tcPr>
            <w:tcW w:w="290" w:type="pct"/>
            <w:vAlign w:val="center"/>
          </w:tcPr>
          <w:p w14:paraId="35EBE0F4"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5</w:t>
            </w:r>
          </w:p>
        </w:tc>
        <w:tc>
          <w:tcPr>
            <w:tcW w:w="751" w:type="pct"/>
            <w:vAlign w:val="center"/>
          </w:tcPr>
          <w:p w14:paraId="3521C3AA" w14:textId="77777777" w:rsidR="002D513A" w:rsidRPr="009313CD" w:rsidRDefault="002D513A" w:rsidP="002D513A">
            <w:pPr>
              <w:jc w:val="center"/>
              <w:rPr>
                <w:sz w:val="18"/>
                <w:szCs w:val="18"/>
              </w:rPr>
            </w:pPr>
            <w:r w:rsidRPr="009313CD">
              <w:rPr>
                <w:sz w:val="18"/>
                <w:szCs w:val="18"/>
              </w:rPr>
              <w:t>4.670±0.152</w:t>
            </w:r>
          </w:p>
        </w:tc>
        <w:tc>
          <w:tcPr>
            <w:tcW w:w="760" w:type="pct"/>
            <w:vAlign w:val="center"/>
          </w:tcPr>
          <w:p w14:paraId="6B5C0E1F" w14:textId="77777777" w:rsidR="002D513A" w:rsidRPr="009313CD" w:rsidRDefault="002D513A" w:rsidP="002D513A">
            <w:pPr>
              <w:jc w:val="center"/>
              <w:rPr>
                <w:sz w:val="18"/>
                <w:szCs w:val="18"/>
              </w:rPr>
            </w:pPr>
            <w:r w:rsidRPr="009313CD">
              <w:rPr>
                <w:sz w:val="18"/>
                <w:szCs w:val="18"/>
              </w:rPr>
              <w:t>4.954±0.014</w:t>
            </w:r>
          </w:p>
        </w:tc>
        <w:tc>
          <w:tcPr>
            <w:tcW w:w="769" w:type="pct"/>
            <w:tcBorders>
              <w:right w:val="single" w:sz="4" w:space="0" w:color="auto"/>
            </w:tcBorders>
            <w:vAlign w:val="center"/>
          </w:tcPr>
          <w:p w14:paraId="4596B266" w14:textId="77777777" w:rsidR="002D513A" w:rsidRPr="009313CD" w:rsidRDefault="002D513A" w:rsidP="002D513A">
            <w:pPr>
              <w:jc w:val="center"/>
              <w:rPr>
                <w:sz w:val="18"/>
                <w:szCs w:val="18"/>
              </w:rPr>
            </w:pPr>
            <w:r w:rsidRPr="009313CD">
              <w:rPr>
                <w:sz w:val="18"/>
                <w:szCs w:val="18"/>
              </w:rPr>
              <w:t>4.656±0.032</w:t>
            </w:r>
          </w:p>
        </w:tc>
        <w:tc>
          <w:tcPr>
            <w:tcW w:w="290" w:type="pct"/>
            <w:tcBorders>
              <w:left w:val="single" w:sz="4" w:space="0" w:color="auto"/>
            </w:tcBorders>
            <w:shd w:val="clear" w:color="auto" w:fill="auto"/>
            <w:vAlign w:val="center"/>
          </w:tcPr>
          <w:p w14:paraId="4146C5B3"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17</w:t>
            </w:r>
          </w:p>
        </w:tc>
        <w:tc>
          <w:tcPr>
            <w:tcW w:w="751" w:type="pct"/>
            <w:shd w:val="clear" w:color="auto" w:fill="FFFFFF"/>
            <w:vAlign w:val="center"/>
          </w:tcPr>
          <w:p w14:paraId="531B4B47" w14:textId="77777777" w:rsidR="002D513A" w:rsidRPr="009313CD" w:rsidRDefault="002D513A" w:rsidP="002D513A">
            <w:pPr>
              <w:jc w:val="center"/>
              <w:rPr>
                <w:sz w:val="18"/>
                <w:szCs w:val="18"/>
              </w:rPr>
            </w:pPr>
            <w:r w:rsidRPr="009313CD">
              <w:rPr>
                <w:sz w:val="18"/>
                <w:szCs w:val="18"/>
              </w:rPr>
              <w:t>3.864±0.136</w:t>
            </w:r>
          </w:p>
        </w:tc>
        <w:tc>
          <w:tcPr>
            <w:tcW w:w="611" w:type="pct"/>
            <w:shd w:val="clear" w:color="auto" w:fill="FFFFFF"/>
            <w:vAlign w:val="center"/>
          </w:tcPr>
          <w:p w14:paraId="5923C82B" w14:textId="77777777" w:rsidR="002D513A" w:rsidRPr="009313CD" w:rsidRDefault="002D513A" w:rsidP="002D513A">
            <w:pPr>
              <w:jc w:val="center"/>
              <w:rPr>
                <w:sz w:val="18"/>
                <w:szCs w:val="18"/>
              </w:rPr>
            </w:pPr>
            <w:r w:rsidRPr="009313CD">
              <w:rPr>
                <w:sz w:val="18"/>
                <w:szCs w:val="18"/>
              </w:rPr>
              <w:t>4.012±0.208</w:t>
            </w:r>
          </w:p>
        </w:tc>
        <w:tc>
          <w:tcPr>
            <w:tcW w:w="778" w:type="pct"/>
            <w:shd w:val="clear" w:color="auto" w:fill="FFFFFF"/>
            <w:vAlign w:val="center"/>
          </w:tcPr>
          <w:p w14:paraId="4CC3109B" w14:textId="77777777" w:rsidR="002D513A" w:rsidRPr="009313CD" w:rsidRDefault="002D513A" w:rsidP="002D513A">
            <w:pPr>
              <w:jc w:val="center"/>
              <w:rPr>
                <w:sz w:val="18"/>
                <w:szCs w:val="18"/>
              </w:rPr>
            </w:pPr>
            <w:r w:rsidRPr="009313CD">
              <w:rPr>
                <w:sz w:val="18"/>
                <w:szCs w:val="18"/>
              </w:rPr>
              <w:t>4.138±0.030</w:t>
            </w:r>
          </w:p>
        </w:tc>
      </w:tr>
      <w:tr w:rsidR="009313CD" w:rsidRPr="009313CD" w14:paraId="74E7C178" w14:textId="77777777" w:rsidTr="002F7F99">
        <w:tc>
          <w:tcPr>
            <w:tcW w:w="290" w:type="pct"/>
            <w:vAlign w:val="center"/>
          </w:tcPr>
          <w:p w14:paraId="0CACB9FE"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6</w:t>
            </w:r>
          </w:p>
        </w:tc>
        <w:tc>
          <w:tcPr>
            <w:tcW w:w="751" w:type="pct"/>
            <w:vAlign w:val="center"/>
          </w:tcPr>
          <w:p w14:paraId="59680BEE" w14:textId="77777777" w:rsidR="002D513A" w:rsidRPr="009313CD" w:rsidRDefault="002D513A" w:rsidP="002D513A">
            <w:pPr>
              <w:jc w:val="center"/>
              <w:rPr>
                <w:sz w:val="18"/>
                <w:szCs w:val="18"/>
              </w:rPr>
            </w:pPr>
            <w:r w:rsidRPr="009313CD">
              <w:rPr>
                <w:sz w:val="18"/>
                <w:szCs w:val="18"/>
              </w:rPr>
              <w:t>4.652±0.134</w:t>
            </w:r>
          </w:p>
        </w:tc>
        <w:tc>
          <w:tcPr>
            <w:tcW w:w="760" w:type="pct"/>
            <w:vAlign w:val="center"/>
          </w:tcPr>
          <w:p w14:paraId="079E8E51" w14:textId="77777777" w:rsidR="002D513A" w:rsidRPr="009313CD" w:rsidRDefault="002D513A" w:rsidP="002D513A">
            <w:pPr>
              <w:jc w:val="center"/>
              <w:rPr>
                <w:sz w:val="18"/>
                <w:szCs w:val="18"/>
              </w:rPr>
            </w:pPr>
            <w:r w:rsidRPr="009313CD">
              <w:rPr>
                <w:sz w:val="18"/>
                <w:szCs w:val="18"/>
              </w:rPr>
              <w:t>4.376±0.084</w:t>
            </w:r>
          </w:p>
        </w:tc>
        <w:tc>
          <w:tcPr>
            <w:tcW w:w="769" w:type="pct"/>
            <w:tcBorders>
              <w:right w:val="single" w:sz="4" w:space="0" w:color="auto"/>
            </w:tcBorders>
            <w:vAlign w:val="center"/>
          </w:tcPr>
          <w:p w14:paraId="68C67FA2" w14:textId="77777777" w:rsidR="002D513A" w:rsidRPr="009313CD" w:rsidRDefault="002D513A" w:rsidP="002D513A">
            <w:pPr>
              <w:jc w:val="center"/>
              <w:rPr>
                <w:sz w:val="18"/>
                <w:szCs w:val="18"/>
              </w:rPr>
            </w:pPr>
            <w:r w:rsidRPr="009313CD">
              <w:rPr>
                <w:sz w:val="18"/>
                <w:szCs w:val="18"/>
              </w:rPr>
              <w:t>4.140±0.034</w:t>
            </w:r>
          </w:p>
        </w:tc>
        <w:tc>
          <w:tcPr>
            <w:tcW w:w="290" w:type="pct"/>
            <w:tcBorders>
              <w:left w:val="single" w:sz="4" w:space="0" w:color="auto"/>
            </w:tcBorders>
            <w:shd w:val="clear" w:color="auto" w:fill="auto"/>
            <w:vAlign w:val="center"/>
          </w:tcPr>
          <w:p w14:paraId="221B4B43"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18</w:t>
            </w:r>
          </w:p>
        </w:tc>
        <w:tc>
          <w:tcPr>
            <w:tcW w:w="751" w:type="pct"/>
            <w:shd w:val="clear" w:color="auto" w:fill="FFFFFF"/>
            <w:vAlign w:val="center"/>
          </w:tcPr>
          <w:p w14:paraId="0C2301EA" w14:textId="77777777" w:rsidR="002D513A" w:rsidRPr="009313CD" w:rsidRDefault="002D513A" w:rsidP="002D513A">
            <w:pPr>
              <w:jc w:val="center"/>
              <w:rPr>
                <w:sz w:val="18"/>
                <w:szCs w:val="18"/>
              </w:rPr>
            </w:pPr>
            <w:r w:rsidRPr="009313CD">
              <w:rPr>
                <w:sz w:val="18"/>
                <w:szCs w:val="18"/>
              </w:rPr>
              <w:t>3.818±0.084</w:t>
            </w:r>
          </w:p>
        </w:tc>
        <w:tc>
          <w:tcPr>
            <w:tcW w:w="611" w:type="pct"/>
            <w:shd w:val="clear" w:color="auto" w:fill="FFFFFF"/>
            <w:vAlign w:val="center"/>
          </w:tcPr>
          <w:p w14:paraId="360D26CE" w14:textId="77777777" w:rsidR="002D513A" w:rsidRPr="009313CD" w:rsidRDefault="002D513A" w:rsidP="002D513A">
            <w:pPr>
              <w:jc w:val="center"/>
              <w:rPr>
                <w:sz w:val="18"/>
                <w:szCs w:val="18"/>
              </w:rPr>
            </w:pPr>
            <w:r w:rsidRPr="009313CD">
              <w:rPr>
                <w:sz w:val="18"/>
                <w:szCs w:val="18"/>
              </w:rPr>
              <w:t>4.062±0.278</w:t>
            </w:r>
          </w:p>
        </w:tc>
        <w:tc>
          <w:tcPr>
            <w:tcW w:w="778" w:type="pct"/>
            <w:shd w:val="clear" w:color="auto" w:fill="FFFFFF"/>
            <w:vAlign w:val="center"/>
          </w:tcPr>
          <w:p w14:paraId="31967A8A" w14:textId="77777777" w:rsidR="002D513A" w:rsidRPr="009313CD" w:rsidRDefault="002D513A" w:rsidP="002D513A">
            <w:pPr>
              <w:jc w:val="center"/>
              <w:rPr>
                <w:sz w:val="18"/>
                <w:szCs w:val="18"/>
              </w:rPr>
            </w:pPr>
            <w:r w:rsidRPr="009313CD">
              <w:rPr>
                <w:sz w:val="18"/>
                <w:szCs w:val="18"/>
              </w:rPr>
              <w:t>3.804±0.164</w:t>
            </w:r>
          </w:p>
        </w:tc>
      </w:tr>
      <w:tr w:rsidR="009313CD" w:rsidRPr="009313CD" w14:paraId="76FB1BC8" w14:textId="77777777" w:rsidTr="002F7F99">
        <w:tc>
          <w:tcPr>
            <w:tcW w:w="290" w:type="pct"/>
            <w:vAlign w:val="center"/>
          </w:tcPr>
          <w:p w14:paraId="79F6016A"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7</w:t>
            </w:r>
          </w:p>
        </w:tc>
        <w:tc>
          <w:tcPr>
            <w:tcW w:w="751" w:type="pct"/>
            <w:vAlign w:val="center"/>
          </w:tcPr>
          <w:p w14:paraId="6DA14434" w14:textId="77777777" w:rsidR="002D513A" w:rsidRPr="009313CD" w:rsidRDefault="002D513A" w:rsidP="002D513A">
            <w:pPr>
              <w:jc w:val="center"/>
              <w:rPr>
                <w:sz w:val="18"/>
                <w:szCs w:val="18"/>
              </w:rPr>
            </w:pPr>
            <w:r w:rsidRPr="009313CD">
              <w:rPr>
                <w:sz w:val="18"/>
                <w:szCs w:val="18"/>
              </w:rPr>
              <w:t>4.594±0.018</w:t>
            </w:r>
          </w:p>
        </w:tc>
        <w:tc>
          <w:tcPr>
            <w:tcW w:w="760" w:type="pct"/>
            <w:vAlign w:val="center"/>
          </w:tcPr>
          <w:p w14:paraId="5EC2731A" w14:textId="77777777" w:rsidR="002D513A" w:rsidRPr="009313CD" w:rsidRDefault="002D513A" w:rsidP="002D513A">
            <w:pPr>
              <w:jc w:val="center"/>
              <w:rPr>
                <w:sz w:val="18"/>
                <w:szCs w:val="18"/>
              </w:rPr>
            </w:pPr>
            <w:r w:rsidRPr="009313CD">
              <w:rPr>
                <w:sz w:val="18"/>
                <w:szCs w:val="18"/>
              </w:rPr>
              <w:t>4.738±0.042</w:t>
            </w:r>
          </w:p>
        </w:tc>
        <w:tc>
          <w:tcPr>
            <w:tcW w:w="769" w:type="pct"/>
            <w:tcBorders>
              <w:right w:val="single" w:sz="4" w:space="0" w:color="auto"/>
            </w:tcBorders>
            <w:vAlign w:val="center"/>
          </w:tcPr>
          <w:p w14:paraId="64C6A228" w14:textId="77777777" w:rsidR="002D513A" w:rsidRPr="009313CD" w:rsidRDefault="002D513A" w:rsidP="002D513A">
            <w:pPr>
              <w:jc w:val="center"/>
              <w:rPr>
                <w:sz w:val="18"/>
                <w:szCs w:val="18"/>
              </w:rPr>
            </w:pPr>
            <w:r w:rsidRPr="009313CD">
              <w:rPr>
                <w:sz w:val="18"/>
                <w:szCs w:val="18"/>
              </w:rPr>
              <w:t>4.894±0.096</w:t>
            </w:r>
          </w:p>
        </w:tc>
        <w:tc>
          <w:tcPr>
            <w:tcW w:w="290" w:type="pct"/>
            <w:tcBorders>
              <w:left w:val="single" w:sz="4" w:space="0" w:color="auto"/>
            </w:tcBorders>
            <w:vAlign w:val="center"/>
          </w:tcPr>
          <w:p w14:paraId="3347C015"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19</w:t>
            </w:r>
          </w:p>
        </w:tc>
        <w:tc>
          <w:tcPr>
            <w:tcW w:w="751" w:type="pct"/>
            <w:vAlign w:val="center"/>
          </w:tcPr>
          <w:p w14:paraId="62A0C084" w14:textId="77777777" w:rsidR="002D513A" w:rsidRPr="009313CD" w:rsidRDefault="002D513A" w:rsidP="002D513A">
            <w:pPr>
              <w:jc w:val="center"/>
              <w:rPr>
                <w:sz w:val="18"/>
                <w:szCs w:val="18"/>
              </w:rPr>
            </w:pPr>
            <w:r w:rsidRPr="009313CD">
              <w:rPr>
                <w:sz w:val="18"/>
                <w:szCs w:val="18"/>
              </w:rPr>
              <w:t>3.680±0.134</w:t>
            </w:r>
          </w:p>
        </w:tc>
        <w:tc>
          <w:tcPr>
            <w:tcW w:w="611" w:type="pct"/>
            <w:vAlign w:val="center"/>
          </w:tcPr>
          <w:p w14:paraId="4C066E74" w14:textId="77777777" w:rsidR="002D513A" w:rsidRPr="009313CD" w:rsidRDefault="002D513A" w:rsidP="002D513A">
            <w:pPr>
              <w:jc w:val="center"/>
              <w:rPr>
                <w:sz w:val="18"/>
                <w:szCs w:val="18"/>
              </w:rPr>
            </w:pPr>
            <w:r w:rsidRPr="009313CD">
              <w:rPr>
                <w:sz w:val="18"/>
                <w:szCs w:val="18"/>
              </w:rPr>
              <w:t>3.542±0.180</w:t>
            </w:r>
          </w:p>
        </w:tc>
        <w:tc>
          <w:tcPr>
            <w:tcW w:w="778" w:type="pct"/>
            <w:vAlign w:val="center"/>
          </w:tcPr>
          <w:p w14:paraId="2DC84490" w14:textId="77777777" w:rsidR="002D513A" w:rsidRPr="009313CD" w:rsidRDefault="002D513A" w:rsidP="002D513A">
            <w:pPr>
              <w:jc w:val="center"/>
              <w:rPr>
                <w:sz w:val="18"/>
                <w:szCs w:val="18"/>
              </w:rPr>
            </w:pPr>
            <w:r w:rsidRPr="009313CD">
              <w:rPr>
                <w:sz w:val="18"/>
                <w:szCs w:val="18"/>
              </w:rPr>
              <w:t>3.950±0.206</w:t>
            </w:r>
          </w:p>
        </w:tc>
      </w:tr>
      <w:tr w:rsidR="009313CD" w:rsidRPr="009313CD" w14:paraId="0A06F23C" w14:textId="77777777" w:rsidTr="002F7F99">
        <w:tc>
          <w:tcPr>
            <w:tcW w:w="290" w:type="pct"/>
            <w:vAlign w:val="center"/>
          </w:tcPr>
          <w:p w14:paraId="1A65AED6"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8</w:t>
            </w:r>
          </w:p>
        </w:tc>
        <w:tc>
          <w:tcPr>
            <w:tcW w:w="751" w:type="pct"/>
            <w:vAlign w:val="center"/>
          </w:tcPr>
          <w:p w14:paraId="49F0FFDD" w14:textId="77777777" w:rsidR="002D513A" w:rsidRPr="009313CD" w:rsidRDefault="002D513A" w:rsidP="002D513A">
            <w:pPr>
              <w:jc w:val="center"/>
              <w:rPr>
                <w:sz w:val="18"/>
                <w:szCs w:val="18"/>
              </w:rPr>
            </w:pPr>
            <w:r w:rsidRPr="009313CD">
              <w:rPr>
                <w:sz w:val="18"/>
                <w:szCs w:val="18"/>
              </w:rPr>
              <w:t>4.482±0.116</w:t>
            </w:r>
          </w:p>
        </w:tc>
        <w:tc>
          <w:tcPr>
            <w:tcW w:w="760" w:type="pct"/>
            <w:vAlign w:val="center"/>
          </w:tcPr>
          <w:p w14:paraId="3D949CFF" w14:textId="77777777" w:rsidR="002D513A" w:rsidRPr="009313CD" w:rsidRDefault="002D513A" w:rsidP="002D513A">
            <w:pPr>
              <w:jc w:val="center"/>
              <w:rPr>
                <w:sz w:val="18"/>
                <w:szCs w:val="18"/>
              </w:rPr>
            </w:pPr>
            <w:r w:rsidRPr="009313CD">
              <w:rPr>
                <w:sz w:val="18"/>
                <w:szCs w:val="18"/>
              </w:rPr>
              <w:t>3.874±0.070</w:t>
            </w:r>
          </w:p>
        </w:tc>
        <w:tc>
          <w:tcPr>
            <w:tcW w:w="769" w:type="pct"/>
            <w:tcBorders>
              <w:right w:val="single" w:sz="4" w:space="0" w:color="auto"/>
            </w:tcBorders>
            <w:vAlign w:val="center"/>
          </w:tcPr>
          <w:p w14:paraId="0957C911" w14:textId="77777777" w:rsidR="002D513A" w:rsidRPr="009313CD" w:rsidRDefault="002D513A" w:rsidP="002D513A">
            <w:pPr>
              <w:jc w:val="center"/>
              <w:rPr>
                <w:sz w:val="18"/>
                <w:szCs w:val="18"/>
              </w:rPr>
            </w:pPr>
            <w:r w:rsidRPr="009313CD">
              <w:rPr>
                <w:sz w:val="18"/>
                <w:szCs w:val="18"/>
              </w:rPr>
              <w:t>3.530±0.014</w:t>
            </w:r>
          </w:p>
        </w:tc>
        <w:tc>
          <w:tcPr>
            <w:tcW w:w="290" w:type="pct"/>
            <w:tcBorders>
              <w:left w:val="single" w:sz="4" w:space="0" w:color="auto"/>
            </w:tcBorders>
            <w:vAlign w:val="center"/>
          </w:tcPr>
          <w:p w14:paraId="07C95045"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20</w:t>
            </w:r>
          </w:p>
        </w:tc>
        <w:tc>
          <w:tcPr>
            <w:tcW w:w="751" w:type="pct"/>
            <w:vAlign w:val="center"/>
          </w:tcPr>
          <w:p w14:paraId="5119184B" w14:textId="77777777" w:rsidR="002D513A" w:rsidRPr="009313CD" w:rsidRDefault="002D513A" w:rsidP="002D513A">
            <w:pPr>
              <w:jc w:val="center"/>
              <w:rPr>
                <w:sz w:val="18"/>
                <w:szCs w:val="18"/>
              </w:rPr>
            </w:pPr>
            <w:r w:rsidRPr="009313CD">
              <w:rPr>
                <w:sz w:val="18"/>
                <w:szCs w:val="18"/>
              </w:rPr>
              <w:t>3.462±0.116</w:t>
            </w:r>
          </w:p>
        </w:tc>
        <w:tc>
          <w:tcPr>
            <w:tcW w:w="611" w:type="pct"/>
            <w:vAlign w:val="center"/>
          </w:tcPr>
          <w:p w14:paraId="4AC5DC0C" w14:textId="77777777" w:rsidR="002D513A" w:rsidRPr="009313CD" w:rsidRDefault="002D513A" w:rsidP="002D513A">
            <w:pPr>
              <w:jc w:val="center"/>
              <w:rPr>
                <w:sz w:val="18"/>
                <w:szCs w:val="18"/>
              </w:rPr>
            </w:pPr>
            <w:r w:rsidRPr="009313CD">
              <w:rPr>
                <w:sz w:val="18"/>
                <w:szCs w:val="18"/>
              </w:rPr>
              <w:t>3.688±0.444</w:t>
            </w:r>
          </w:p>
        </w:tc>
        <w:tc>
          <w:tcPr>
            <w:tcW w:w="778" w:type="pct"/>
            <w:vAlign w:val="center"/>
          </w:tcPr>
          <w:p w14:paraId="23979A4B" w14:textId="77777777" w:rsidR="002D513A" w:rsidRPr="009313CD" w:rsidRDefault="002D513A" w:rsidP="002D513A">
            <w:pPr>
              <w:jc w:val="center"/>
              <w:rPr>
                <w:sz w:val="18"/>
                <w:szCs w:val="18"/>
              </w:rPr>
            </w:pPr>
            <w:r w:rsidRPr="009313CD">
              <w:rPr>
                <w:sz w:val="18"/>
                <w:szCs w:val="18"/>
              </w:rPr>
              <w:t>3.356±0.512</w:t>
            </w:r>
          </w:p>
        </w:tc>
      </w:tr>
      <w:tr w:rsidR="009313CD" w:rsidRPr="009313CD" w14:paraId="25D287B3" w14:textId="77777777" w:rsidTr="002F7F99">
        <w:tc>
          <w:tcPr>
            <w:tcW w:w="290" w:type="pct"/>
            <w:vAlign w:val="center"/>
          </w:tcPr>
          <w:p w14:paraId="4787AA1C"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9</w:t>
            </w:r>
          </w:p>
        </w:tc>
        <w:tc>
          <w:tcPr>
            <w:tcW w:w="751" w:type="pct"/>
            <w:vAlign w:val="center"/>
          </w:tcPr>
          <w:p w14:paraId="3A95C47F" w14:textId="77777777" w:rsidR="002D513A" w:rsidRPr="009313CD" w:rsidRDefault="002D513A" w:rsidP="002D513A">
            <w:pPr>
              <w:jc w:val="center"/>
              <w:rPr>
                <w:sz w:val="18"/>
                <w:szCs w:val="18"/>
              </w:rPr>
            </w:pPr>
            <w:r w:rsidRPr="009313CD">
              <w:rPr>
                <w:sz w:val="18"/>
                <w:szCs w:val="18"/>
              </w:rPr>
              <w:t>4.382±0.260</w:t>
            </w:r>
          </w:p>
        </w:tc>
        <w:tc>
          <w:tcPr>
            <w:tcW w:w="760" w:type="pct"/>
            <w:vAlign w:val="center"/>
          </w:tcPr>
          <w:p w14:paraId="1EA00B30" w14:textId="77777777" w:rsidR="002D513A" w:rsidRPr="009313CD" w:rsidRDefault="002D513A" w:rsidP="002D513A">
            <w:pPr>
              <w:jc w:val="center"/>
              <w:rPr>
                <w:sz w:val="18"/>
                <w:szCs w:val="18"/>
              </w:rPr>
            </w:pPr>
            <w:r w:rsidRPr="009313CD">
              <w:rPr>
                <w:sz w:val="18"/>
                <w:szCs w:val="18"/>
              </w:rPr>
              <w:t>4.296±0.278</w:t>
            </w:r>
          </w:p>
        </w:tc>
        <w:tc>
          <w:tcPr>
            <w:tcW w:w="769" w:type="pct"/>
            <w:tcBorders>
              <w:right w:val="single" w:sz="4" w:space="0" w:color="auto"/>
            </w:tcBorders>
            <w:vAlign w:val="center"/>
          </w:tcPr>
          <w:p w14:paraId="7CD9FC1D" w14:textId="77777777" w:rsidR="002D513A" w:rsidRPr="009313CD" w:rsidRDefault="002D513A" w:rsidP="002D513A">
            <w:pPr>
              <w:jc w:val="center"/>
              <w:rPr>
                <w:sz w:val="18"/>
                <w:szCs w:val="18"/>
              </w:rPr>
            </w:pPr>
            <w:r w:rsidRPr="009313CD">
              <w:rPr>
                <w:sz w:val="18"/>
                <w:szCs w:val="18"/>
              </w:rPr>
              <w:t>4.372±0.482</w:t>
            </w:r>
          </w:p>
        </w:tc>
        <w:tc>
          <w:tcPr>
            <w:tcW w:w="290" w:type="pct"/>
            <w:tcBorders>
              <w:left w:val="single" w:sz="4" w:space="0" w:color="auto"/>
            </w:tcBorders>
            <w:vAlign w:val="center"/>
          </w:tcPr>
          <w:p w14:paraId="51A9CFE8"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21</w:t>
            </w:r>
          </w:p>
        </w:tc>
        <w:tc>
          <w:tcPr>
            <w:tcW w:w="751" w:type="pct"/>
            <w:vAlign w:val="center"/>
          </w:tcPr>
          <w:p w14:paraId="7A99DC5B" w14:textId="77777777" w:rsidR="002D513A" w:rsidRPr="009313CD" w:rsidRDefault="002D513A" w:rsidP="002D513A">
            <w:pPr>
              <w:jc w:val="center"/>
              <w:rPr>
                <w:sz w:val="18"/>
                <w:szCs w:val="18"/>
              </w:rPr>
            </w:pPr>
            <w:r w:rsidRPr="009313CD">
              <w:rPr>
                <w:sz w:val="18"/>
                <w:szCs w:val="18"/>
              </w:rPr>
              <w:t>3.384±0.278</w:t>
            </w:r>
          </w:p>
        </w:tc>
        <w:tc>
          <w:tcPr>
            <w:tcW w:w="611" w:type="pct"/>
            <w:vAlign w:val="center"/>
          </w:tcPr>
          <w:p w14:paraId="7BA79088" w14:textId="77777777" w:rsidR="002D513A" w:rsidRPr="009313CD" w:rsidRDefault="002D513A" w:rsidP="002D513A">
            <w:pPr>
              <w:jc w:val="center"/>
              <w:rPr>
                <w:sz w:val="18"/>
                <w:szCs w:val="18"/>
              </w:rPr>
            </w:pPr>
            <w:r w:rsidRPr="009313CD">
              <w:rPr>
                <w:sz w:val="18"/>
                <w:szCs w:val="18"/>
              </w:rPr>
              <w:t>3.120±0.250</w:t>
            </w:r>
          </w:p>
        </w:tc>
        <w:tc>
          <w:tcPr>
            <w:tcW w:w="778" w:type="pct"/>
            <w:vAlign w:val="center"/>
          </w:tcPr>
          <w:p w14:paraId="6660ACD0" w14:textId="77777777" w:rsidR="002D513A" w:rsidRPr="009313CD" w:rsidRDefault="002D513A" w:rsidP="002D513A">
            <w:pPr>
              <w:jc w:val="center"/>
              <w:rPr>
                <w:sz w:val="18"/>
                <w:szCs w:val="18"/>
              </w:rPr>
            </w:pPr>
            <w:r w:rsidRPr="009313CD">
              <w:rPr>
                <w:sz w:val="18"/>
                <w:szCs w:val="18"/>
              </w:rPr>
              <w:t>3.104±0.582</w:t>
            </w:r>
          </w:p>
        </w:tc>
      </w:tr>
      <w:tr w:rsidR="009313CD" w:rsidRPr="009313CD" w14:paraId="7288C3E7" w14:textId="77777777" w:rsidTr="002F7F99">
        <w:tc>
          <w:tcPr>
            <w:tcW w:w="290" w:type="pct"/>
            <w:vAlign w:val="center"/>
          </w:tcPr>
          <w:p w14:paraId="18AC933B"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10</w:t>
            </w:r>
          </w:p>
        </w:tc>
        <w:tc>
          <w:tcPr>
            <w:tcW w:w="751" w:type="pct"/>
            <w:vAlign w:val="center"/>
          </w:tcPr>
          <w:p w14:paraId="2F98F090" w14:textId="77777777" w:rsidR="002D513A" w:rsidRPr="009313CD" w:rsidRDefault="002D513A" w:rsidP="002D513A">
            <w:pPr>
              <w:jc w:val="center"/>
              <w:rPr>
                <w:sz w:val="18"/>
                <w:szCs w:val="18"/>
              </w:rPr>
            </w:pPr>
            <w:r w:rsidRPr="009313CD">
              <w:rPr>
                <w:sz w:val="18"/>
                <w:szCs w:val="18"/>
              </w:rPr>
              <w:t>4.278±0.112</w:t>
            </w:r>
          </w:p>
        </w:tc>
        <w:tc>
          <w:tcPr>
            <w:tcW w:w="760" w:type="pct"/>
            <w:vAlign w:val="center"/>
          </w:tcPr>
          <w:p w14:paraId="19518BA6" w14:textId="77777777" w:rsidR="002D513A" w:rsidRPr="009313CD" w:rsidRDefault="002D513A" w:rsidP="002D513A">
            <w:pPr>
              <w:jc w:val="center"/>
              <w:rPr>
                <w:sz w:val="18"/>
                <w:szCs w:val="18"/>
              </w:rPr>
            </w:pPr>
            <w:r w:rsidRPr="009313CD">
              <w:rPr>
                <w:sz w:val="18"/>
                <w:szCs w:val="18"/>
              </w:rPr>
              <w:t>4.130±0.152</w:t>
            </w:r>
          </w:p>
        </w:tc>
        <w:tc>
          <w:tcPr>
            <w:tcW w:w="769" w:type="pct"/>
            <w:tcBorders>
              <w:right w:val="single" w:sz="4" w:space="0" w:color="auto"/>
            </w:tcBorders>
            <w:vAlign w:val="center"/>
          </w:tcPr>
          <w:p w14:paraId="68670FC8" w14:textId="77777777" w:rsidR="002D513A" w:rsidRPr="009313CD" w:rsidRDefault="002D513A" w:rsidP="002D513A">
            <w:pPr>
              <w:jc w:val="center"/>
              <w:rPr>
                <w:sz w:val="18"/>
                <w:szCs w:val="18"/>
              </w:rPr>
            </w:pPr>
            <w:r w:rsidRPr="009313CD">
              <w:rPr>
                <w:sz w:val="18"/>
                <w:szCs w:val="18"/>
              </w:rPr>
              <w:t>4.334±0.394</w:t>
            </w:r>
          </w:p>
        </w:tc>
        <w:tc>
          <w:tcPr>
            <w:tcW w:w="290" w:type="pct"/>
            <w:tcBorders>
              <w:left w:val="single" w:sz="4" w:space="0" w:color="auto"/>
            </w:tcBorders>
            <w:vAlign w:val="center"/>
          </w:tcPr>
          <w:p w14:paraId="54D55980"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22</w:t>
            </w:r>
          </w:p>
        </w:tc>
        <w:tc>
          <w:tcPr>
            <w:tcW w:w="751" w:type="pct"/>
            <w:vAlign w:val="center"/>
          </w:tcPr>
          <w:p w14:paraId="17D76848" w14:textId="77777777" w:rsidR="002D513A" w:rsidRPr="009313CD" w:rsidRDefault="002D513A" w:rsidP="002D513A">
            <w:pPr>
              <w:jc w:val="center"/>
              <w:rPr>
                <w:sz w:val="18"/>
                <w:szCs w:val="18"/>
              </w:rPr>
            </w:pPr>
            <w:r w:rsidRPr="009313CD">
              <w:rPr>
                <w:sz w:val="18"/>
                <w:szCs w:val="18"/>
              </w:rPr>
              <w:t>3.380±2.254</w:t>
            </w:r>
          </w:p>
        </w:tc>
        <w:tc>
          <w:tcPr>
            <w:tcW w:w="611" w:type="pct"/>
            <w:vAlign w:val="center"/>
          </w:tcPr>
          <w:p w14:paraId="3DC85165" w14:textId="77777777" w:rsidR="002D513A" w:rsidRPr="009313CD" w:rsidRDefault="002D513A" w:rsidP="002D513A">
            <w:pPr>
              <w:jc w:val="center"/>
              <w:rPr>
                <w:sz w:val="18"/>
                <w:szCs w:val="18"/>
              </w:rPr>
            </w:pPr>
            <w:r w:rsidRPr="009313CD">
              <w:rPr>
                <w:sz w:val="18"/>
                <w:szCs w:val="18"/>
              </w:rPr>
              <w:t>3.650±0.166</w:t>
            </w:r>
          </w:p>
        </w:tc>
        <w:tc>
          <w:tcPr>
            <w:tcW w:w="778" w:type="pct"/>
            <w:vAlign w:val="center"/>
          </w:tcPr>
          <w:p w14:paraId="48E77538" w14:textId="77777777" w:rsidR="002D513A" w:rsidRPr="009313CD" w:rsidRDefault="002D513A" w:rsidP="002D513A">
            <w:pPr>
              <w:jc w:val="center"/>
              <w:rPr>
                <w:sz w:val="18"/>
                <w:szCs w:val="18"/>
              </w:rPr>
            </w:pPr>
            <w:r w:rsidRPr="009313CD">
              <w:rPr>
                <w:sz w:val="18"/>
                <w:szCs w:val="18"/>
              </w:rPr>
              <w:t>3.618±0.282</w:t>
            </w:r>
          </w:p>
        </w:tc>
      </w:tr>
      <w:tr w:rsidR="009313CD" w:rsidRPr="009313CD" w14:paraId="02746CDF" w14:textId="77777777" w:rsidTr="002F7F99">
        <w:tc>
          <w:tcPr>
            <w:tcW w:w="290" w:type="pct"/>
            <w:vAlign w:val="center"/>
          </w:tcPr>
          <w:p w14:paraId="03D0579A"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11</w:t>
            </w:r>
          </w:p>
        </w:tc>
        <w:tc>
          <w:tcPr>
            <w:tcW w:w="751" w:type="pct"/>
            <w:vAlign w:val="center"/>
          </w:tcPr>
          <w:p w14:paraId="6ABD6AF6" w14:textId="77777777" w:rsidR="002D513A" w:rsidRPr="009313CD" w:rsidRDefault="002D513A" w:rsidP="002D513A">
            <w:pPr>
              <w:jc w:val="center"/>
              <w:rPr>
                <w:sz w:val="18"/>
                <w:szCs w:val="18"/>
              </w:rPr>
            </w:pPr>
            <w:r w:rsidRPr="009313CD">
              <w:rPr>
                <w:sz w:val="18"/>
                <w:szCs w:val="18"/>
              </w:rPr>
              <w:t>4.256±0.140</w:t>
            </w:r>
          </w:p>
        </w:tc>
        <w:tc>
          <w:tcPr>
            <w:tcW w:w="760" w:type="pct"/>
            <w:vAlign w:val="center"/>
          </w:tcPr>
          <w:p w14:paraId="7FBD4C29" w14:textId="77777777" w:rsidR="002D513A" w:rsidRPr="009313CD" w:rsidRDefault="002D513A" w:rsidP="002D513A">
            <w:pPr>
              <w:jc w:val="center"/>
              <w:rPr>
                <w:sz w:val="18"/>
                <w:szCs w:val="18"/>
              </w:rPr>
            </w:pPr>
            <w:r w:rsidRPr="009313CD">
              <w:rPr>
                <w:sz w:val="18"/>
                <w:szCs w:val="18"/>
              </w:rPr>
              <w:t>4.208±0.292</w:t>
            </w:r>
          </w:p>
        </w:tc>
        <w:tc>
          <w:tcPr>
            <w:tcW w:w="769" w:type="pct"/>
            <w:tcBorders>
              <w:right w:val="single" w:sz="4" w:space="0" w:color="auto"/>
            </w:tcBorders>
            <w:vAlign w:val="center"/>
          </w:tcPr>
          <w:p w14:paraId="1C1FB735" w14:textId="77777777" w:rsidR="002D513A" w:rsidRPr="009313CD" w:rsidRDefault="002D513A" w:rsidP="002D513A">
            <w:pPr>
              <w:jc w:val="center"/>
              <w:rPr>
                <w:sz w:val="18"/>
                <w:szCs w:val="18"/>
              </w:rPr>
            </w:pPr>
            <w:r w:rsidRPr="009313CD">
              <w:rPr>
                <w:sz w:val="18"/>
                <w:szCs w:val="18"/>
              </w:rPr>
              <w:t>3.836±0.572</w:t>
            </w:r>
          </w:p>
        </w:tc>
        <w:tc>
          <w:tcPr>
            <w:tcW w:w="290" w:type="pct"/>
            <w:tcBorders>
              <w:left w:val="single" w:sz="4" w:space="0" w:color="auto"/>
            </w:tcBorders>
            <w:vAlign w:val="center"/>
          </w:tcPr>
          <w:p w14:paraId="07C43EE7"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23</w:t>
            </w:r>
          </w:p>
        </w:tc>
        <w:tc>
          <w:tcPr>
            <w:tcW w:w="751" w:type="pct"/>
            <w:vAlign w:val="center"/>
          </w:tcPr>
          <w:p w14:paraId="0EADE4CF" w14:textId="77777777" w:rsidR="002D513A" w:rsidRPr="009313CD" w:rsidRDefault="002D513A" w:rsidP="002D513A">
            <w:pPr>
              <w:jc w:val="center"/>
              <w:rPr>
                <w:sz w:val="18"/>
                <w:szCs w:val="18"/>
              </w:rPr>
            </w:pPr>
            <w:r w:rsidRPr="009313CD">
              <w:rPr>
                <w:sz w:val="18"/>
                <w:szCs w:val="18"/>
              </w:rPr>
              <w:t>2.982±0.010</w:t>
            </w:r>
          </w:p>
        </w:tc>
        <w:tc>
          <w:tcPr>
            <w:tcW w:w="611" w:type="pct"/>
            <w:vAlign w:val="center"/>
          </w:tcPr>
          <w:p w14:paraId="402F9837" w14:textId="77777777" w:rsidR="002D513A" w:rsidRPr="009313CD" w:rsidRDefault="002D513A" w:rsidP="002D513A">
            <w:pPr>
              <w:jc w:val="center"/>
              <w:rPr>
                <w:sz w:val="18"/>
                <w:szCs w:val="18"/>
              </w:rPr>
            </w:pPr>
            <w:r w:rsidRPr="009313CD">
              <w:rPr>
                <w:sz w:val="18"/>
                <w:szCs w:val="18"/>
              </w:rPr>
              <w:t>3.022±0.056</w:t>
            </w:r>
          </w:p>
        </w:tc>
        <w:tc>
          <w:tcPr>
            <w:tcW w:w="778" w:type="pct"/>
            <w:vAlign w:val="center"/>
          </w:tcPr>
          <w:p w14:paraId="7CEF469A" w14:textId="77777777" w:rsidR="002D513A" w:rsidRPr="009313CD" w:rsidRDefault="002D513A" w:rsidP="002D513A">
            <w:pPr>
              <w:jc w:val="center"/>
              <w:rPr>
                <w:sz w:val="18"/>
                <w:szCs w:val="18"/>
              </w:rPr>
            </w:pPr>
            <w:r w:rsidRPr="009313CD">
              <w:rPr>
                <w:sz w:val="18"/>
                <w:szCs w:val="18"/>
              </w:rPr>
              <w:t>2.686±0.152</w:t>
            </w:r>
          </w:p>
        </w:tc>
      </w:tr>
      <w:tr w:rsidR="009313CD" w:rsidRPr="009313CD" w14:paraId="22D2EF6F" w14:textId="77777777" w:rsidTr="002F7F99">
        <w:tc>
          <w:tcPr>
            <w:tcW w:w="290" w:type="pct"/>
            <w:tcBorders>
              <w:bottom w:val="single" w:sz="4" w:space="0" w:color="auto"/>
            </w:tcBorders>
            <w:vAlign w:val="center"/>
          </w:tcPr>
          <w:p w14:paraId="47816248"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12</w:t>
            </w:r>
          </w:p>
        </w:tc>
        <w:tc>
          <w:tcPr>
            <w:tcW w:w="751" w:type="pct"/>
            <w:tcBorders>
              <w:bottom w:val="single" w:sz="4" w:space="0" w:color="auto"/>
            </w:tcBorders>
            <w:vAlign w:val="center"/>
          </w:tcPr>
          <w:p w14:paraId="49A431A2" w14:textId="77777777" w:rsidR="002D513A" w:rsidRPr="009313CD" w:rsidRDefault="002D513A" w:rsidP="002D513A">
            <w:pPr>
              <w:jc w:val="center"/>
              <w:rPr>
                <w:sz w:val="18"/>
                <w:szCs w:val="18"/>
              </w:rPr>
            </w:pPr>
            <w:r w:rsidRPr="009313CD">
              <w:rPr>
                <w:sz w:val="18"/>
                <w:szCs w:val="18"/>
              </w:rPr>
              <w:t>4.198±0.022</w:t>
            </w:r>
          </w:p>
        </w:tc>
        <w:tc>
          <w:tcPr>
            <w:tcW w:w="760" w:type="pct"/>
            <w:tcBorders>
              <w:bottom w:val="single" w:sz="4" w:space="0" w:color="auto"/>
            </w:tcBorders>
            <w:vAlign w:val="center"/>
          </w:tcPr>
          <w:p w14:paraId="3B10FDA7" w14:textId="77777777" w:rsidR="002D513A" w:rsidRPr="009313CD" w:rsidRDefault="002D513A" w:rsidP="002D513A">
            <w:pPr>
              <w:jc w:val="center"/>
              <w:rPr>
                <w:sz w:val="18"/>
                <w:szCs w:val="18"/>
              </w:rPr>
            </w:pPr>
            <w:r w:rsidRPr="009313CD">
              <w:rPr>
                <w:sz w:val="18"/>
                <w:szCs w:val="18"/>
              </w:rPr>
              <w:t>4.228±0.124</w:t>
            </w:r>
          </w:p>
        </w:tc>
        <w:tc>
          <w:tcPr>
            <w:tcW w:w="769" w:type="pct"/>
            <w:tcBorders>
              <w:bottom w:val="single" w:sz="4" w:space="0" w:color="auto"/>
              <w:right w:val="single" w:sz="4" w:space="0" w:color="auto"/>
            </w:tcBorders>
            <w:vAlign w:val="center"/>
          </w:tcPr>
          <w:p w14:paraId="15DFB56E" w14:textId="77777777" w:rsidR="002D513A" w:rsidRPr="009313CD" w:rsidRDefault="002D513A" w:rsidP="002D513A">
            <w:pPr>
              <w:jc w:val="center"/>
              <w:rPr>
                <w:sz w:val="18"/>
                <w:szCs w:val="18"/>
              </w:rPr>
            </w:pPr>
            <w:r w:rsidRPr="009313CD">
              <w:rPr>
                <w:sz w:val="18"/>
                <w:szCs w:val="18"/>
              </w:rPr>
              <w:t>3.856±0.416</w:t>
            </w:r>
          </w:p>
        </w:tc>
        <w:tc>
          <w:tcPr>
            <w:tcW w:w="290" w:type="pct"/>
            <w:tcBorders>
              <w:left w:val="single" w:sz="4" w:space="0" w:color="auto"/>
              <w:bottom w:val="single" w:sz="4" w:space="0" w:color="auto"/>
            </w:tcBorders>
            <w:vAlign w:val="center"/>
          </w:tcPr>
          <w:p w14:paraId="423FF48F" w14:textId="77777777" w:rsidR="002D513A" w:rsidRPr="009313CD" w:rsidRDefault="002D513A" w:rsidP="002D513A">
            <w:pPr>
              <w:spacing w:line="400" w:lineRule="exact"/>
              <w:jc w:val="center"/>
              <w:rPr>
                <w:rFonts w:cs="Times New Roman"/>
                <w:sz w:val="18"/>
                <w:szCs w:val="18"/>
              </w:rPr>
            </w:pPr>
            <w:r w:rsidRPr="009313CD">
              <w:rPr>
                <w:rFonts w:cs="Times New Roman"/>
                <w:sz w:val="18"/>
                <w:szCs w:val="18"/>
              </w:rPr>
              <w:t>24</w:t>
            </w:r>
          </w:p>
        </w:tc>
        <w:tc>
          <w:tcPr>
            <w:tcW w:w="751" w:type="pct"/>
            <w:tcBorders>
              <w:bottom w:val="single" w:sz="4" w:space="0" w:color="auto"/>
            </w:tcBorders>
            <w:vAlign w:val="center"/>
          </w:tcPr>
          <w:p w14:paraId="2A95E340" w14:textId="77777777" w:rsidR="002D513A" w:rsidRPr="009313CD" w:rsidRDefault="002D513A" w:rsidP="002D513A">
            <w:pPr>
              <w:jc w:val="center"/>
              <w:rPr>
                <w:sz w:val="18"/>
                <w:szCs w:val="18"/>
              </w:rPr>
            </w:pPr>
            <w:r w:rsidRPr="009313CD">
              <w:rPr>
                <w:sz w:val="18"/>
                <w:szCs w:val="18"/>
              </w:rPr>
              <w:t>2.756±0.026</w:t>
            </w:r>
          </w:p>
        </w:tc>
        <w:tc>
          <w:tcPr>
            <w:tcW w:w="611" w:type="pct"/>
            <w:tcBorders>
              <w:bottom w:val="single" w:sz="4" w:space="0" w:color="auto"/>
            </w:tcBorders>
            <w:vAlign w:val="center"/>
          </w:tcPr>
          <w:p w14:paraId="533BC4CC" w14:textId="77777777" w:rsidR="002D513A" w:rsidRPr="009313CD" w:rsidRDefault="002D513A" w:rsidP="002D513A">
            <w:pPr>
              <w:jc w:val="center"/>
              <w:rPr>
                <w:sz w:val="18"/>
                <w:szCs w:val="18"/>
              </w:rPr>
            </w:pPr>
            <w:r w:rsidRPr="009313CD">
              <w:rPr>
                <w:sz w:val="18"/>
                <w:szCs w:val="18"/>
              </w:rPr>
              <w:t>2.648±0.306</w:t>
            </w:r>
          </w:p>
        </w:tc>
        <w:tc>
          <w:tcPr>
            <w:tcW w:w="778" w:type="pct"/>
            <w:tcBorders>
              <w:bottom w:val="single" w:sz="4" w:space="0" w:color="auto"/>
            </w:tcBorders>
            <w:vAlign w:val="center"/>
          </w:tcPr>
          <w:p w14:paraId="36F9A8F1" w14:textId="77777777" w:rsidR="002D513A" w:rsidRPr="009313CD" w:rsidRDefault="002D513A" w:rsidP="002D513A">
            <w:pPr>
              <w:jc w:val="center"/>
              <w:rPr>
                <w:sz w:val="18"/>
                <w:szCs w:val="18"/>
              </w:rPr>
            </w:pPr>
            <w:r w:rsidRPr="009313CD">
              <w:rPr>
                <w:sz w:val="18"/>
                <w:szCs w:val="18"/>
              </w:rPr>
              <w:t>2.546±0.426</w:t>
            </w:r>
          </w:p>
        </w:tc>
      </w:tr>
    </w:tbl>
    <w:bookmarkEnd w:id="6"/>
    <w:bookmarkEnd w:id="7"/>
    <w:p w14:paraId="11382C8D" w14:textId="77777777" w:rsidR="007816D9" w:rsidRPr="009313CD" w:rsidRDefault="007816D9" w:rsidP="00F03954">
      <w:pPr>
        <w:jc w:val="left"/>
        <w:rPr>
          <w:rFonts w:cs="Times New Roman"/>
          <w:sz w:val="18"/>
          <w:szCs w:val="18"/>
        </w:rPr>
      </w:pPr>
      <w:r w:rsidRPr="009313CD">
        <w:rPr>
          <w:rFonts w:cs="Times New Roman"/>
          <w:sz w:val="18"/>
          <w:szCs w:val="18"/>
        </w:rPr>
        <w:t>注：</w:t>
      </w:r>
      <w:r w:rsidR="00F03954" w:rsidRPr="009313CD">
        <w:rPr>
          <w:rFonts w:cs="Times New Roman"/>
          <w:sz w:val="18"/>
          <w:szCs w:val="18"/>
        </w:rPr>
        <w:t>IOD</w:t>
      </w:r>
      <w:r w:rsidRPr="009313CD">
        <w:rPr>
          <w:rFonts w:cs="Times New Roman"/>
          <w:sz w:val="18"/>
          <w:szCs w:val="18"/>
        </w:rPr>
        <w:t>为</w:t>
      </w:r>
      <w:r w:rsidR="00F03954" w:rsidRPr="009313CD">
        <w:rPr>
          <w:rFonts w:cs="Times New Roman"/>
          <w:sz w:val="18"/>
          <w:szCs w:val="18"/>
        </w:rPr>
        <w:t>PI</w:t>
      </w:r>
      <w:r w:rsidR="006B2DFF" w:rsidRPr="009313CD">
        <w:rPr>
          <w:rFonts w:cs="Times New Roman"/>
          <w:sz w:val="18"/>
          <w:szCs w:val="18"/>
        </w:rPr>
        <w:t>荧光的累积强度</w:t>
      </w:r>
      <w:r w:rsidR="00E157EA" w:rsidRPr="009313CD">
        <w:rPr>
          <w:rFonts w:cs="Times New Roman" w:hint="eastAsia"/>
          <w:sz w:val="18"/>
          <w:szCs w:val="18"/>
        </w:rPr>
        <w:t>。</w:t>
      </w:r>
    </w:p>
    <w:p w14:paraId="3311CBAE" w14:textId="77777777" w:rsidR="00AD1773" w:rsidRPr="009313CD" w:rsidRDefault="00AD1773">
      <w:pPr>
        <w:widowControl/>
        <w:jc w:val="left"/>
        <w:rPr>
          <w:rFonts w:cs="Times New Roman"/>
        </w:rPr>
      </w:pPr>
    </w:p>
    <w:p w14:paraId="4CBF9D5D" w14:textId="77777777" w:rsidR="00FE7B9A" w:rsidRPr="009313CD" w:rsidRDefault="00313C36" w:rsidP="0063425B">
      <w:pPr>
        <w:widowControl/>
        <w:tabs>
          <w:tab w:val="center" w:pos="4153"/>
        </w:tabs>
        <w:jc w:val="left"/>
        <w:rPr>
          <w:rFonts w:cs="Times New Roman"/>
          <w:b/>
          <w:sz w:val="28"/>
          <w:szCs w:val="28"/>
        </w:rPr>
      </w:pPr>
      <w:r w:rsidRPr="009313CD">
        <w:rPr>
          <w:rFonts w:cs="Times New Roman"/>
          <w:b/>
          <w:sz w:val="28"/>
          <w:szCs w:val="28"/>
        </w:rPr>
        <w:t xml:space="preserve">2.3 </w:t>
      </w:r>
      <w:r w:rsidR="008C1ED7" w:rsidRPr="009313CD">
        <w:rPr>
          <w:rFonts w:cs="Times New Roman" w:hint="eastAsia"/>
          <w:b/>
          <w:sz w:val="28"/>
          <w:szCs w:val="28"/>
        </w:rPr>
        <w:t>染色体</w:t>
      </w:r>
      <w:r w:rsidR="005A56BB" w:rsidRPr="009313CD">
        <w:rPr>
          <w:rFonts w:cs="Times New Roman" w:hint="eastAsia"/>
          <w:b/>
          <w:sz w:val="28"/>
          <w:szCs w:val="28"/>
        </w:rPr>
        <w:t>特征</w:t>
      </w:r>
      <w:r w:rsidR="008B4DBC" w:rsidRPr="009313CD">
        <w:rPr>
          <w:rFonts w:cs="Times New Roman" w:hint="eastAsia"/>
          <w:b/>
          <w:sz w:val="28"/>
          <w:szCs w:val="28"/>
        </w:rPr>
        <w:t>识别</w:t>
      </w:r>
    </w:p>
    <w:p w14:paraId="6E04D9BD" w14:textId="13ADB5C9" w:rsidR="007816D9" w:rsidRPr="009313CD" w:rsidRDefault="009335F2" w:rsidP="00E20083">
      <w:pPr>
        <w:spacing w:line="360" w:lineRule="auto"/>
        <w:ind w:firstLineChars="200" w:firstLine="420"/>
        <w:rPr>
          <w:rFonts w:cs="Times New Roman"/>
        </w:rPr>
      </w:pPr>
      <w:r w:rsidRPr="009313CD">
        <w:rPr>
          <w:rFonts w:cs="Times New Roman" w:hint="eastAsia"/>
        </w:rPr>
        <w:t>DAPI</w:t>
      </w:r>
      <w:r w:rsidRPr="009313CD">
        <w:rPr>
          <w:rFonts w:cs="Times New Roman" w:hint="eastAsia"/>
        </w:rPr>
        <w:t>染色结果如图</w:t>
      </w:r>
      <w:r w:rsidRPr="009313CD">
        <w:rPr>
          <w:rFonts w:cs="Times New Roman" w:hint="eastAsia"/>
        </w:rPr>
        <w:t>2</w:t>
      </w:r>
      <w:r w:rsidR="00631C9D" w:rsidRPr="009313CD">
        <w:rPr>
          <w:rFonts w:cs="Times New Roman" w:hint="eastAsia"/>
        </w:rPr>
        <w:t>(</w:t>
      </w:r>
      <w:r w:rsidR="00C12A6E" w:rsidRPr="009313CD">
        <w:rPr>
          <w:rFonts w:cs="Times New Roman" w:hint="eastAsia"/>
        </w:rPr>
        <w:t>a</w:t>
      </w:r>
      <w:r w:rsidR="00631C9D" w:rsidRPr="009313CD">
        <w:rPr>
          <w:rFonts w:cs="Times New Roman" w:hint="eastAsia"/>
        </w:rPr>
        <w:t>)</w:t>
      </w:r>
      <w:r w:rsidRPr="009313CD">
        <w:rPr>
          <w:rFonts w:cs="Times New Roman" w:hint="eastAsia"/>
        </w:rPr>
        <w:t>所示</w:t>
      </w:r>
      <w:r w:rsidR="00631C9D" w:rsidRPr="009313CD">
        <w:rPr>
          <w:rFonts w:cs="Times New Roman" w:hint="eastAsia"/>
        </w:rPr>
        <w:t>，</w:t>
      </w:r>
      <w:r w:rsidRPr="009313CD">
        <w:rPr>
          <w:rFonts w:cs="Times New Roman" w:hint="eastAsia"/>
        </w:rPr>
        <w:t>染色体</w:t>
      </w:r>
      <w:r w:rsidR="006F1D09" w:rsidRPr="009313CD">
        <w:rPr>
          <w:rFonts w:cs="Times New Roman" w:hint="eastAsia"/>
        </w:rPr>
        <w:t>也</w:t>
      </w:r>
      <w:r w:rsidR="00E20083" w:rsidRPr="009313CD">
        <w:rPr>
          <w:rFonts w:cs="Times New Roman" w:hint="eastAsia"/>
        </w:rPr>
        <w:t>呈现</w:t>
      </w:r>
      <w:r w:rsidRPr="009313CD">
        <w:rPr>
          <w:rFonts w:cs="Times New Roman" w:hint="eastAsia"/>
        </w:rPr>
        <w:t>荧光强度不均匀的特点，</w:t>
      </w:r>
      <w:r w:rsidR="00E20083" w:rsidRPr="009313CD">
        <w:rPr>
          <w:rFonts w:cs="Times New Roman" w:hint="eastAsia"/>
        </w:rPr>
        <w:t>特</w:t>
      </w:r>
      <w:r w:rsidR="00E20083" w:rsidRPr="009313CD">
        <w:rPr>
          <w:rFonts w:cs="Times New Roman"/>
        </w:rPr>
        <w:t>别是在</w:t>
      </w:r>
      <w:r w:rsidR="002F3084" w:rsidRPr="009313CD">
        <w:rPr>
          <w:rFonts w:cs="Times New Roman" w:hint="eastAsia"/>
        </w:rPr>
        <w:t>1</w:t>
      </w:r>
      <w:r w:rsidR="002F3084" w:rsidRPr="009313CD">
        <w:rPr>
          <w:rFonts w:cs="Times New Roman" w:hint="eastAsia"/>
        </w:rPr>
        <w:t>号染色体距着丝粒约</w:t>
      </w:r>
      <w:r w:rsidR="002F3084" w:rsidRPr="009313CD">
        <w:rPr>
          <w:rFonts w:cs="Times New Roman" w:hint="eastAsia"/>
        </w:rPr>
        <w:t>1/3</w:t>
      </w:r>
      <w:r w:rsidR="002F3084" w:rsidRPr="009313CD">
        <w:rPr>
          <w:rFonts w:cs="Times New Roman" w:hint="eastAsia"/>
        </w:rPr>
        <w:t>臂长处呈现</w:t>
      </w:r>
      <w:r w:rsidR="006F1D09" w:rsidRPr="009313CD">
        <w:rPr>
          <w:rFonts w:cs="Times New Roman" w:hint="eastAsia"/>
        </w:rPr>
        <w:t>出</w:t>
      </w:r>
      <w:r w:rsidR="002F3084" w:rsidRPr="009313CD">
        <w:rPr>
          <w:rFonts w:cs="Times New Roman" w:hint="eastAsia"/>
        </w:rPr>
        <w:t>明显的暗带。</w:t>
      </w:r>
      <w:r w:rsidR="00A966A0" w:rsidRPr="009313CD">
        <w:rPr>
          <w:rFonts w:cs="Times New Roman" w:hint="eastAsia"/>
        </w:rPr>
        <w:t>银染</w:t>
      </w:r>
      <w:r w:rsidR="00631C9D" w:rsidRPr="009313CD">
        <w:rPr>
          <w:rFonts w:cs="Times New Roman" w:hint="eastAsia"/>
        </w:rPr>
        <w:t>结果如图</w:t>
      </w:r>
      <w:r w:rsidR="00631C9D" w:rsidRPr="009313CD">
        <w:rPr>
          <w:rFonts w:cs="Times New Roman" w:hint="eastAsia"/>
        </w:rPr>
        <w:t>2(b)</w:t>
      </w:r>
      <w:r w:rsidR="00631C9D" w:rsidRPr="009313CD">
        <w:rPr>
          <w:rFonts w:cs="Times New Roman" w:hint="eastAsia"/>
        </w:rPr>
        <w:t>所示：</w:t>
      </w:r>
      <w:r w:rsidR="00A966A0" w:rsidRPr="009313CD">
        <w:rPr>
          <w:rFonts w:cs="Times New Roman" w:hint="eastAsia"/>
        </w:rPr>
        <w:t>每个间期核有</w:t>
      </w:r>
      <w:r w:rsidR="00A966A0" w:rsidRPr="009313CD">
        <w:rPr>
          <w:rFonts w:cs="Times New Roman" w:hint="eastAsia"/>
        </w:rPr>
        <w:t>1~2</w:t>
      </w:r>
      <w:r w:rsidR="00E20083" w:rsidRPr="009313CD">
        <w:rPr>
          <w:rFonts w:cs="Times New Roman" w:hint="eastAsia"/>
        </w:rPr>
        <w:t>个深</w:t>
      </w:r>
      <w:r w:rsidR="00E20083" w:rsidRPr="009313CD">
        <w:rPr>
          <w:rFonts w:cs="Times New Roman"/>
        </w:rPr>
        <w:t>染</w:t>
      </w:r>
      <w:r w:rsidR="00A966A0" w:rsidRPr="009313CD">
        <w:rPr>
          <w:rFonts w:cs="Times New Roman" w:hint="eastAsia"/>
        </w:rPr>
        <w:t>的核仁组织中心</w:t>
      </w:r>
      <w:r w:rsidR="00C12A6E" w:rsidRPr="009313CD">
        <w:rPr>
          <w:rFonts w:cs="Times New Roman" w:hint="eastAsia"/>
        </w:rPr>
        <w:t>（</w:t>
      </w:r>
      <w:r w:rsidR="00A966A0" w:rsidRPr="009313CD">
        <w:rPr>
          <w:rFonts w:cs="Times New Roman" w:hint="eastAsia"/>
        </w:rPr>
        <w:t>NOR</w:t>
      </w:r>
      <w:r w:rsidR="00C12A6E" w:rsidRPr="009313CD">
        <w:rPr>
          <w:rFonts w:cs="Times New Roman" w:hint="eastAsia"/>
        </w:rPr>
        <w:t>）</w:t>
      </w:r>
      <w:r w:rsidR="006F1D09" w:rsidRPr="009313CD">
        <w:rPr>
          <w:rFonts w:cs="Times New Roman" w:hint="eastAsia"/>
        </w:rPr>
        <w:t>；</w:t>
      </w:r>
      <w:r w:rsidR="002D0B64" w:rsidRPr="009313CD">
        <w:rPr>
          <w:rFonts w:cs="Times New Roman" w:hint="eastAsia"/>
        </w:rPr>
        <w:t>每个</w:t>
      </w:r>
      <w:r w:rsidR="006F1D09" w:rsidRPr="009313CD">
        <w:rPr>
          <w:rFonts w:cs="Times New Roman" w:hint="eastAsia"/>
        </w:rPr>
        <w:t>中</w:t>
      </w:r>
      <w:r w:rsidR="006F1D09" w:rsidRPr="009313CD">
        <w:rPr>
          <w:rFonts w:cs="Times New Roman"/>
        </w:rPr>
        <w:t>期</w:t>
      </w:r>
      <w:r w:rsidR="002D0B64" w:rsidRPr="009313CD">
        <w:rPr>
          <w:rFonts w:cs="Times New Roman" w:hint="eastAsia"/>
        </w:rPr>
        <w:t>染色体组有</w:t>
      </w:r>
      <w:r w:rsidR="002D0B64" w:rsidRPr="009313CD">
        <w:rPr>
          <w:rFonts w:cs="Times New Roman" w:hint="eastAsia"/>
        </w:rPr>
        <w:t>1</w:t>
      </w:r>
      <w:r w:rsidR="002D0B64" w:rsidRPr="009313CD">
        <w:rPr>
          <w:rFonts w:cs="Times New Roman" w:hint="eastAsia"/>
        </w:rPr>
        <w:t>对</w:t>
      </w:r>
      <w:r w:rsidR="00E20083" w:rsidRPr="009313CD">
        <w:rPr>
          <w:rFonts w:cs="Times New Roman" w:hint="eastAsia"/>
        </w:rPr>
        <w:t>深</w:t>
      </w:r>
      <w:r w:rsidR="00E20083" w:rsidRPr="009313CD">
        <w:rPr>
          <w:rFonts w:cs="Times New Roman"/>
        </w:rPr>
        <w:t>染</w:t>
      </w:r>
      <w:r w:rsidR="00E20083" w:rsidRPr="009313CD">
        <w:rPr>
          <w:rFonts w:cs="Times New Roman" w:hint="eastAsia"/>
        </w:rPr>
        <w:t>的</w:t>
      </w:r>
      <w:r w:rsidR="002D0B64" w:rsidRPr="009313CD">
        <w:rPr>
          <w:rFonts w:cs="Times New Roman" w:hint="eastAsia"/>
        </w:rPr>
        <w:t>NOR</w:t>
      </w:r>
      <w:r w:rsidR="002D0B64" w:rsidRPr="009313CD">
        <w:rPr>
          <w:rFonts w:cs="Times New Roman" w:hint="eastAsia"/>
        </w:rPr>
        <w:t>，分布的位置与</w:t>
      </w:r>
      <w:r w:rsidR="002D0B64" w:rsidRPr="009313CD">
        <w:rPr>
          <w:rFonts w:cs="Times New Roman" w:hint="eastAsia"/>
        </w:rPr>
        <w:t>DAPI</w:t>
      </w:r>
      <w:r w:rsidR="002D0B64" w:rsidRPr="009313CD">
        <w:rPr>
          <w:rFonts w:cs="Times New Roman" w:hint="eastAsia"/>
        </w:rPr>
        <w:t>暗带相当。</w:t>
      </w:r>
      <w:r w:rsidR="002D0B64" w:rsidRPr="009313CD">
        <w:rPr>
          <w:rFonts w:cs="Times New Roman" w:hint="eastAsia"/>
        </w:rPr>
        <w:t>18S r</w:t>
      </w:r>
      <w:r w:rsidR="002D0B64" w:rsidRPr="009313CD">
        <w:rPr>
          <w:rFonts w:cs="Times New Roman"/>
        </w:rPr>
        <w:t>DNA</w:t>
      </w:r>
      <w:r w:rsidR="002D0B64" w:rsidRPr="009313CD">
        <w:rPr>
          <w:rFonts w:cs="Times New Roman" w:hint="eastAsia"/>
        </w:rPr>
        <w:t>和</w:t>
      </w:r>
      <w:r w:rsidR="002D0B64" w:rsidRPr="009313CD">
        <w:rPr>
          <w:rFonts w:cs="Times New Roman" w:hint="eastAsia"/>
        </w:rPr>
        <w:t>5S r</w:t>
      </w:r>
      <w:r w:rsidR="002D0B64" w:rsidRPr="009313CD">
        <w:rPr>
          <w:rFonts w:cs="Times New Roman"/>
        </w:rPr>
        <w:t>DNA</w:t>
      </w:r>
      <w:r w:rsidR="002D0B64" w:rsidRPr="009313CD">
        <w:rPr>
          <w:rFonts w:cs="Times New Roman" w:hint="eastAsia"/>
        </w:rPr>
        <w:t>双色</w:t>
      </w:r>
      <w:r w:rsidR="002D0B64" w:rsidRPr="009313CD">
        <w:rPr>
          <w:rFonts w:cs="Times New Roman" w:hint="eastAsia"/>
        </w:rPr>
        <w:t>FISH</w:t>
      </w:r>
      <w:r w:rsidR="002D0B64" w:rsidRPr="009313CD">
        <w:rPr>
          <w:rFonts w:cs="Times New Roman" w:hint="eastAsia"/>
        </w:rPr>
        <w:t>结果</w:t>
      </w:r>
      <w:r w:rsidR="00CA1261" w:rsidRPr="009313CD">
        <w:rPr>
          <w:rFonts w:cs="Times New Roman" w:hint="eastAsia"/>
        </w:rPr>
        <w:t>如图</w:t>
      </w:r>
      <w:r w:rsidR="00CA1261" w:rsidRPr="009313CD">
        <w:rPr>
          <w:rFonts w:cs="Times New Roman" w:hint="eastAsia"/>
        </w:rPr>
        <w:t>2(c)</w:t>
      </w:r>
      <w:r w:rsidR="00CA1261" w:rsidRPr="009313CD">
        <w:rPr>
          <w:rFonts w:cs="Times New Roman" w:hint="eastAsia"/>
        </w:rPr>
        <w:t>所</w:t>
      </w:r>
      <w:r w:rsidR="006F1D09" w:rsidRPr="009313CD">
        <w:rPr>
          <w:rFonts w:cs="Times New Roman" w:hint="eastAsia"/>
        </w:rPr>
        <w:t>示</w:t>
      </w:r>
      <w:r w:rsidR="00CA1261" w:rsidRPr="009313CD">
        <w:rPr>
          <w:rFonts w:cs="Times New Roman" w:hint="eastAsia"/>
        </w:rPr>
        <w:t>：</w:t>
      </w:r>
      <w:r w:rsidR="0060407C" w:rsidRPr="009313CD">
        <w:rPr>
          <w:rFonts w:cs="Times New Roman"/>
        </w:rPr>
        <w:t xml:space="preserve">18S </w:t>
      </w:r>
      <w:r w:rsidR="0060407C" w:rsidRPr="009313CD">
        <w:rPr>
          <w:rFonts w:cs="Times New Roman" w:hint="eastAsia"/>
        </w:rPr>
        <w:t>r</w:t>
      </w:r>
      <w:r w:rsidR="0060407C" w:rsidRPr="009313CD">
        <w:rPr>
          <w:rFonts w:cs="Times New Roman"/>
        </w:rPr>
        <w:t>DNA</w:t>
      </w:r>
      <w:r w:rsidR="00C12A6E" w:rsidRPr="009313CD">
        <w:rPr>
          <w:rFonts w:cs="Times New Roman" w:hint="eastAsia"/>
        </w:rPr>
        <w:t>（</w:t>
      </w:r>
      <w:r w:rsidR="00635ED6" w:rsidRPr="009313CD">
        <w:rPr>
          <w:rFonts w:cs="Times New Roman" w:hint="eastAsia"/>
        </w:rPr>
        <w:t>绿色</w:t>
      </w:r>
      <w:r w:rsidR="00C12A6E" w:rsidRPr="009313CD">
        <w:rPr>
          <w:rFonts w:cs="Times New Roman" w:hint="eastAsia"/>
        </w:rPr>
        <w:t>）</w:t>
      </w:r>
      <w:r w:rsidR="0060407C" w:rsidRPr="009313CD">
        <w:rPr>
          <w:rFonts w:cs="Times New Roman" w:hint="eastAsia"/>
        </w:rPr>
        <w:t>和</w:t>
      </w:r>
      <w:r w:rsidR="0060407C" w:rsidRPr="009313CD">
        <w:rPr>
          <w:rFonts w:cs="Times New Roman" w:hint="eastAsia"/>
        </w:rPr>
        <w:t>5S r</w:t>
      </w:r>
      <w:r w:rsidR="0060407C" w:rsidRPr="009313CD">
        <w:rPr>
          <w:rFonts w:cs="Times New Roman"/>
        </w:rPr>
        <w:t>DNA</w:t>
      </w:r>
      <w:r w:rsidR="00C12A6E" w:rsidRPr="009313CD">
        <w:rPr>
          <w:rFonts w:cs="Times New Roman" w:hint="eastAsia"/>
        </w:rPr>
        <w:t>（</w:t>
      </w:r>
      <w:r w:rsidR="00635ED6" w:rsidRPr="009313CD">
        <w:rPr>
          <w:rFonts w:cs="Times New Roman" w:hint="eastAsia"/>
        </w:rPr>
        <w:t>红色</w:t>
      </w:r>
      <w:r w:rsidR="00C12A6E" w:rsidRPr="009313CD">
        <w:rPr>
          <w:rFonts w:cs="Times New Roman" w:hint="eastAsia"/>
        </w:rPr>
        <w:t>）</w:t>
      </w:r>
      <w:r w:rsidR="0060407C" w:rsidRPr="009313CD">
        <w:rPr>
          <w:rFonts w:cs="Times New Roman" w:hint="eastAsia"/>
        </w:rPr>
        <w:t>均只有</w:t>
      </w:r>
      <w:r w:rsidR="0060407C" w:rsidRPr="009313CD">
        <w:rPr>
          <w:rFonts w:cs="Times New Roman" w:hint="eastAsia"/>
        </w:rPr>
        <w:t>1</w:t>
      </w:r>
      <w:r w:rsidR="0060407C" w:rsidRPr="009313CD">
        <w:rPr>
          <w:rFonts w:cs="Times New Roman" w:hint="eastAsia"/>
        </w:rPr>
        <w:t>对位点，分别位于</w:t>
      </w:r>
      <w:r w:rsidR="0060407C" w:rsidRPr="009313CD">
        <w:rPr>
          <w:rFonts w:cs="Times New Roman" w:hint="eastAsia"/>
        </w:rPr>
        <w:t>1</w:t>
      </w:r>
      <w:r w:rsidR="0060407C" w:rsidRPr="009313CD">
        <w:rPr>
          <w:rFonts w:cs="Times New Roman" w:hint="eastAsia"/>
        </w:rPr>
        <w:t>号</w:t>
      </w:r>
      <w:r w:rsidR="002D0B64" w:rsidRPr="009313CD">
        <w:rPr>
          <w:rFonts w:cs="Times New Roman" w:hint="eastAsia"/>
        </w:rPr>
        <w:t>染色体</w:t>
      </w:r>
      <w:r w:rsidR="0060407C" w:rsidRPr="009313CD">
        <w:rPr>
          <w:rFonts w:cs="Times New Roman" w:hint="eastAsia"/>
        </w:rPr>
        <w:t>DAPI</w:t>
      </w:r>
      <w:r w:rsidR="002D0B64" w:rsidRPr="009313CD">
        <w:rPr>
          <w:rFonts w:cs="Times New Roman" w:hint="eastAsia"/>
        </w:rPr>
        <w:t>暗</w:t>
      </w:r>
      <w:r w:rsidR="0060407C" w:rsidRPr="009313CD">
        <w:rPr>
          <w:rFonts w:cs="Times New Roman" w:hint="eastAsia"/>
        </w:rPr>
        <w:t>带</w:t>
      </w:r>
      <w:r w:rsidR="002D0B64" w:rsidRPr="009313CD">
        <w:rPr>
          <w:rFonts w:cs="Times New Roman" w:hint="eastAsia"/>
        </w:rPr>
        <w:t>区域</w:t>
      </w:r>
      <w:r w:rsidR="0060407C" w:rsidRPr="009313CD">
        <w:rPr>
          <w:rFonts w:cs="Times New Roman" w:hint="eastAsia"/>
        </w:rPr>
        <w:t>和</w:t>
      </w:r>
      <w:r w:rsidR="0060407C" w:rsidRPr="009313CD">
        <w:rPr>
          <w:rFonts w:cs="Times New Roman" w:hint="eastAsia"/>
        </w:rPr>
        <w:t>2</w:t>
      </w:r>
      <w:r w:rsidR="0060407C" w:rsidRPr="009313CD">
        <w:rPr>
          <w:rFonts w:cs="Times New Roman" w:hint="eastAsia"/>
        </w:rPr>
        <w:t>号染色体着丝粒区域。</w:t>
      </w:r>
      <w:r w:rsidR="002D0B64" w:rsidRPr="009313CD">
        <w:rPr>
          <w:rFonts w:cs="Times New Roman" w:hint="eastAsia"/>
        </w:rPr>
        <w:t>端粒序列</w:t>
      </w:r>
      <w:r w:rsidR="002D0B64" w:rsidRPr="009313CD">
        <w:rPr>
          <w:rFonts w:cs="Times New Roman" w:hint="eastAsia"/>
        </w:rPr>
        <w:t>FISH</w:t>
      </w:r>
      <w:r w:rsidR="002D0B64" w:rsidRPr="009313CD">
        <w:rPr>
          <w:rFonts w:cs="Times New Roman" w:hint="eastAsia"/>
        </w:rPr>
        <w:t>结果</w:t>
      </w:r>
      <w:r w:rsidR="00621D7B" w:rsidRPr="009313CD">
        <w:rPr>
          <w:rFonts w:cs="Times New Roman" w:hint="eastAsia"/>
        </w:rPr>
        <w:t>如图</w:t>
      </w:r>
      <w:r w:rsidR="00621D7B" w:rsidRPr="009313CD">
        <w:rPr>
          <w:rFonts w:cs="Times New Roman" w:hint="eastAsia"/>
        </w:rPr>
        <w:t>2(d)</w:t>
      </w:r>
      <w:r w:rsidR="00621D7B" w:rsidRPr="009313CD">
        <w:rPr>
          <w:rFonts w:cs="Times New Roman" w:hint="eastAsia"/>
        </w:rPr>
        <w:t>所</w:t>
      </w:r>
      <w:r w:rsidR="002D0B64" w:rsidRPr="009313CD">
        <w:rPr>
          <w:rFonts w:cs="Times New Roman" w:hint="eastAsia"/>
        </w:rPr>
        <w:t>示</w:t>
      </w:r>
      <w:r w:rsidR="00621D7B" w:rsidRPr="009313CD">
        <w:rPr>
          <w:rFonts w:cs="Times New Roman" w:hint="eastAsia"/>
        </w:rPr>
        <w:t>：端粒的荧光</w:t>
      </w:r>
      <w:r w:rsidR="002D0B64" w:rsidRPr="009313CD">
        <w:rPr>
          <w:rFonts w:cs="Times New Roman" w:hint="eastAsia"/>
        </w:rPr>
        <w:t>信号</w:t>
      </w:r>
      <w:r w:rsidR="00437885" w:rsidRPr="009313CD">
        <w:rPr>
          <w:rFonts w:cs="Times New Roman" w:hint="eastAsia"/>
        </w:rPr>
        <w:t>在所有染色体</w:t>
      </w:r>
      <w:r w:rsidR="000F7192" w:rsidRPr="009313CD">
        <w:rPr>
          <w:rFonts w:cs="Times New Roman" w:hint="eastAsia"/>
        </w:rPr>
        <w:t>上</w:t>
      </w:r>
      <w:r w:rsidR="00621D7B" w:rsidRPr="009313CD">
        <w:rPr>
          <w:rFonts w:cs="Times New Roman" w:hint="eastAsia"/>
        </w:rPr>
        <w:t>均特异地出现在</w:t>
      </w:r>
      <w:r w:rsidR="00437885" w:rsidRPr="009313CD">
        <w:rPr>
          <w:rFonts w:cs="Times New Roman" w:hint="eastAsia"/>
        </w:rPr>
        <w:t>端部区域</w:t>
      </w:r>
      <w:r w:rsidR="002D0B64" w:rsidRPr="009313CD">
        <w:rPr>
          <w:rFonts w:cs="Times New Roman" w:hint="eastAsia"/>
        </w:rPr>
        <w:t>，</w:t>
      </w:r>
      <w:r w:rsidR="00621D7B" w:rsidRPr="009313CD">
        <w:rPr>
          <w:rFonts w:cs="Times New Roman" w:hint="eastAsia"/>
        </w:rPr>
        <w:t>而</w:t>
      </w:r>
      <w:r w:rsidR="002D0B64" w:rsidRPr="009313CD">
        <w:rPr>
          <w:rFonts w:cs="Times New Roman" w:hint="eastAsia"/>
        </w:rPr>
        <w:t>未发现臂间端粒信号</w:t>
      </w:r>
      <w:r w:rsidR="006F1D09" w:rsidRPr="009313CD">
        <w:rPr>
          <w:rFonts w:cs="Times New Roman" w:hint="eastAsia"/>
        </w:rPr>
        <w:t>；</w:t>
      </w:r>
      <w:r w:rsidR="002D0B64" w:rsidRPr="009313CD">
        <w:rPr>
          <w:rFonts w:cs="Times New Roman" w:hint="eastAsia"/>
        </w:rPr>
        <w:t>除</w:t>
      </w:r>
      <w:r w:rsidR="00E20083" w:rsidRPr="009313CD">
        <w:rPr>
          <w:rFonts w:cs="Times New Roman" w:hint="eastAsia"/>
        </w:rPr>
        <w:t>部</w:t>
      </w:r>
      <w:r w:rsidR="00E20083" w:rsidRPr="009313CD">
        <w:rPr>
          <w:rFonts w:cs="Times New Roman"/>
        </w:rPr>
        <w:t>分</w:t>
      </w:r>
      <w:r w:rsidR="00E20083" w:rsidRPr="009313CD">
        <w:rPr>
          <w:rFonts w:cs="Times New Roman" w:hint="eastAsia"/>
        </w:rPr>
        <w:t>端</w:t>
      </w:r>
      <w:r w:rsidR="00E20083" w:rsidRPr="009313CD">
        <w:rPr>
          <w:rFonts w:cs="Times New Roman"/>
        </w:rPr>
        <w:t>粒</w:t>
      </w:r>
      <w:r w:rsidR="00437885" w:rsidRPr="009313CD">
        <w:rPr>
          <w:rFonts w:cs="Times New Roman" w:hint="eastAsia"/>
        </w:rPr>
        <w:t>信号</w:t>
      </w:r>
      <w:r w:rsidR="002D0B64" w:rsidRPr="009313CD">
        <w:rPr>
          <w:rFonts w:cs="Times New Roman" w:hint="eastAsia"/>
        </w:rPr>
        <w:t>略微弱外，</w:t>
      </w:r>
      <w:r w:rsidR="00E20083" w:rsidRPr="009313CD">
        <w:rPr>
          <w:rFonts w:cs="Times New Roman" w:hint="eastAsia"/>
        </w:rPr>
        <w:t>总</w:t>
      </w:r>
      <w:r w:rsidR="00E20083" w:rsidRPr="009313CD">
        <w:rPr>
          <w:rFonts w:cs="Times New Roman"/>
        </w:rPr>
        <w:t>体</w:t>
      </w:r>
      <w:r w:rsidR="00E20083" w:rsidRPr="009313CD">
        <w:rPr>
          <w:rFonts w:cs="Times New Roman" w:hint="eastAsia"/>
        </w:rPr>
        <w:t>信号强度较均匀</w:t>
      </w:r>
      <w:r w:rsidR="00437885" w:rsidRPr="009313CD">
        <w:rPr>
          <w:rFonts w:cs="Times New Roman" w:hint="eastAsia"/>
        </w:rPr>
        <w:t>。</w:t>
      </w:r>
    </w:p>
    <w:p w14:paraId="789F582F" w14:textId="77777777" w:rsidR="00F57CFD" w:rsidRPr="009313CD" w:rsidRDefault="00737432" w:rsidP="00BA1170">
      <w:pPr>
        <w:spacing w:line="360" w:lineRule="auto"/>
        <w:jc w:val="center"/>
        <w:rPr>
          <w:rFonts w:cs="Times New Roman"/>
        </w:rPr>
      </w:pPr>
      <w:r w:rsidRPr="009313CD">
        <w:rPr>
          <w:rFonts w:cs="Times New Roman"/>
          <w:noProof/>
        </w:rPr>
        <w:lastRenderedPageBreak/>
        <w:drawing>
          <wp:inline distT="0" distB="0" distL="0" distR="0" wp14:anchorId="2B5ED411" wp14:editId="6FFA59D4">
            <wp:extent cx="5001525" cy="5001525"/>
            <wp:effectExtent l="19050" t="0" r="86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染色体核型2.jpg"/>
                    <pic:cNvPicPr/>
                  </pic:nvPicPr>
                  <pic:blipFill>
                    <a:blip r:embed="rId10">
                      <a:extLst>
                        <a:ext uri="{28A0092B-C50C-407E-A947-70E740481C1C}">
                          <a14:useLocalDpi xmlns:a14="http://schemas.microsoft.com/office/drawing/2010/main" val="0"/>
                        </a:ext>
                      </a:extLst>
                    </a:blip>
                    <a:stretch>
                      <a:fillRect/>
                    </a:stretch>
                  </pic:blipFill>
                  <pic:spPr>
                    <a:xfrm>
                      <a:off x="0" y="0"/>
                      <a:ext cx="5003127" cy="5003127"/>
                    </a:xfrm>
                    <a:prstGeom prst="rect">
                      <a:avLst/>
                    </a:prstGeom>
                  </pic:spPr>
                </pic:pic>
              </a:graphicData>
            </a:graphic>
          </wp:inline>
        </w:drawing>
      </w:r>
    </w:p>
    <w:p w14:paraId="1406FBDD" w14:textId="77777777" w:rsidR="00C677EC" w:rsidRPr="009313CD" w:rsidRDefault="00656BB3" w:rsidP="00C677EC">
      <w:pPr>
        <w:jc w:val="center"/>
        <w:rPr>
          <w:rFonts w:cs="Times New Roman"/>
          <w:sz w:val="18"/>
        </w:rPr>
      </w:pPr>
      <w:r w:rsidRPr="009313CD">
        <w:rPr>
          <w:rFonts w:cs="Times New Roman"/>
          <w:sz w:val="18"/>
        </w:rPr>
        <w:t>(a)</w:t>
      </w:r>
      <w:r w:rsidRPr="009313CD">
        <w:rPr>
          <w:rFonts w:cs="Times New Roman" w:hint="eastAsia"/>
          <w:sz w:val="18"/>
        </w:rPr>
        <w:t xml:space="preserve"> </w:t>
      </w:r>
      <w:r w:rsidR="00CA1261" w:rsidRPr="009313CD">
        <w:rPr>
          <w:rFonts w:cs="Times New Roman" w:hint="eastAsia"/>
          <w:sz w:val="18"/>
        </w:rPr>
        <w:t xml:space="preserve">DAPI </w:t>
      </w:r>
      <w:r w:rsidR="00CA1261" w:rsidRPr="009313CD">
        <w:rPr>
          <w:rFonts w:cs="Times New Roman" w:hint="eastAsia"/>
          <w:sz w:val="18"/>
        </w:rPr>
        <w:t>染色，箭头所指为</w:t>
      </w:r>
      <w:r w:rsidR="00CA1261" w:rsidRPr="009313CD">
        <w:rPr>
          <w:rFonts w:cs="Times New Roman" w:hint="eastAsia"/>
          <w:sz w:val="18"/>
        </w:rPr>
        <w:t>DAPI</w:t>
      </w:r>
      <w:r w:rsidR="00CA1261" w:rsidRPr="009313CD">
        <w:rPr>
          <w:rFonts w:cs="Times New Roman" w:hint="eastAsia"/>
          <w:sz w:val="18"/>
        </w:rPr>
        <w:t>阴性带；</w:t>
      </w:r>
      <w:r w:rsidR="00CA1261" w:rsidRPr="009313CD" w:rsidDel="00CA1261">
        <w:rPr>
          <w:rFonts w:cs="Times New Roman" w:hint="eastAsia"/>
          <w:sz w:val="18"/>
        </w:rPr>
        <w:t xml:space="preserve"> </w:t>
      </w:r>
      <w:r w:rsidRPr="009313CD">
        <w:rPr>
          <w:rFonts w:cs="Times New Roman"/>
          <w:sz w:val="18"/>
        </w:rPr>
        <w:t>(b)</w:t>
      </w:r>
      <w:r w:rsidR="00CA1261" w:rsidRPr="009313CD">
        <w:rPr>
          <w:rFonts w:cs="Times New Roman" w:hint="eastAsia"/>
          <w:sz w:val="18"/>
        </w:rPr>
        <w:t xml:space="preserve"> </w:t>
      </w:r>
      <w:r w:rsidR="00CA1261" w:rsidRPr="009313CD">
        <w:rPr>
          <w:rFonts w:cs="Times New Roman" w:hint="eastAsia"/>
          <w:sz w:val="18"/>
        </w:rPr>
        <w:t>银染，箭号所指为核仁组织区；</w:t>
      </w:r>
      <w:r w:rsidRPr="009313CD">
        <w:rPr>
          <w:rFonts w:cs="Times New Roman"/>
          <w:sz w:val="18"/>
        </w:rPr>
        <w:t xml:space="preserve"> (c) </w:t>
      </w:r>
      <w:r w:rsidR="00C677EC" w:rsidRPr="009313CD">
        <w:rPr>
          <w:rFonts w:cs="Times New Roman" w:hint="eastAsia"/>
          <w:sz w:val="18"/>
        </w:rPr>
        <w:t xml:space="preserve">18S </w:t>
      </w:r>
      <w:r w:rsidR="00C677EC" w:rsidRPr="009313CD">
        <w:rPr>
          <w:rFonts w:cs="Times New Roman" w:hint="eastAsia"/>
          <w:sz w:val="18"/>
        </w:rPr>
        <w:t>和</w:t>
      </w:r>
      <w:r w:rsidR="00C677EC" w:rsidRPr="009313CD">
        <w:rPr>
          <w:rFonts w:cs="Times New Roman" w:hint="eastAsia"/>
          <w:sz w:val="18"/>
        </w:rPr>
        <w:t xml:space="preserve">5S rDNA </w:t>
      </w:r>
      <w:r w:rsidR="00C677EC" w:rsidRPr="009313CD">
        <w:rPr>
          <w:rFonts w:cs="Times New Roman" w:hint="eastAsia"/>
          <w:sz w:val="18"/>
        </w:rPr>
        <w:t>双色</w:t>
      </w:r>
      <w:r w:rsidR="00C677EC" w:rsidRPr="009313CD">
        <w:rPr>
          <w:rFonts w:cs="Times New Roman" w:hint="eastAsia"/>
          <w:sz w:val="18"/>
        </w:rPr>
        <w:t>FISH</w:t>
      </w:r>
      <w:r w:rsidR="00C677EC" w:rsidRPr="009313CD">
        <w:rPr>
          <w:rFonts w:cs="Times New Roman" w:hint="eastAsia"/>
          <w:sz w:val="18"/>
        </w:rPr>
        <w:t>；</w:t>
      </w:r>
      <w:r w:rsidRPr="009313CD">
        <w:rPr>
          <w:rFonts w:cs="Times New Roman"/>
          <w:sz w:val="18"/>
        </w:rPr>
        <w:t xml:space="preserve">(d) </w:t>
      </w:r>
      <w:r w:rsidR="00C677EC" w:rsidRPr="009313CD">
        <w:rPr>
          <w:rFonts w:cs="Times New Roman" w:hint="eastAsia"/>
          <w:sz w:val="18"/>
        </w:rPr>
        <w:t>端粒序列</w:t>
      </w:r>
      <w:r w:rsidR="00C677EC" w:rsidRPr="009313CD">
        <w:rPr>
          <w:rFonts w:cs="Times New Roman" w:hint="eastAsia"/>
          <w:sz w:val="18"/>
        </w:rPr>
        <w:t>FISH</w:t>
      </w:r>
      <w:r w:rsidR="00CA1261" w:rsidRPr="009313CD">
        <w:rPr>
          <w:rFonts w:cs="Times New Roman" w:hint="eastAsia"/>
          <w:sz w:val="18"/>
        </w:rPr>
        <w:t>。标尺</w:t>
      </w:r>
      <w:r w:rsidR="00CA1261" w:rsidRPr="009313CD">
        <w:rPr>
          <w:rFonts w:cs="Times New Roman"/>
          <w:sz w:val="18"/>
        </w:rPr>
        <w:t>=10</w:t>
      </w:r>
      <w:r w:rsidR="00CA1261" w:rsidRPr="009313CD">
        <w:rPr>
          <w:rFonts w:cs="Times New Roman" w:hint="eastAsia"/>
          <w:sz w:val="18"/>
        </w:rPr>
        <w:t xml:space="preserve"> </w:t>
      </w:r>
      <w:r w:rsidR="00CA1261" w:rsidRPr="009313CD">
        <w:rPr>
          <w:rFonts w:cs="Times New Roman"/>
          <w:sz w:val="18"/>
        </w:rPr>
        <w:t>μm</w:t>
      </w:r>
      <w:r w:rsidR="00CA1261" w:rsidRPr="009313CD">
        <w:rPr>
          <w:rFonts w:cs="Times New Roman" w:hint="eastAsia"/>
          <w:sz w:val="18"/>
        </w:rPr>
        <w:t>。</w:t>
      </w:r>
    </w:p>
    <w:p w14:paraId="6AF8F944" w14:textId="0A23A6AE" w:rsidR="00F95AD9" w:rsidRPr="009313CD" w:rsidRDefault="00D47F48" w:rsidP="00F95AD9">
      <w:pPr>
        <w:jc w:val="center"/>
        <w:rPr>
          <w:rFonts w:cs="Times New Roman"/>
          <w:sz w:val="18"/>
        </w:rPr>
      </w:pPr>
      <w:r w:rsidRPr="009313CD">
        <w:rPr>
          <w:rFonts w:cs="Times New Roman"/>
          <w:sz w:val="18"/>
        </w:rPr>
        <w:t>图</w:t>
      </w:r>
      <w:r w:rsidRPr="009313CD">
        <w:rPr>
          <w:rFonts w:cs="Times New Roman" w:hint="eastAsia"/>
          <w:sz w:val="18"/>
        </w:rPr>
        <w:t>2</w:t>
      </w:r>
      <w:r w:rsidRPr="009313CD">
        <w:rPr>
          <w:rFonts w:cs="Times New Roman"/>
          <w:sz w:val="18"/>
        </w:rPr>
        <w:t xml:space="preserve"> </w:t>
      </w:r>
      <w:r w:rsidR="004E28CF" w:rsidRPr="009313CD">
        <w:rPr>
          <w:rFonts w:cs="Times New Roman"/>
          <w:sz w:val="18"/>
        </w:rPr>
        <w:t>鮸</w:t>
      </w:r>
      <w:r w:rsidRPr="009313CD">
        <w:rPr>
          <w:rFonts w:cs="Times New Roman"/>
          <w:sz w:val="18"/>
        </w:rPr>
        <w:t>染色体</w:t>
      </w:r>
      <w:r w:rsidR="00F95AD9" w:rsidRPr="009313CD">
        <w:rPr>
          <w:rFonts w:cs="Times New Roman" w:hint="eastAsia"/>
          <w:sz w:val="18"/>
        </w:rPr>
        <w:t>中期相图</w:t>
      </w:r>
    </w:p>
    <w:p w14:paraId="6C7F9771" w14:textId="77777777" w:rsidR="00F95AD9" w:rsidRPr="009313CD" w:rsidRDefault="00F95AD9" w:rsidP="00F95AD9">
      <w:pPr>
        <w:jc w:val="center"/>
        <w:rPr>
          <w:rFonts w:cs="Times New Roman"/>
          <w:sz w:val="18"/>
        </w:rPr>
      </w:pPr>
      <w:r w:rsidRPr="009313CD">
        <w:rPr>
          <w:rFonts w:cs="Times New Roman"/>
          <w:sz w:val="18"/>
        </w:rPr>
        <w:t>Fig</w:t>
      </w:r>
      <w:r w:rsidR="003C1EC0" w:rsidRPr="009313CD">
        <w:rPr>
          <w:rFonts w:cs="Times New Roman" w:hint="eastAsia"/>
          <w:sz w:val="18"/>
        </w:rPr>
        <w:t>.</w:t>
      </w:r>
      <w:r w:rsidR="00656BB3" w:rsidRPr="009313CD">
        <w:rPr>
          <w:rFonts w:cs="Times New Roman"/>
          <w:sz w:val="18"/>
        </w:rPr>
        <w:t xml:space="preserve"> </w:t>
      </w:r>
      <w:r w:rsidRPr="009313CD">
        <w:rPr>
          <w:rFonts w:cs="Times New Roman" w:hint="eastAsia"/>
          <w:sz w:val="18"/>
        </w:rPr>
        <w:t xml:space="preserve">2 </w:t>
      </w:r>
      <w:bookmarkStart w:id="8" w:name="_Hlk481480030"/>
      <w:r w:rsidRPr="009313CD">
        <w:rPr>
          <w:rFonts w:cs="Times New Roman" w:hint="eastAsia"/>
          <w:sz w:val="18"/>
        </w:rPr>
        <w:t>Metaphase</w:t>
      </w:r>
      <w:r w:rsidRPr="009313CD">
        <w:rPr>
          <w:rFonts w:cs="Times New Roman"/>
          <w:sz w:val="18"/>
        </w:rPr>
        <w:t xml:space="preserve"> of </w:t>
      </w:r>
      <w:bookmarkEnd w:id="8"/>
      <w:r w:rsidR="00656BB3" w:rsidRPr="009313CD">
        <w:rPr>
          <w:rFonts w:cs="Times New Roman"/>
          <w:i/>
          <w:sz w:val="18"/>
        </w:rPr>
        <w:t>Miichthys miiuy</w:t>
      </w:r>
      <w:r w:rsidR="00CA1261" w:rsidRPr="009313CD">
        <w:rPr>
          <w:rFonts w:cs="Times New Roman" w:hint="eastAsia"/>
          <w:i/>
          <w:sz w:val="18"/>
        </w:rPr>
        <w:t xml:space="preserve"> </w:t>
      </w:r>
      <w:r w:rsidR="00CA1261" w:rsidRPr="009313CD">
        <w:rPr>
          <w:rFonts w:cs="Times New Roman" w:hint="eastAsia"/>
          <w:sz w:val="18"/>
        </w:rPr>
        <w:t>c</w:t>
      </w:r>
      <w:r w:rsidR="00313C36" w:rsidRPr="009313CD">
        <w:rPr>
          <w:rFonts w:cs="Times New Roman"/>
          <w:sz w:val="18"/>
        </w:rPr>
        <w:t>hromosome</w:t>
      </w:r>
      <w:r w:rsidR="00CA1261" w:rsidRPr="009313CD">
        <w:rPr>
          <w:rFonts w:cs="Times New Roman" w:hint="eastAsia"/>
          <w:sz w:val="18"/>
        </w:rPr>
        <w:t>s</w:t>
      </w:r>
    </w:p>
    <w:p w14:paraId="75E1C00F" w14:textId="77777777" w:rsidR="00A50E7F" w:rsidRPr="009313CD" w:rsidRDefault="00A50E7F" w:rsidP="00DA15FD">
      <w:pPr>
        <w:spacing w:line="360" w:lineRule="auto"/>
        <w:jc w:val="center"/>
        <w:rPr>
          <w:rFonts w:cs="Times New Roman"/>
        </w:rPr>
      </w:pPr>
    </w:p>
    <w:p w14:paraId="709202F2" w14:textId="0F028518" w:rsidR="0029041A" w:rsidRPr="009313CD" w:rsidRDefault="0029041A" w:rsidP="004035B2">
      <w:pPr>
        <w:spacing w:line="360" w:lineRule="auto"/>
        <w:rPr>
          <w:rFonts w:ascii="Calibri" w:eastAsia="黑体" w:hAnsi="Calibri" w:cs="Calibri"/>
          <w:b/>
          <w:sz w:val="32"/>
        </w:rPr>
      </w:pPr>
      <w:bookmarkStart w:id="9" w:name="_Hlk493595803"/>
      <w:r w:rsidRPr="009313CD">
        <w:rPr>
          <w:rFonts w:ascii="Calibri" w:eastAsia="黑体" w:hAnsi="Calibri" w:cs="Calibri"/>
          <w:b/>
          <w:sz w:val="32"/>
        </w:rPr>
        <w:t>3</w:t>
      </w:r>
      <w:r w:rsidR="00585C6D" w:rsidRPr="009313CD">
        <w:rPr>
          <w:rFonts w:ascii="Calibri" w:eastAsia="黑体" w:hAnsi="Calibri" w:cs="Calibri"/>
          <w:b/>
          <w:sz w:val="32"/>
        </w:rPr>
        <w:t xml:space="preserve"> </w:t>
      </w:r>
      <w:r w:rsidRPr="009313CD">
        <w:rPr>
          <w:rFonts w:ascii="宋体" w:hAnsi="宋体" w:cs="Calibri"/>
          <w:b/>
          <w:sz w:val="32"/>
        </w:rPr>
        <w:t>讨</w:t>
      </w:r>
      <w:r w:rsidR="009313CD">
        <w:rPr>
          <w:rFonts w:ascii="宋体" w:hAnsi="宋体" w:cs="Calibri" w:hint="eastAsia"/>
          <w:b/>
          <w:sz w:val="32"/>
        </w:rPr>
        <w:t xml:space="preserve"> </w:t>
      </w:r>
      <w:r w:rsidRPr="009313CD">
        <w:rPr>
          <w:rFonts w:ascii="宋体" w:hAnsi="宋体" w:cs="Calibri"/>
          <w:b/>
          <w:sz w:val="32"/>
        </w:rPr>
        <w:t>论</w:t>
      </w:r>
    </w:p>
    <w:p w14:paraId="2C87F5BA" w14:textId="77777777" w:rsidR="002A5CA0" w:rsidRPr="009313CD" w:rsidRDefault="002A5CA0" w:rsidP="00585C6D">
      <w:pPr>
        <w:spacing w:line="360" w:lineRule="auto"/>
        <w:rPr>
          <w:rFonts w:ascii="Calibri" w:eastAsia="黑体" w:hAnsi="Calibri" w:cs="Calibri"/>
          <w:b/>
          <w:sz w:val="28"/>
          <w:szCs w:val="28"/>
        </w:rPr>
      </w:pPr>
      <w:r w:rsidRPr="009313CD">
        <w:rPr>
          <w:rFonts w:ascii="Calibri" w:eastAsia="黑体" w:hAnsi="Calibri" w:cs="Calibri" w:hint="eastAsia"/>
          <w:b/>
          <w:sz w:val="28"/>
          <w:szCs w:val="28"/>
        </w:rPr>
        <w:t>3.1</w:t>
      </w:r>
      <w:r w:rsidR="00585C6D" w:rsidRPr="009313CD">
        <w:rPr>
          <w:rFonts w:ascii="Calibri" w:eastAsia="黑体" w:hAnsi="Calibri" w:cs="Calibri"/>
          <w:b/>
          <w:sz w:val="28"/>
          <w:szCs w:val="28"/>
        </w:rPr>
        <w:t xml:space="preserve"> </w:t>
      </w:r>
      <w:r w:rsidRPr="009313CD">
        <w:rPr>
          <w:rFonts w:ascii="宋体" w:hAnsi="宋体" w:cs="Calibri" w:hint="eastAsia"/>
          <w:b/>
          <w:sz w:val="28"/>
          <w:szCs w:val="28"/>
        </w:rPr>
        <w:t>染色</w:t>
      </w:r>
      <w:r w:rsidRPr="009313CD">
        <w:rPr>
          <w:rFonts w:ascii="宋体" w:hAnsi="宋体" w:cs="Calibri"/>
          <w:b/>
          <w:sz w:val="28"/>
          <w:szCs w:val="28"/>
        </w:rPr>
        <w:t>体识别</w:t>
      </w:r>
    </w:p>
    <w:p w14:paraId="76EAA520" w14:textId="2CE97788" w:rsidR="00445684" w:rsidRPr="009313CD" w:rsidRDefault="00610C70" w:rsidP="00C65788">
      <w:pPr>
        <w:autoSpaceDE w:val="0"/>
        <w:autoSpaceDN w:val="0"/>
        <w:adjustRightInd w:val="0"/>
        <w:spacing w:line="360" w:lineRule="auto"/>
        <w:ind w:firstLineChars="200" w:firstLine="420"/>
        <w:rPr>
          <w:rFonts w:cs="Times New Roman"/>
        </w:rPr>
      </w:pPr>
      <w:r w:rsidRPr="009313CD">
        <w:rPr>
          <w:rFonts w:cs="Times New Roman" w:hint="eastAsia"/>
        </w:rPr>
        <w:t>相</w:t>
      </w:r>
      <w:r w:rsidRPr="009313CD">
        <w:rPr>
          <w:rFonts w:cs="Times New Roman"/>
        </w:rPr>
        <w:t>对</w:t>
      </w:r>
      <w:r w:rsidRPr="009313CD">
        <w:rPr>
          <w:rFonts w:cs="Times New Roman" w:hint="eastAsia"/>
        </w:rPr>
        <w:t>其</w:t>
      </w:r>
      <w:r w:rsidRPr="009313CD">
        <w:rPr>
          <w:rFonts w:cs="Times New Roman"/>
        </w:rPr>
        <w:t>他脊椎动物</w:t>
      </w:r>
      <w:r w:rsidRPr="009313CD">
        <w:rPr>
          <w:rFonts w:cs="Times New Roman" w:hint="eastAsia"/>
        </w:rPr>
        <w:t>与</w:t>
      </w:r>
      <w:r w:rsidRPr="009313CD">
        <w:rPr>
          <w:rFonts w:cs="Times New Roman"/>
        </w:rPr>
        <w:t>植物</w:t>
      </w:r>
      <w:r w:rsidRPr="009313CD">
        <w:rPr>
          <w:rFonts w:cs="Times New Roman" w:hint="eastAsia"/>
        </w:rPr>
        <w:t>，海</w:t>
      </w:r>
      <w:r w:rsidRPr="009313CD">
        <w:rPr>
          <w:rFonts w:cs="Times New Roman"/>
        </w:rPr>
        <w:t>水鱼类染色体研究</w:t>
      </w:r>
      <w:r w:rsidRPr="009313CD">
        <w:rPr>
          <w:rFonts w:cs="Times New Roman" w:hint="eastAsia"/>
        </w:rPr>
        <w:t>发展</w:t>
      </w:r>
      <w:r w:rsidRPr="009313CD">
        <w:rPr>
          <w:rFonts w:cs="Times New Roman"/>
        </w:rPr>
        <w:t>比较滞后。</w:t>
      </w:r>
      <w:r w:rsidRPr="009313CD">
        <w:rPr>
          <w:rFonts w:cs="Times New Roman" w:hint="eastAsia"/>
        </w:rPr>
        <w:t>一</w:t>
      </w:r>
      <w:r w:rsidRPr="009313CD">
        <w:rPr>
          <w:rFonts w:cs="Times New Roman"/>
        </w:rPr>
        <w:t>方面</w:t>
      </w:r>
      <w:r w:rsidR="009A72FA" w:rsidRPr="009313CD">
        <w:rPr>
          <w:rFonts w:cs="Times New Roman" w:hint="eastAsia"/>
        </w:rPr>
        <w:t>是</w:t>
      </w:r>
      <w:r w:rsidRPr="009313CD">
        <w:rPr>
          <w:rFonts w:cs="Times New Roman" w:hint="eastAsia"/>
        </w:rPr>
        <w:t>由</w:t>
      </w:r>
      <w:r w:rsidRPr="009313CD">
        <w:rPr>
          <w:rFonts w:cs="Times New Roman"/>
        </w:rPr>
        <w:t>于</w:t>
      </w:r>
      <w:r w:rsidRPr="009313CD">
        <w:rPr>
          <w:rFonts w:cs="Times New Roman" w:hint="eastAsia"/>
        </w:rPr>
        <w:t>染色</w:t>
      </w:r>
      <w:r w:rsidRPr="009313CD">
        <w:rPr>
          <w:rFonts w:cs="Times New Roman"/>
        </w:rPr>
        <w:t>体</w:t>
      </w:r>
      <w:r w:rsidRPr="009313CD">
        <w:rPr>
          <w:rFonts w:cs="Times New Roman" w:hint="eastAsia"/>
        </w:rPr>
        <w:t>制</w:t>
      </w:r>
      <w:r w:rsidRPr="009313CD">
        <w:rPr>
          <w:rFonts w:cs="Times New Roman"/>
        </w:rPr>
        <w:t>备需要</w:t>
      </w:r>
      <w:r w:rsidRPr="009313CD">
        <w:rPr>
          <w:rFonts w:cs="Times New Roman" w:hint="eastAsia"/>
        </w:rPr>
        <w:t>细胞</w:t>
      </w:r>
      <w:r w:rsidRPr="009313CD">
        <w:rPr>
          <w:rFonts w:cs="Times New Roman"/>
        </w:rPr>
        <w:t>分裂旺盛的活体材料，</w:t>
      </w:r>
      <w:r w:rsidR="009A72FA" w:rsidRPr="009313CD">
        <w:rPr>
          <w:rFonts w:cs="Times New Roman" w:hint="eastAsia"/>
        </w:rPr>
        <w:t>而</w:t>
      </w:r>
      <w:r w:rsidRPr="009313CD">
        <w:rPr>
          <w:rFonts w:cs="Times New Roman" w:hint="eastAsia"/>
        </w:rPr>
        <w:t>海</w:t>
      </w:r>
      <w:r w:rsidRPr="009313CD">
        <w:rPr>
          <w:rFonts w:cs="Times New Roman"/>
        </w:rPr>
        <w:t>水鱼类取样</w:t>
      </w:r>
      <w:r w:rsidRPr="009313CD">
        <w:rPr>
          <w:rFonts w:cs="Times New Roman" w:hint="eastAsia"/>
        </w:rPr>
        <w:t>相</w:t>
      </w:r>
      <w:r w:rsidRPr="009313CD">
        <w:rPr>
          <w:rFonts w:cs="Times New Roman"/>
        </w:rPr>
        <w:t>对</w:t>
      </w:r>
      <w:r w:rsidRPr="009313CD">
        <w:rPr>
          <w:rFonts w:cs="Times New Roman" w:hint="eastAsia"/>
        </w:rPr>
        <w:t>陆生</w:t>
      </w:r>
      <w:r w:rsidR="009A72FA" w:rsidRPr="009313CD">
        <w:rPr>
          <w:rFonts w:cs="Times New Roman"/>
        </w:rPr>
        <w:t>动植物困难</w:t>
      </w:r>
      <w:r w:rsidR="00FF495B" w:rsidRPr="009313CD">
        <w:rPr>
          <w:rFonts w:cs="Times New Roman" w:hint="eastAsia"/>
        </w:rPr>
        <w:t>；</w:t>
      </w:r>
      <w:r w:rsidR="009A72FA" w:rsidRPr="009313CD">
        <w:rPr>
          <w:rFonts w:cs="Times New Roman"/>
        </w:rPr>
        <w:t>另一方面</w:t>
      </w:r>
      <w:r w:rsidR="009A72FA" w:rsidRPr="009313CD">
        <w:rPr>
          <w:rFonts w:cs="Times New Roman" w:hint="eastAsia"/>
        </w:rPr>
        <w:t>，</w:t>
      </w:r>
      <w:r w:rsidR="00445684" w:rsidRPr="009313CD">
        <w:rPr>
          <w:rFonts w:cs="Times New Roman" w:hint="eastAsia"/>
        </w:rPr>
        <w:t>由</w:t>
      </w:r>
      <w:r w:rsidR="00445684" w:rsidRPr="009313CD">
        <w:rPr>
          <w:rFonts w:cs="Times New Roman"/>
        </w:rPr>
        <w:t>于</w:t>
      </w:r>
      <w:r w:rsidR="009A72FA" w:rsidRPr="009313CD">
        <w:rPr>
          <w:rFonts w:cs="Times New Roman" w:hint="eastAsia"/>
        </w:rPr>
        <w:t>海</w:t>
      </w:r>
      <w:r w:rsidR="009A72FA" w:rsidRPr="009313CD">
        <w:rPr>
          <w:rFonts w:cs="Times New Roman"/>
        </w:rPr>
        <w:t>水鱼类染色体普遍</w:t>
      </w:r>
      <w:r w:rsidR="009A72FA" w:rsidRPr="009313CD">
        <w:rPr>
          <w:rFonts w:cs="Times New Roman" w:hint="eastAsia"/>
        </w:rPr>
        <w:t>有</w:t>
      </w:r>
      <w:r w:rsidR="009A72FA" w:rsidRPr="009313CD">
        <w:rPr>
          <w:rFonts w:cs="Times New Roman"/>
        </w:rPr>
        <w:t>规格小、长度连续</w:t>
      </w:r>
      <w:r w:rsidR="009A72FA" w:rsidRPr="009313CD">
        <w:rPr>
          <w:rFonts w:cs="Times New Roman" w:hint="eastAsia"/>
        </w:rPr>
        <w:t>、</w:t>
      </w:r>
      <w:r w:rsidR="009A72FA" w:rsidRPr="009313CD">
        <w:rPr>
          <w:rFonts w:cs="Times New Roman"/>
        </w:rPr>
        <w:t>标记匮乏</w:t>
      </w:r>
      <w:r w:rsidR="009A72FA" w:rsidRPr="009313CD">
        <w:rPr>
          <w:rFonts w:cs="Times New Roman" w:hint="eastAsia"/>
        </w:rPr>
        <w:t>等</w:t>
      </w:r>
      <w:r w:rsidR="009A72FA" w:rsidRPr="009313CD">
        <w:rPr>
          <w:rFonts w:cs="Times New Roman"/>
        </w:rPr>
        <w:t>特点，</w:t>
      </w:r>
      <w:r w:rsidR="009A72FA" w:rsidRPr="009313CD">
        <w:rPr>
          <w:rFonts w:cs="Times New Roman" w:hint="eastAsia"/>
        </w:rPr>
        <w:t>而</w:t>
      </w:r>
      <w:r w:rsidR="009A72FA" w:rsidRPr="009313CD">
        <w:rPr>
          <w:rFonts w:cs="Times New Roman"/>
        </w:rPr>
        <w:t>且适用于哺乳动物的</w:t>
      </w:r>
      <w:r w:rsidR="009A72FA" w:rsidRPr="009313CD">
        <w:rPr>
          <w:rFonts w:cs="Times New Roman"/>
        </w:rPr>
        <w:t>G</w:t>
      </w:r>
      <w:r w:rsidR="009A72FA" w:rsidRPr="009313CD">
        <w:rPr>
          <w:rFonts w:cs="Times New Roman"/>
        </w:rPr>
        <w:t>带和</w:t>
      </w:r>
      <w:r w:rsidR="009A72FA" w:rsidRPr="009313CD">
        <w:rPr>
          <w:rFonts w:cs="Times New Roman"/>
        </w:rPr>
        <w:t>Q</w:t>
      </w:r>
      <w:r w:rsidR="009A72FA" w:rsidRPr="009313CD">
        <w:rPr>
          <w:rFonts w:cs="Times New Roman"/>
        </w:rPr>
        <w:t>带技术</w:t>
      </w:r>
      <w:r w:rsidR="009A72FA" w:rsidRPr="009313CD">
        <w:rPr>
          <w:rFonts w:cs="Times New Roman" w:hint="eastAsia"/>
        </w:rPr>
        <w:t>往</w:t>
      </w:r>
      <w:r w:rsidR="009A72FA" w:rsidRPr="009313CD">
        <w:rPr>
          <w:rFonts w:cs="Times New Roman"/>
        </w:rPr>
        <w:t>往不能成功应用于鱼类</w:t>
      </w:r>
      <w:r w:rsidR="00445684" w:rsidRPr="009313CD">
        <w:rPr>
          <w:rFonts w:cs="Times New Roman" w:hint="eastAsia"/>
        </w:rPr>
        <w:t>，</w:t>
      </w:r>
      <w:r w:rsidR="00445684" w:rsidRPr="009313CD">
        <w:rPr>
          <w:rFonts w:cs="Times New Roman"/>
        </w:rPr>
        <w:t>导致</w:t>
      </w:r>
      <w:r w:rsidR="00445684" w:rsidRPr="009313CD">
        <w:rPr>
          <w:rFonts w:cs="Times New Roman" w:hint="eastAsia"/>
        </w:rPr>
        <w:t>海</w:t>
      </w:r>
      <w:r w:rsidR="00445684" w:rsidRPr="009313CD">
        <w:rPr>
          <w:rFonts w:cs="Times New Roman"/>
        </w:rPr>
        <w:t>水鱼类染色体辨识</w:t>
      </w:r>
      <w:r w:rsidR="00FA6717" w:rsidRPr="009313CD">
        <w:rPr>
          <w:rFonts w:cs="Times New Roman" w:hint="eastAsia"/>
        </w:rPr>
        <w:t>较</w:t>
      </w:r>
      <w:r w:rsidR="00445684" w:rsidRPr="009313CD">
        <w:rPr>
          <w:rFonts w:cs="Times New Roman"/>
        </w:rPr>
        <w:t>困难</w:t>
      </w:r>
      <w:r w:rsidR="00B35D28" w:rsidRPr="009313CD">
        <w:rPr>
          <w:rFonts w:cs="Times New Roman"/>
          <w:vertAlign w:val="superscript"/>
        </w:rPr>
        <w:t>[17]</w:t>
      </w:r>
      <w:r w:rsidR="009A72FA" w:rsidRPr="009313CD">
        <w:rPr>
          <w:rFonts w:cs="Times New Roman" w:hint="eastAsia"/>
        </w:rPr>
        <w:t>。为</w:t>
      </w:r>
      <w:r w:rsidR="009A72FA" w:rsidRPr="009313CD">
        <w:rPr>
          <w:rFonts w:cs="Times New Roman"/>
        </w:rPr>
        <w:t>了</w:t>
      </w:r>
      <w:r w:rsidR="009A72FA" w:rsidRPr="009313CD">
        <w:rPr>
          <w:rFonts w:cs="Times New Roman" w:hint="eastAsia"/>
        </w:rPr>
        <w:t>提高鱼类</w:t>
      </w:r>
      <w:r w:rsidR="009A72FA" w:rsidRPr="009313CD">
        <w:rPr>
          <w:rFonts w:cs="Times New Roman"/>
        </w:rPr>
        <w:t>染色体</w:t>
      </w:r>
      <w:r w:rsidR="009A72FA" w:rsidRPr="009313CD">
        <w:rPr>
          <w:rFonts w:cs="Times New Roman" w:hint="eastAsia"/>
        </w:rPr>
        <w:t>辨识水</w:t>
      </w:r>
      <w:r w:rsidR="009A72FA" w:rsidRPr="009313CD">
        <w:rPr>
          <w:rFonts w:cs="Times New Roman"/>
        </w:rPr>
        <w:t>平，研究人员致力于开发各种技术，如复制带、限制性内切酶显带</w:t>
      </w:r>
      <w:r w:rsidR="009A72FA" w:rsidRPr="009313CD">
        <w:rPr>
          <w:rFonts w:cs="Times New Roman" w:hint="eastAsia"/>
        </w:rPr>
        <w:t>、自</w:t>
      </w:r>
      <w:r w:rsidR="009A72FA" w:rsidRPr="009313CD">
        <w:rPr>
          <w:rFonts w:cs="Times New Roman"/>
        </w:rPr>
        <w:t>身基因组</w:t>
      </w:r>
      <w:r w:rsidR="00FA6717" w:rsidRPr="009313CD">
        <w:rPr>
          <w:rFonts w:cs="Times New Roman" w:hint="eastAsia"/>
        </w:rPr>
        <w:t>荧</w:t>
      </w:r>
      <w:r w:rsidR="00FA6717" w:rsidRPr="009313CD">
        <w:rPr>
          <w:rFonts w:cs="Times New Roman"/>
        </w:rPr>
        <w:t>光原</w:t>
      </w:r>
      <w:r w:rsidR="00FA6717" w:rsidRPr="009313CD">
        <w:rPr>
          <w:rFonts w:cs="Times New Roman" w:hint="eastAsia"/>
        </w:rPr>
        <w:t>位</w:t>
      </w:r>
      <w:r w:rsidR="009A72FA" w:rsidRPr="009313CD">
        <w:rPr>
          <w:rFonts w:cs="Times New Roman"/>
        </w:rPr>
        <w:t>杂交</w:t>
      </w:r>
      <w:r w:rsidR="00C82E31" w:rsidRPr="009313CD">
        <w:rPr>
          <w:rFonts w:cs="Times New Roman" w:hint="eastAsia"/>
        </w:rPr>
        <w:t>（</w:t>
      </w:r>
      <w:r w:rsidR="009A72FA" w:rsidRPr="009313CD">
        <w:rPr>
          <w:rFonts w:cs="Times New Roman" w:hint="eastAsia"/>
        </w:rPr>
        <w:t>self-GISH</w:t>
      </w:r>
      <w:r w:rsidR="00C82E31" w:rsidRPr="009313CD">
        <w:rPr>
          <w:rFonts w:cs="Times New Roman" w:hint="eastAsia"/>
        </w:rPr>
        <w:t>）</w:t>
      </w:r>
      <w:r w:rsidR="009A72FA" w:rsidRPr="009313CD">
        <w:rPr>
          <w:rFonts w:cs="Times New Roman" w:hint="eastAsia"/>
        </w:rPr>
        <w:t>等</w:t>
      </w:r>
      <w:r w:rsidR="00B35D28" w:rsidRPr="009313CD">
        <w:rPr>
          <w:rFonts w:cs="Times New Roman"/>
          <w:vertAlign w:val="superscript"/>
        </w:rPr>
        <w:t>[12, 17]</w:t>
      </w:r>
      <w:r w:rsidR="009A72FA" w:rsidRPr="009313CD">
        <w:rPr>
          <w:rFonts w:cs="Times New Roman" w:hint="eastAsia"/>
        </w:rPr>
        <w:t>。</w:t>
      </w:r>
    </w:p>
    <w:p w14:paraId="22CDC48C" w14:textId="77777777" w:rsidR="00DD0BAE" w:rsidRPr="009313CD" w:rsidRDefault="008469A8" w:rsidP="00DD0BAE">
      <w:pPr>
        <w:autoSpaceDE w:val="0"/>
        <w:autoSpaceDN w:val="0"/>
        <w:adjustRightInd w:val="0"/>
        <w:spacing w:line="360" w:lineRule="auto"/>
        <w:ind w:firstLineChars="200" w:firstLine="420"/>
        <w:rPr>
          <w:rFonts w:cs="Times New Roman"/>
        </w:rPr>
      </w:pPr>
      <w:r w:rsidRPr="009313CD">
        <w:rPr>
          <w:rFonts w:cs="Times New Roman" w:hint="eastAsia"/>
        </w:rPr>
        <w:lastRenderedPageBreak/>
        <w:t>本</w:t>
      </w:r>
      <w:r w:rsidRPr="009313CD">
        <w:rPr>
          <w:rFonts w:cs="Times New Roman"/>
        </w:rPr>
        <w:t>研究利用</w:t>
      </w:r>
      <w:r w:rsidRPr="009313CD">
        <w:rPr>
          <w:rFonts w:cs="Times New Roman" w:hint="eastAsia"/>
        </w:rPr>
        <w:t>PI</w:t>
      </w:r>
      <w:r w:rsidRPr="009313CD">
        <w:rPr>
          <w:rFonts w:cs="Times New Roman" w:hint="eastAsia"/>
        </w:rPr>
        <w:t>染色使</w:t>
      </w:r>
      <w:r w:rsidRPr="009313CD">
        <w:rPr>
          <w:rFonts w:cs="Times New Roman"/>
        </w:rPr>
        <w:t>染色体</w:t>
      </w:r>
      <w:r w:rsidRPr="009313CD">
        <w:rPr>
          <w:rFonts w:cs="Times New Roman" w:hint="eastAsia"/>
        </w:rPr>
        <w:t>呈现强度</w:t>
      </w:r>
      <w:r w:rsidRPr="009313CD">
        <w:rPr>
          <w:rFonts w:cs="Times New Roman"/>
        </w:rPr>
        <w:t>不均</w:t>
      </w:r>
      <w:r w:rsidRPr="009313CD">
        <w:rPr>
          <w:rFonts w:cs="Times New Roman" w:hint="eastAsia"/>
        </w:rPr>
        <w:t>一</w:t>
      </w:r>
      <w:r w:rsidRPr="009313CD">
        <w:rPr>
          <w:rFonts w:cs="Times New Roman"/>
        </w:rPr>
        <w:t>的荧光</w:t>
      </w:r>
      <w:r w:rsidRPr="009313CD">
        <w:rPr>
          <w:rFonts w:cs="Times New Roman" w:hint="eastAsia"/>
        </w:rPr>
        <w:t>。染色体不同位置荧光强度有差</w:t>
      </w:r>
      <w:r w:rsidRPr="009313CD">
        <w:rPr>
          <w:rFonts w:cs="Times New Roman"/>
        </w:rPr>
        <w:t>异</w:t>
      </w:r>
      <w:r w:rsidRPr="009313CD">
        <w:rPr>
          <w:rFonts w:cs="Times New Roman" w:hint="eastAsia"/>
        </w:rPr>
        <w:t>，</w:t>
      </w:r>
      <w:r w:rsidRPr="009313CD">
        <w:rPr>
          <w:rFonts w:cs="Times New Roman"/>
        </w:rPr>
        <w:t>呈现出特</w:t>
      </w:r>
      <w:r w:rsidRPr="009313CD">
        <w:rPr>
          <w:rFonts w:cs="Times New Roman" w:hint="eastAsia"/>
        </w:rPr>
        <w:t>定</w:t>
      </w:r>
      <w:r w:rsidRPr="009313CD">
        <w:rPr>
          <w:rFonts w:cs="Times New Roman"/>
        </w:rPr>
        <w:t>的荧光强度分布模式</w:t>
      </w:r>
      <w:r w:rsidRPr="009313CD">
        <w:rPr>
          <w:rFonts w:cs="Times New Roman" w:hint="eastAsia"/>
        </w:rPr>
        <w:t>；同</w:t>
      </w:r>
      <w:r w:rsidRPr="009313CD">
        <w:rPr>
          <w:rFonts w:cs="Times New Roman"/>
        </w:rPr>
        <w:t>源染色体间荧光分布模式</w:t>
      </w:r>
      <w:r w:rsidRPr="009313CD">
        <w:rPr>
          <w:rFonts w:cs="Times New Roman" w:hint="eastAsia"/>
        </w:rPr>
        <w:t>虽</w:t>
      </w:r>
      <w:r w:rsidRPr="009313CD">
        <w:rPr>
          <w:rFonts w:cs="Times New Roman"/>
        </w:rPr>
        <w:t>然</w:t>
      </w:r>
      <w:r w:rsidRPr="009313CD">
        <w:rPr>
          <w:rFonts w:cs="Times New Roman" w:hint="eastAsia"/>
        </w:rPr>
        <w:t>略</w:t>
      </w:r>
      <w:r w:rsidRPr="009313CD">
        <w:rPr>
          <w:rFonts w:cs="Times New Roman"/>
        </w:rPr>
        <w:t>有差异，但</w:t>
      </w:r>
      <w:r w:rsidRPr="009313CD">
        <w:rPr>
          <w:rFonts w:cs="Times New Roman" w:hint="eastAsia"/>
        </w:rPr>
        <w:t>总</w:t>
      </w:r>
      <w:r w:rsidRPr="009313CD">
        <w:rPr>
          <w:rFonts w:cs="Times New Roman"/>
        </w:rPr>
        <w:t>体小于非同源染色体之</w:t>
      </w:r>
      <w:r w:rsidRPr="009313CD">
        <w:rPr>
          <w:rFonts w:cs="Times New Roman" w:hint="eastAsia"/>
        </w:rPr>
        <w:t>间</w:t>
      </w:r>
      <w:r w:rsidRPr="009313CD">
        <w:rPr>
          <w:rFonts w:cs="Times New Roman"/>
        </w:rPr>
        <w:t>的差异。</w:t>
      </w:r>
      <w:r w:rsidR="00F3560C" w:rsidRPr="009313CD">
        <w:rPr>
          <w:rFonts w:cs="Times New Roman" w:hint="eastAsia"/>
        </w:rPr>
        <w:t>利用</w:t>
      </w:r>
      <w:r w:rsidR="00F3560C" w:rsidRPr="009313CD">
        <w:rPr>
          <w:rFonts w:cs="Times New Roman" w:hint="eastAsia"/>
        </w:rPr>
        <w:t>IPP</w:t>
      </w:r>
      <w:r w:rsidR="00F3560C" w:rsidRPr="009313CD">
        <w:rPr>
          <w:rFonts w:cs="Times New Roman" w:hint="eastAsia"/>
        </w:rPr>
        <w:t>软</w:t>
      </w:r>
      <w:r w:rsidR="00F3560C" w:rsidRPr="009313CD">
        <w:rPr>
          <w:rFonts w:cs="Times New Roman"/>
        </w:rPr>
        <w:t>件</w:t>
      </w:r>
      <w:r w:rsidR="00DD0BAE" w:rsidRPr="009313CD">
        <w:rPr>
          <w:rFonts w:cs="Times New Roman" w:hint="eastAsia"/>
        </w:rPr>
        <w:t>显示</w:t>
      </w:r>
      <w:r w:rsidR="00DD0BAE" w:rsidRPr="009313CD">
        <w:rPr>
          <w:rFonts w:cs="Times New Roman" w:hint="eastAsia"/>
        </w:rPr>
        <w:t>3D</w:t>
      </w:r>
      <w:r w:rsidR="003C4DAB" w:rsidRPr="009313CD">
        <w:rPr>
          <w:rFonts w:cs="Times New Roman"/>
        </w:rPr>
        <w:t>-</w:t>
      </w:r>
      <w:r w:rsidR="00DD0BAE" w:rsidRPr="009313CD">
        <w:rPr>
          <w:rFonts w:cs="Times New Roman" w:hint="eastAsia"/>
        </w:rPr>
        <w:t>光</w:t>
      </w:r>
      <w:r w:rsidR="00DD0BAE" w:rsidRPr="009313CD">
        <w:rPr>
          <w:rFonts w:cs="Times New Roman"/>
        </w:rPr>
        <w:t>强度图</w:t>
      </w:r>
      <w:r w:rsidR="00F3560C" w:rsidRPr="009313CD">
        <w:rPr>
          <w:rFonts w:cs="Times New Roman" w:hint="eastAsia"/>
        </w:rPr>
        <w:t>可</w:t>
      </w:r>
      <w:r w:rsidR="00F3560C" w:rsidRPr="009313CD">
        <w:rPr>
          <w:rFonts w:cs="Times New Roman"/>
        </w:rPr>
        <w:t>以</w:t>
      </w:r>
      <w:r w:rsidR="00DD0BAE" w:rsidRPr="009313CD">
        <w:rPr>
          <w:rFonts w:cs="Times New Roman" w:hint="eastAsia"/>
        </w:rPr>
        <w:t>更直观</w:t>
      </w:r>
      <w:r w:rsidR="00DD0BAE" w:rsidRPr="009313CD">
        <w:rPr>
          <w:rFonts w:cs="Times New Roman"/>
        </w:rPr>
        <w:t>显示</w:t>
      </w:r>
      <w:r w:rsidR="00DD0BAE" w:rsidRPr="009313CD">
        <w:rPr>
          <w:rFonts w:cs="Times New Roman" w:hint="eastAsia"/>
        </w:rPr>
        <w:t>荧</w:t>
      </w:r>
      <w:r w:rsidR="00DD0BAE" w:rsidRPr="009313CD">
        <w:rPr>
          <w:rFonts w:cs="Times New Roman"/>
        </w:rPr>
        <w:t>光</w:t>
      </w:r>
      <w:r w:rsidR="00DD0BAE" w:rsidRPr="009313CD">
        <w:rPr>
          <w:rFonts w:cs="Times New Roman" w:hint="eastAsia"/>
        </w:rPr>
        <w:t>染色</w:t>
      </w:r>
      <w:r w:rsidR="00DD0BAE" w:rsidRPr="009313CD">
        <w:rPr>
          <w:rFonts w:cs="Times New Roman"/>
        </w:rPr>
        <w:t>强度二维分布</w:t>
      </w:r>
      <w:r w:rsidR="00F3560C" w:rsidRPr="009313CD">
        <w:rPr>
          <w:rFonts w:cs="Times New Roman"/>
        </w:rPr>
        <w:t>，为</w:t>
      </w:r>
      <w:r w:rsidR="00F3560C" w:rsidRPr="009313CD">
        <w:rPr>
          <w:rFonts w:cs="Times New Roman" w:hint="eastAsia"/>
        </w:rPr>
        <w:t>染色</w:t>
      </w:r>
      <w:r w:rsidR="00F3560C" w:rsidRPr="009313CD">
        <w:rPr>
          <w:rFonts w:cs="Times New Roman"/>
        </w:rPr>
        <w:t>体的人工辨识和配对提供了丰富的信息</w:t>
      </w:r>
      <w:r w:rsidR="00F3560C" w:rsidRPr="009313CD">
        <w:rPr>
          <w:rFonts w:cs="Times New Roman" w:hint="eastAsia"/>
        </w:rPr>
        <w:t>，</w:t>
      </w:r>
      <w:r w:rsidR="00F3560C" w:rsidRPr="009313CD">
        <w:rPr>
          <w:rFonts w:cs="Times New Roman"/>
        </w:rPr>
        <w:t>同时为进一步开发鱼类染色体自动分析系统奠定了基础。</w:t>
      </w:r>
      <w:r w:rsidR="00DD0BAE" w:rsidRPr="009313CD">
        <w:rPr>
          <w:rFonts w:cs="Times New Roman" w:hint="eastAsia"/>
        </w:rPr>
        <w:t>相</w:t>
      </w:r>
      <w:r w:rsidR="00DD0BAE" w:rsidRPr="009313CD">
        <w:rPr>
          <w:rFonts w:cs="Times New Roman"/>
        </w:rPr>
        <w:t>比郑娇</w:t>
      </w:r>
      <w:r w:rsidR="00DD0BAE" w:rsidRPr="009313CD">
        <w:rPr>
          <w:rFonts w:cs="Times New Roman" w:hint="eastAsia"/>
        </w:rPr>
        <w:t>等</w:t>
      </w:r>
      <w:r w:rsidR="00B35D28" w:rsidRPr="009313CD">
        <w:rPr>
          <w:rFonts w:cs="Times New Roman"/>
          <w:vertAlign w:val="superscript"/>
        </w:rPr>
        <w:t>[12]</w:t>
      </w:r>
      <w:r w:rsidR="00DD0BAE" w:rsidRPr="009313CD">
        <w:rPr>
          <w:rFonts w:cs="Times New Roman"/>
        </w:rPr>
        <w:t>报道的基于</w:t>
      </w:r>
      <w:r w:rsidR="00DD0BAE" w:rsidRPr="009313CD">
        <w:rPr>
          <w:rFonts w:cs="Times New Roman" w:hint="eastAsia"/>
        </w:rPr>
        <w:t>self-GISH</w:t>
      </w:r>
      <w:r w:rsidR="00DD0BAE" w:rsidRPr="009313CD">
        <w:rPr>
          <w:rFonts w:cs="Times New Roman" w:hint="eastAsia"/>
        </w:rPr>
        <w:t>和图</w:t>
      </w:r>
      <w:r w:rsidR="00DD0BAE" w:rsidRPr="009313CD">
        <w:rPr>
          <w:rFonts w:cs="Times New Roman"/>
        </w:rPr>
        <w:t>像分析的染色体识别方法</w:t>
      </w:r>
      <w:r w:rsidR="00DD0BAE" w:rsidRPr="009313CD">
        <w:rPr>
          <w:rFonts w:cs="Times New Roman" w:hint="eastAsia"/>
        </w:rPr>
        <w:t>，本方法</w:t>
      </w:r>
      <w:r w:rsidR="00DD0BAE" w:rsidRPr="009313CD">
        <w:rPr>
          <w:rFonts w:cs="Times New Roman"/>
        </w:rPr>
        <w:t>具有</w:t>
      </w:r>
      <w:r w:rsidR="00DD0BAE" w:rsidRPr="009313CD">
        <w:rPr>
          <w:rFonts w:cs="Times New Roman" w:hint="eastAsia"/>
        </w:rPr>
        <w:t>操作更</w:t>
      </w:r>
      <w:r w:rsidR="00DD0BAE" w:rsidRPr="009313CD">
        <w:rPr>
          <w:rFonts w:cs="Times New Roman"/>
        </w:rPr>
        <w:t>简便的优点。</w:t>
      </w:r>
      <w:r w:rsidR="005B0CDA" w:rsidRPr="009313CD">
        <w:rPr>
          <w:rFonts w:cs="Times New Roman" w:hint="eastAsia"/>
        </w:rPr>
        <w:t>PI</w:t>
      </w:r>
      <w:r w:rsidR="005B0CDA" w:rsidRPr="009313CD">
        <w:rPr>
          <w:rFonts w:cs="Times New Roman"/>
        </w:rPr>
        <w:t>是</w:t>
      </w:r>
      <w:r w:rsidR="005B0CDA" w:rsidRPr="009313CD">
        <w:rPr>
          <w:rFonts w:cs="Times New Roman" w:hint="eastAsia"/>
        </w:rPr>
        <w:t>DNA</w:t>
      </w:r>
      <w:r w:rsidR="005B0CDA" w:rsidRPr="009313CD">
        <w:rPr>
          <w:rFonts w:cs="Times New Roman" w:hint="eastAsia"/>
        </w:rPr>
        <w:t>定</w:t>
      </w:r>
      <w:r w:rsidR="005B0CDA" w:rsidRPr="009313CD">
        <w:rPr>
          <w:rFonts w:cs="Times New Roman"/>
        </w:rPr>
        <w:t>量</w:t>
      </w:r>
      <w:r w:rsidR="005B0CDA" w:rsidRPr="009313CD">
        <w:rPr>
          <w:rFonts w:cs="Times New Roman" w:hint="eastAsia"/>
        </w:rPr>
        <w:t>中</w:t>
      </w:r>
      <w:r w:rsidR="005B0CDA" w:rsidRPr="009313CD">
        <w:rPr>
          <w:rFonts w:cs="Times New Roman"/>
        </w:rPr>
        <w:t>最常用</w:t>
      </w:r>
      <w:r w:rsidR="005B0CDA" w:rsidRPr="009313CD">
        <w:rPr>
          <w:rFonts w:cs="Times New Roman" w:hint="eastAsia"/>
        </w:rPr>
        <w:t>的荧</w:t>
      </w:r>
      <w:r w:rsidR="005B0CDA" w:rsidRPr="009313CD">
        <w:rPr>
          <w:rFonts w:cs="Times New Roman"/>
        </w:rPr>
        <w:t>光染</w:t>
      </w:r>
      <w:r w:rsidR="005B0CDA" w:rsidRPr="009313CD">
        <w:rPr>
          <w:rFonts w:cs="Times New Roman" w:hint="eastAsia"/>
        </w:rPr>
        <w:t>料，对</w:t>
      </w:r>
      <w:r w:rsidR="005B0CDA" w:rsidRPr="009313CD">
        <w:rPr>
          <w:rFonts w:cs="Times New Roman" w:hint="eastAsia"/>
        </w:rPr>
        <w:t>DNA</w:t>
      </w:r>
      <w:r w:rsidR="005B0CDA" w:rsidRPr="009313CD">
        <w:rPr>
          <w:rFonts w:cs="Times New Roman" w:hint="eastAsia"/>
        </w:rPr>
        <w:t>染色</w:t>
      </w:r>
      <w:r w:rsidR="005B0CDA" w:rsidRPr="009313CD">
        <w:rPr>
          <w:rFonts w:cs="Times New Roman"/>
        </w:rPr>
        <w:t>几乎没有选择性</w:t>
      </w:r>
      <w:r w:rsidR="005B0CDA" w:rsidRPr="009313CD">
        <w:rPr>
          <w:rFonts w:cs="Times New Roman" w:hint="eastAsia"/>
        </w:rPr>
        <w:t>。染色</w:t>
      </w:r>
      <w:r w:rsidR="005B0CDA" w:rsidRPr="009313CD">
        <w:rPr>
          <w:rFonts w:cs="Times New Roman"/>
        </w:rPr>
        <w:t>体</w:t>
      </w:r>
      <w:r w:rsidR="005B0CDA" w:rsidRPr="009313CD">
        <w:rPr>
          <w:rFonts w:cs="Times New Roman" w:hint="eastAsia"/>
        </w:rPr>
        <w:t>经</w:t>
      </w:r>
      <w:r w:rsidR="005B0CDA" w:rsidRPr="009313CD">
        <w:rPr>
          <w:rFonts w:cs="Times New Roman" w:hint="eastAsia"/>
        </w:rPr>
        <w:t>PI</w:t>
      </w:r>
      <w:r w:rsidR="005B0CDA" w:rsidRPr="009313CD">
        <w:rPr>
          <w:rFonts w:cs="Times New Roman" w:hint="eastAsia"/>
        </w:rPr>
        <w:t>染色后呈现荧光</w:t>
      </w:r>
      <w:r w:rsidR="005B0CDA" w:rsidRPr="009313CD">
        <w:rPr>
          <w:rFonts w:cs="Times New Roman"/>
        </w:rPr>
        <w:t>强度不均匀</w:t>
      </w:r>
      <w:r w:rsidR="005B0CDA" w:rsidRPr="009313CD">
        <w:rPr>
          <w:rFonts w:cs="Times New Roman" w:hint="eastAsia"/>
        </w:rPr>
        <w:t>的</w:t>
      </w:r>
      <w:r w:rsidR="005B0CDA" w:rsidRPr="009313CD">
        <w:rPr>
          <w:rFonts w:cs="Times New Roman"/>
        </w:rPr>
        <w:t>特点，</w:t>
      </w:r>
      <w:r w:rsidR="005B0CDA" w:rsidRPr="009313CD">
        <w:rPr>
          <w:rFonts w:cs="Times New Roman" w:hint="eastAsia"/>
        </w:rPr>
        <w:t>可</w:t>
      </w:r>
      <w:r w:rsidR="005B0CDA" w:rsidRPr="009313CD">
        <w:rPr>
          <w:rFonts w:cs="Times New Roman"/>
        </w:rPr>
        <w:t>能是</w:t>
      </w:r>
      <w:r w:rsidR="005B0CDA" w:rsidRPr="009313CD">
        <w:rPr>
          <w:rFonts w:cs="Times New Roman" w:hint="eastAsia"/>
        </w:rPr>
        <w:t>DNA</w:t>
      </w:r>
      <w:r w:rsidR="005B0CDA" w:rsidRPr="009313CD">
        <w:rPr>
          <w:rFonts w:cs="Times New Roman" w:hint="eastAsia"/>
        </w:rPr>
        <w:t>在</w:t>
      </w:r>
      <w:r w:rsidR="005B0CDA" w:rsidRPr="009313CD">
        <w:rPr>
          <w:rFonts w:cs="Times New Roman"/>
        </w:rPr>
        <w:t>染色体不同部</w:t>
      </w:r>
      <w:r w:rsidR="005B0CDA" w:rsidRPr="009313CD">
        <w:rPr>
          <w:rFonts w:cs="Times New Roman" w:hint="eastAsia"/>
        </w:rPr>
        <w:t>位</w:t>
      </w:r>
      <w:r w:rsidR="005B0CDA" w:rsidRPr="009313CD">
        <w:rPr>
          <w:rFonts w:cs="Times New Roman"/>
        </w:rPr>
        <w:t>浓缩水平存在差异</w:t>
      </w:r>
      <w:r w:rsidR="005B0CDA" w:rsidRPr="009313CD">
        <w:rPr>
          <w:rFonts w:cs="Times New Roman" w:hint="eastAsia"/>
        </w:rPr>
        <w:t>的</w:t>
      </w:r>
      <w:r w:rsidR="005B0CDA" w:rsidRPr="009313CD">
        <w:rPr>
          <w:rFonts w:cs="Times New Roman"/>
        </w:rPr>
        <w:t>结果</w:t>
      </w:r>
      <w:r w:rsidR="00B35D28" w:rsidRPr="009313CD">
        <w:rPr>
          <w:rFonts w:cs="Times New Roman"/>
          <w:vertAlign w:val="superscript"/>
        </w:rPr>
        <w:t>[18]</w:t>
      </w:r>
      <w:r w:rsidR="005B0CDA" w:rsidRPr="009313CD">
        <w:rPr>
          <w:rFonts w:cs="Times New Roman"/>
        </w:rPr>
        <w:t>。</w:t>
      </w:r>
    </w:p>
    <w:p w14:paraId="4AF9F584" w14:textId="14BE1FB4" w:rsidR="00CB3B6B" w:rsidRPr="009313CD" w:rsidRDefault="002A5CA0" w:rsidP="002A5CA0">
      <w:pPr>
        <w:autoSpaceDE w:val="0"/>
        <w:autoSpaceDN w:val="0"/>
        <w:adjustRightInd w:val="0"/>
        <w:spacing w:line="360" w:lineRule="auto"/>
        <w:ind w:firstLineChars="200" w:firstLine="420"/>
        <w:rPr>
          <w:rFonts w:cs="Times New Roman"/>
        </w:rPr>
      </w:pPr>
      <w:r w:rsidRPr="009313CD">
        <w:rPr>
          <w:rFonts w:hint="eastAsia"/>
        </w:rPr>
        <w:t>DAPI</w:t>
      </w:r>
      <w:r w:rsidR="00DD0BAE" w:rsidRPr="009313CD">
        <w:rPr>
          <w:rFonts w:hint="eastAsia"/>
        </w:rPr>
        <w:t>也</w:t>
      </w:r>
      <w:r w:rsidRPr="009313CD">
        <w:rPr>
          <w:rFonts w:hint="eastAsia"/>
        </w:rPr>
        <w:t>是</w:t>
      </w:r>
      <w:r w:rsidRPr="009313CD">
        <w:t>一种常用的</w:t>
      </w:r>
      <w:r w:rsidRPr="009313CD">
        <w:rPr>
          <w:rFonts w:hint="eastAsia"/>
        </w:rPr>
        <w:t>DNA</w:t>
      </w:r>
      <w:r w:rsidRPr="009313CD">
        <w:rPr>
          <w:rFonts w:hint="eastAsia"/>
        </w:rPr>
        <w:t>荧</w:t>
      </w:r>
      <w:r w:rsidRPr="009313CD">
        <w:t>光染料。它</w:t>
      </w:r>
      <w:r w:rsidR="00CB3B6B" w:rsidRPr="009313CD">
        <w:rPr>
          <w:rFonts w:hint="eastAsia"/>
        </w:rPr>
        <w:t>会与富</w:t>
      </w:r>
      <w:r w:rsidR="00CB3B6B" w:rsidRPr="009313CD">
        <w:t>含</w:t>
      </w:r>
      <w:r w:rsidR="00CB3B6B" w:rsidRPr="009313CD">
        <w:rPr>
          <w:rFonts w:hint="eastAsia"/>
        </w:rPr>
        <w:t>AT</w:t>
      </w:r>
      <w:r w:rsidR="00CB3B6B" w:rsidRPr="009313CD">
        <w:rPr>
          <w:rFonts w:hint="eastAsia"/>
        </w:rPr>
        <w:t>碱</w:t>
      </w:r>
      <w:r w:rsidR="00CB3B6B" w:rsidRPr="009313CD">
        <w:t>基</w:t>
      </w:r>
      <w:r w:rsidR="00CB3B6B" w:rsidRPr="009313CD">
        <w:rPr>
          <w:rFonts w:hint="eastAsia"/>
        </w:rPr>
        <w:t>的</w:t>
      </w:r>
      <w:r w:rsidRPr="009313CD">
        <w:rPr>
          <w:rFonts w:hint="eastAsia"/>
        </w:rPr>
        <w:t>DNA</w:t>
      </w:r>
      <w:r w:rsidRPr="009313CD">
        <w:rPr>
          <w:rFonts w:hint="eastAsia"/>
        </w:rPr>
        <w:t>小沟中</w:t>
      </w:r>
      <w:r w:rsidR="00CB3B6B" w:rsidRPr="009313CD">
        <w:rPr>
          <w:rFonts w:hint="eastAsia"/>
        </w:rPr>
        <w:t>形成</w:t>
      </w:r>
      <w:r w:rsidR="00CB3B6B" w:rsidRPr="009313CD">
        <w:t>荧光复合物</w:t>
      </w:r>
      <w:r w:rsidRPr="009313CD">
        <w:rPr>
          <w:rFonts w:hint="eastAsia"/>
        </w:rPr>
        <w:t>，</w:t>
      </w:r>
      <w:r w:rsidR="00CB3B6B" w:rsidRPr="009313CD">
        <w:rPr>
          <w:rFonts w:hint="eastAsia"/>
        </w:rPr>
        <w:t>从</w:t>
      </w:r>
      <w:r w:rsidR="00CB3B6B" w:rsidRPr="009313CD">
        <w:t>而</w:t>
      </w:r>
      <w:r w:rsidRPr="009313CD">
        <w:rPr>
          <w:rFonts w:hint="eastAsia"/>
        </w:rPr>
        <w:t>在染色体上</w:t>
      </w:r>
      <w:r w:rsidRPr="009313CD">
        <w:rPr>
          <w:rFonts w:hint="eastAsia"/>
        </w:rPr>
        <w:t>AT</w:t>
      </w:r>
      <w:r w:rsidRPr="009313CD">
        <w:rPr>
          <w:rFonts w:hint="eastAsia"/>
        </w:rPr>
        <w:t>富集区域显示亮带而在</w:t>
      </w:r>
      <w:r w:rsidRPr="009313CD">
        <w:rPr>
          <w:rFonts w:hint="eastAsia"/>
        </w:rPr>
        <w:t>GC</w:t>
      </w:r>
      <w:r w:rsidRPr="009313CD">
        <w:rPr>
          <w:rFonts w:hint="eastAsia"/>
        </w:rPr>
        <w:t>富集区域显示暗带</w:t>
      </w:r>
      <w:r w:rsidR="00B35D28" w:rsidRPr="009313CD">
        <w:rPr>
          <w:szCs w:val="21"/>
          <w:vertAlign w:val="superscript"/>
        </w:rPr>
        <w:t>[19]</w:t>
      </w:r>
      <w:r w:rsidRPr="009313CD">
        <w:rPr>
          <w:rFonts w:hint="eastAsia"/>
        </w:rPr>
        <w:t>。</w:t>
      </w:r>
      <w:r w:rsidR="00EB7856" w:rsidRPr="009313CD">
        <w:rPr>
          <w:rFonts w:hint="eastAsia"/>
        </w:rPr>
        <w:t>本</w:t>
      </w:r>
      <w:r w:rsidR="00EB7856" w:rsidRPr="009313CD">
        <w:t>研究中，</w:t>
      </w:r>
      <w:r w:rsidR="004E28CF" w:rsidRPr="009313CD">
        <w:rPr>
          <w:rFonts w:cs="Times New Roman" w:hint="eastAsia"/>
        </w:rPr>
        <w:t>鮸</w:t>
      </w:r>
      <w:r w:rsidR="00EB7856" w:rsidRPr="009313CD">
        <w:rPr>
          <w:rFonts w:cs="Times New Roman" w:hint="eastAsia"/>
        </w:rPr>
        <w:t>染色</w:t>
      </w:r>
      <w:r w:rsidR="00EB7856" w:rsidRPr="009313CD">
        <w:rPr>
          <w:rFonts w:cs="Times New Roman"/>
        </w:rPr>
        <w:t>体</w:t>
      </w:r>
      <w:r w:rsidR="00EB7856" w:rsidRPr="009313CD">
        <w:rPr>
          <w:rFonts w:cs="Times New Roman" w:hint="eastAsia"/>
        </w:rPr>
        <w:t>经</w:t>
      </w:r>
      <w:r w:rsidR="00EB7856" w:rsidRPr="009313CD">
        <w:rPr>
          <w:rFonts w:cs="Times New Roman" w:hint="eastAsia"/>
        </w:rPr>
        <w:t>DAPI</w:t>
      </w:r>
      <w:r w:rsidR="00EB7856" w:rsidRPr="009313CD">
        <w:rPr>
          <w:rFonts w:cs="Times New Roman" w:hint="eastAsia"/>
        </w:rPr>
        <w:t>染色</w:t>
      </w:r>
      <w:r w:rsidR="00EB7856" w:rsidRPr="009313CD">
        <w:rPr>
          <w:rFonts w:cs="Times New Roman"/>
        </w:rPr>
        <w:t>后同样呈现</w:t>
      </w:r>
      <w:r w:rsidR="00EB7856" w:rsidRPr="009313CD">
        <w:rPr>
          <w:rFonts w:cs="Times New Roman" w:hint="eastAsia"/>
        </w:rPr>
        <w:t>荧光</w:t>
      </w:r>
      <w:r w:rsidR="00EB7856" w:rsidRPr="009313CD">
        <w:rPr>
          <w:rFonts w:cs="Times New Roman"/>
        </w:rPr>
        <w:t>强度不均匀的特点</w:t>
      </w:r>
      <w:r w:rsidR="00C82E31" w:rsidRPr="009313CD">
        <w:rPr>
          <w:rFonts w:cs="Times New Roman" w:hint="eastAsia"/>
        </w:rPr>
        <w:t>（</w:t>
      </w:r>
      <w:r w:rsidR="001039BF" w:rsidRPr="009313CD">
        <w:rPr>
          <w:rFonts w:cs="Times New Roman"/>
        </w:rPr>
        <w:t>图</w:t>
      </w:r>
      <w:r w:rsidR="001039BF" w:rsidRPr="009313CD">
        <w:rPr>
          <w:rFonts w:cs="Times New Roman" w:hint="eastAsia"/>
        </w:rPr>
        <w:t>2</w:t>
      </w:r>
      <w:r w:rsidR="000122D0" w:rsidRPr="009313CD">
        <w:rPr>
          <w:rFonts w:cs="Times New Roman" w:hint="eastAsia"/>
        </w:rPr>
        <w:t>(</w:t>
      </w:r>
      <w:r w:rsidR="00C82E31" w:rsidRPr="009313CD">
        <w:rPr>
          <w:rFonts w:cs="Times New Roman" w:hint="eastAsia"/>
        </w:rPr>
        <w:t>a</w:t>
      </w:r>
      <w:r w:rsidR="000122D0" w:rsidRPr="009313CD">
        <w:rPr>
          <w:rFonts w:cs="Times New Roman" w:hint="eastAsia"/>
        </w:rPr>
        <w:t>)</w:t>
      </w:r>
      <w:r w:rsidR="00C82E31" w:rsidRPr="009313CD">
        <w:rPr>
          <w:rFonts w:cs="Times New Roman" w:hint="eastAsia"/>
        </w:rPr>
        <w:t>）</w:t>
      </w:r>
      <w:r w:rsidR="001039BF" w:rsidRPr="009313CD">
        <w:rPr>
          <w:rFonts w:cs="Times New Roman" w:hint="eastAsia"/>
        </w:rPr>
        <w:t>，</w:t>
      </w:r>
      <w:r w:rsidR="001039BF" w:rsidRPr="009313CD">
        <w:rPr>
          <w:rFonts w:cs="Times New Roman"/>
        </w:rPr>
        <w:t>这可能</w:t>
      </w:r>
      <w:r w:rsidR="001039BF" w:rsidRPr="009313CD">
        <w:rPr>
          <w:rFonts w:cs="Times New Roman" w:hint="eastAsia"/>
        </w:rPr>
        <w:t>是中</w:t>
      </w:r>
      <w:r w:rsidR="001039BF" w:rsidRPr="009313CD">
        <w:rPr>
          <w:rFonts w:cs="Times New Roman"/>
        </w:rPr>
        <w:t>期染色体</w:t>
      </w:r>
      <w:r w:rsidR="001039BF" w:rsidRPr="009313CD">
        <w:rPr>
          <w:rFonts w:cs="Times New Roman" w:hint="eastAsia"/>
        </w:rPr>
        <w:t>DNA</w:t>
      </w:r>
      <w:r w:rsidR="001039BF" w:rsidRPr="009313CD">
        <w:rPr>
          <w:rFonts w:cs="Times New Roman" w:hint="eastAsia"/>
        </w:rPr>
        <w:t>凝</w:t>
      </w:r>
      <w:r w:rsidR="001039BF" w:rsidRPr="009313CD">
        <w:rPr>
          <w:rFonts w:cs="Times New Roman"/>
        </w:rPr>
        <w:t>缩</w:t>
      </w:r>
      <w:r w:rsidR="001039BF" w:rsidRPr="009313CD">
        <w:rPr>
          <w:rFonts w:cs="Times New Roman" w:hint="eastAsia"/>
        </w:rPr>
        <w:t>程度</w:t>
      </w:r>
      <w:r w:rsidR="00DD0BAE" w:rsidRPr="009313CD">
        <w:t>差异</w:t>
      </w:r>
      <w:r w:rsidR="001039BF" w:rsidRPr="009313CD">
        <w:rPr>
          <w:rFonts w:cs="Times New Roman"/>
        </w:rPr>
        <w:t>及</w:t>
      </w:r>
      <w:r w:rsidR="001039BF" w:rsidRPr="009313CD">
        <w:rPr>
          <w:rFonts w:hint="eastAsia"/>
        </w:rPr>
        <w:t>AT</w:t>
      </w:r>
      <w:r w:rsidR="00C82E31" w:rsidRPr="009313CD">
        <w:t xml:space="preserve"> </w:t>
      </w:r>
      <w:r w:rsidR="001039BF" w:rsidRPr="009313CD">
        <w:rPr>
          <w:rFonts w:hint="eastAsia"/>
        </w:rPr>
        <w:t>/</w:t>
      </w:r>
      <w:r w:rsidR="00C82E31" w:rsidRPr="009313CD">
        <w:t xml:space="preserve"> </w:t>
      </w:r>
      <w:r w:rsidR="001039BF" w:rsidRPr="009313CD">
        <w:rPr>
          <w:rFonts w:hint="eastAsia"/>
        </w:rPr>
        <w:t>GC</w:t>
      </w:r>
      <w:r w:rsidR="00DD0BAE" w:rsidRPr="009313CD">
        <w:rPr>
          <w:rFonts w:hint="eastAsia"/>
        </w:rPr>
        <w:t>不均匀</w:t>
      </w:r>
      <w:r w:rsidR="001039BF" w:rsidRPr="009313CD">
        <w:rPr>
          <w:rFonts w:hint="eastAsia"/>
        </w:rPr>
        <w:t>分布共</w:t>
      </w:r>
      <w:r w:rsidR="001039BF" w:rsidRPr="009313CD">
        <w:t>同</w:t>
      </w:r>
      <w:r w:rsidR="001039BF" w:rsidRPr="009313CD">
        <w:rPr>
          <w:rFonts w:hint="eastAsia"/>
        </w:rPr>
        <w:t>导致</w:t>
      </w:r>
      <w:r w:rsidR="001039BF" w:rsidRPr="009313CD">
        <w:t>的结果。</w:t>
      </w:r>
      <w:r w:rsidR="00445684" w:rsidRPr="009313CD">
        <w:rPr>
          <w:rFonts w:hint="eastAsia"/>
        </w:rPr>
        <w:t>可</w:t>
      </w:r>
      <w:r w:rsidR="00445684" w:rsidRPr="009313CD">
        <w:t>见，</w:t>
      </w:r>
      <w:r w:rsidR="005B0CDA" w:rsidRPr="009313CD">
        <w:rPr>
          <w:rFonts w:hint="eastAsia"/>
        </w:rPr>
        <w:t>染</w:t>
      </w:r>
      <w:r w:rsidR="005B0CDA" w:rsidRPr="009313CD">
        <w:t>色体经</w:t>
      </w:r>
      <w:r w:rsidR="001039BF" w:rsidRPr="009313CD">
        <w:rPr>
          <w:rFonts w:hint="eastAsia"/>
        </w:rPr>
        <w:t>DAPI</w:t>
      </w:r>
      <w:r w:rsidR="005B0CDA" w:rsidRPr="009313CD">
        <w:rPr>
          <w:rFonts w:hint="eastAsia"/>
        </w:rPr>
        <w:t>染</w:t>
      </w:r>
      <w:r w:rsidR="005B0CDA" w:rsidRPr="009313CD">
        <w:t>色后，</w:t>
      </w:r>
      <w:r w:rsidR="00445684" w:rsidRPr="009313CD">
        <w:rPr>
          <w:rFonts w:hint="eastAsia"/>
        </w:rPr>
        <w:t>荧光</w:t>
      </w:r>
      <w:r w:rsidR="005B0CDA" w:rsidRPr="009313CD">
        <w:rPr>
          <w:rFonts w:hint="eastAsia"/>
        </w:rPr>
        <w:t>强度</w:t>
      </w:r>
      <w:r w:rsidR="00445684" w:rsidRPr="009313CD">
        <w:t>分布模式</w:t>
      </w:r>
      <w:r w:rsidR="001039BF" w:rsidRPr="009313CD">
        <w:t>同样</w:t>
      </w:r>
      <w:r w:rsidR="00445684" w:rsidRPr="009313CD">
        <w:rPr>
          <w:rFonts w:hint="eastAsia"/>
        </w:rPr>
        <w:t>具有</w:t>
      </w:r>
      <w:r w:rsidR="001039BF" w:rsidRPr="009313CD">
        <w:t>辅助鱼类染色体识别</w:t>
      </w:r>
      <w:r w:rsidR="00445684" w:rsidRPr="009313CD">
        <w:rPr>
          <w:rFonts w:hint="eastAsia"/>
        </w:rPr>
        <w:t>的</w:t>
      </w:r>
      <w:r w:rsidR="00445684" w:rsidRPr="009313CD">
        <w:t>潜力。</w:t>
      </w:r>
    </w:p>
    <w:p w14:paraId="724CADCE" w14:textId="5CD30299" w:rsidR="002A5CA0" w:rsidRPr="009313CD" w:rsidRDefault="002A5CA0" w:rsidP="00585C6D">
      <w:pPr>
        <w:spacing w:line="360" w:lineRule="auto"/>
        <w:rPr>
          <w:rFonts w:ascii="Calibri" w:eastAsia="黑体" w:hAnsi="Calibri" w:cs="Calibri"/>
          <w:b/>
          <w:sz w:val="28"/>
          <w:szCs w:val="28"/>
        </w:rPr>
      </w:pPr>
      <w:r w:rsidRPr="009313CD">
        <w:rPr>
          <w:rFonts w:ascii="Calibri" w:eastAsia="黑体" w:hAnsi="Calibri" w:cs="Calibri" w:hint="eastAsia"/>
          <w:b/>
          <w:sz w:val="28"/>
          <w:szCs w:val="28"/>
        </w:rPr>
        <w:t xml:space="preserve">3.2 </w:t>
      </w:r>
      <w:r w:rsidR="004E28CF" w:rsidRPr="009313CD">
        <w:rPr>
          <w:rFonts w:ascii="宋体" w:hAnsi="宋体" w:cs="Calibri" w:hint="eastAsia"/>
          <w:b/>
          <w:sz w:val="28"/>
          <w:szCs w:val="28"/>
        </w:rPr>
        <w:t>鮸</w:t>
      </w:r>
      <w:r w:rsidRPr="009313CD">
        <w:rPr>
          <w:rFonts w:ascii="宋体" w:hAnsi="宋体" w:cs="Calibri" w:hint="eastAsia"/>
          <w:b/>
          <w:sz w:val="28"/>
          <w:szCs w:val="28"/>
        </w:rPr>
        <w:t>的核</w:t>
      </w:r>
      <w:r w:rsidRPr="009313CD">
        <w:rPr>
          <w:rFonts w:ascii="宋体" w:hAnsi="宋体" w:cs="Calibri"/>
          <w:b/>
          <w:sz w:val="28"/>
          <w:szCs w:val="28"/>
        </w:rPr>
        <w:t>型</w:t>
      </w:r>
      <w:r w:rsidRPr="009313CD">
        <w:rPr>
          <w:rFonts w:ascii="宋体" w:hAnsi="宋体" w:cs="Calibri" w:hint="eastAsia"/>
          <w:b/>
          <w:sz w:val="28"/>
          <w:szCs w:val="28"/>
        </w:rPr>
        <w:t>特</w:t>
      </w:r>
      <w:r w:rsidRPr="009313CD">
        <w:rPr>
          <w:rFonts w:ascii="宋体" w:hAnsi="宋体" w:cs="Calibri"/>
          <w:b/>
          <w:sz w:val="28"/>
          <w:szCs w:val="28"/>
        </w:rPr>
        <w:t>征</w:t>
      </w:r>
    </w:p>
    <w:p w14:paraId="02B4A469" w14:textId="43CBDB05" w:rsidR="00853695" w:rsidRPr="009313CD" w:rsidRDefault="002E3833" w:rsidP="00F82E30">
      <w:pPr>
        <w:spacing w:line="360" w:lineRule="auto"/>
        <w:ind w:firstLineChars="200" w:firstLine="420"/>
        <w:rPr>
          <w:rFonts w:cs="Times New Roman"/>
        </w:rPr>
      </w:pPr>
      <w:bookmarkStart w:id="10" w:name="_Hlk482434205"/>
      <w:r w:rsidRPr="009313CD">
        <w:rPr>
          <w:rFonts w:cs="Times New Roman" w:hint="eastAsia"/>
        </w:rPr>
        <w:t>目前，关于</w:t>
      </w:r>
      <w:bookmarkEnd w:id="10"/>
      <w:r w:rsidR="004E28CF" w:rsidRPr="009313CD">
        <w:rPr>
          <w:rFonts w:cs="Times New Roman" w:hint="eastAsia"/>
        </w:rPr>
        <w:t>鮸</w:t>
      </w:r>
      <w:r w:rsidR="00F82E30" w:rsidRPr="009313CD">
        <w:rPr>
          <w:rFonts w:cs="Times New Roman" w:hint="eastAsia"/>
        </w:rPr>
        <w:t>的核</w:t>
      </w:r>
      <w:r w:rsidR="00F82E30" w:rsidRPr="009313CD">
        <w:rPr>
          <w:rFonts w:cs="Times New Roman"/>
        </w:rPr>
        <w:t>型</w:t>
      </w:r>
      <w:r w:rsidRPr="009313CD">
        <w:rPr>
          <w:rFonts w:cs="Times New Roman" w:hint="eastAsia"/>
        </w:rPr>
        <w:t>研究</w:t>
      </w:r>
      <w:r w:rsidR="00F82E30" w:rsidRPr="009313CD">
        <w:rPr>
          <w:rFonts w:cs="Times New Roman" w:hint="eastAsia"/>
        </w:rPr>
        <w:t>已</w:t>
      </w:r>
      <w:r w:rsidR="00F82E30" w:rsidRPr="009313CD">
        <w:rPr>
          <w:rFonts w:cs="Times New Roman"/>
        </w:rPr>
        <w:t>有</w:t>
      </w:r>
      <w:r w:rsidRPr="009313CD">
        <w:rPr>
          <w:rFonts w:cs="Times New Roman" w:hint="eastAsia"/>
        </w:rPr>
        <w:t>2</w:t>
      </w:r>
      <w:r w:rsidR="00F82E30" w:rsidRPr="009313CD">
        <w:rPr>
          <w:rFonts w:cs="Times New Roman"/>
        </w:rPr>
        <w:t>篇报道，</w:t>
      </w:r>
      <w:r w:rsidR="00F82E30" w:rsidRPr="009313CD">
        <w:rPr>
          <w:rFonts w:cs="Times New Roman" w:hint="eastAsia"/>
        </w:rPr>
        <w:t>但</w:t>
      </w:r>
      <w:r w:rsidR="00EA2652" w:rsidRPr="009313CD">
        <w:rPr>
          <w:rFonts w:cs="Times New Roman" w:hint="eastAsia"/>
        </w:rPr>
        <w:t>结果略</w:t>
      </w:r>
      <w:r w:rsidR="00EA2652" w:rsidRPr="009313CD">
        <w:rPr>
          <w:rFonts w:cs="Times New Roman"/>
        </w:rPr>
        <w:t>有不同</w:t>
      </w:r>
      <w:r w:rsidR="00146E10" w:rsidRPr="009313CD">
        <w:rPr>
          <w:rFonts w:cs="Times New Roman"/>
        </w:rPr>
        <w:t>。</w:t>
      </w:r>
      <w:r w:rsidR="00EA2652" w:rsidRPr="009313CD">
        <w:rPr>
          <w:rFonts w:cs="Times New Roman" w:hint="eastAsia"/>
        </w:rPr>
        <w:t>郑</w:t>
      </w:r>
      <w:r w:rsidR="00EA2652" w:rsidRPr="009313CD">
        <w:rPr>
          <w:rFonts w:cs="Times New Roman"/>
        </w:rPr>
        <w:t>天伦等</w:t>
      </w:r>
      <w:r w:rsidR="00B35D28" w:rsidRPr="009313CD">
        <w:rPr>
          <w:rFonts w:cs="Times New Roman"/>
          <w:vertAlign w:val="superscript"/>
        </w:rPr>
        <w:t>[9]</w:t>
      </w:r>
      <w:r w:rsidR="00EA2652" w:rsidRPr="009313CD">
        <w:rPr>
          <w:rFonts w:cs="Times New Roman" w:hint="eastAsia"/>
        </w:rPr>
        <w:t>以浙江温州海域的野生</w:t>
      </w:r>
      <w:r w:rsidR="004E28CF" w:rsidRPr="009313CD">
        <w:rPr>
          <w:rFonts w:cs="Times New Roman" w:hint="eastAsia"/>
        </w:rPr>
        <w:t>鮸</w:t>
      </w:r>
      <w:r w:rsidR="00EA2652" w:rsidRPr="009313CD">
        <w:rPr>
          <w:rFonts w:cs="Times New Roman" w:hint="eastAsia"/>
        </w:rPr>
        <w:t>和浙江温岭的</w:t>
      </w:r>
      <w:r w:rsidR="00EA2652" w:rsidRPr="009313CD">
        <w:rPr>
          <w:rFonts w:cs="Times New Roman"/>
        </w:rPr>
        <w:t>养殖</w:t>
      </w:r>
      <w:r w:rsidR="004E28CF" w:rsidRPr="009313CD">
        <w:rPr>
          <w:rFonts w:cs="Times New Roman" w:hint="eastAsia"/>
        </w:rPr>
        <w:t>鮸</w:t>
      </w:r>
      <w:r w:rsidR="00EA2652" w:rsidRPr="009313CD">
        <w:rPr>
          <w:rFonts w:cs="Times New Roman" w:hint="eastAsia"/>
        </w:rPr>
        <w:t>为材料</w:t>
      </w:r>
      <w:r w:rsidR="00EA2652" w:rsidRPr="009313CD">
        <w:rPr>
          <w:rFonts w:cs="Times New Roman"/>
        </w:rPr>
        <w:t>，所</w:t>
      </w:r>
      <w:r w:rsidR="00EA2652" w:rsidRPr="009313CD">
        <w:rPr>
          <w:rFonts w:cs="Times New Roman" w:hint="eastAsia"/>
        </w:rPr>
        <w:t>得</w:t>
      </w:r>
      <w:r w:rsidR="00EA2652" w:rsidRPr="009313CD">
        <w:rPr>
          <w:rFonts w:cs="Times New Roman"/>
        </w:rPr>
        <w:t>核型公式</w:t>
      </w:r>
      <w:r w:rsidR="00EA2652" w:rsidRPr="009313CD">
        <w:rPr>
          <w:rFonts w:cs="Times New Roman" w:hint="eastAsia"/>
        </w:rPr>
        <w:t>为</w:t>
      </w:r>
      <w:r w:rsidR="00EA2652" w:rsidRPr="009313CD">
        <w:rPr>
          <w:rFonts w:cs="Times New Roman"/>
        </w:rPr>
        <w:t>2n = 2m + 2sm + 44t</w:t>
      </w:r>
      <w:r w:rsidR="00EA2652" w:rsidRPr="009313CD">
        <w:rPr>
          <w:rFonts w:cs="Times New Roman" w:hint="eastAsia"/>
        </w:rPr>
        <w:t>。</w:t>
      </w:r>
      <w:r w:rsidR="00221312" w:rsidRPr="009313CD">
        <w:rPr>
          <w:rFonts w:cs="Times New Roman" w:hint="eastAsia"/>
        </w:rPr>
        <w:t>阳芳</w:t>
      </w:r>
      <w:r w:rsidR="00C23F07" w:rsidRPr="009313CD">
        <w:rPr>
          <w:rFonts w:cs="Times New Roman"/>
        </w:rPr>
        <w:t>等</w:t>
      </w:r>
      <w:r w:rsidR="00B35D28" w:rsidRPr="009313CD">
        <w:rPr>
          <w:rFonts w:cs="Times New Roman"/>
          <w:vertAlign w:val="superscript"/>
        </w:rPr>
        <w:t>[10]</w:t>
      </w:r>
      <w:r w:rsidR="00C23F07" w:rsidRPr="009313CD">
        <w:rPr>
          <w:rFonts w:cs="Times New Roman" w:hint="eastAsia"/>
        </w:rPr>
        <w:t>以浙江省海洋水产研究所试验基地</w:t>
      </w:r>
      <w:r w:rsidR="00C82E31" w:rsidRPr="009313CD">
        <w:rPr>
          <w:rFonts w:cs="Times New Roman" w:hint="eastAsia"/>
        </w:rPr>
        <w:t>（</w:t>
      </w:r>
      <w:r w:rsidR="00C23F07" w:rsidRPr="009313CD">
        <w:rPr>
          <w:rFonts w:cs="Times New Roman" w:hint="eastAsia"/>
        </w:rPr>
        <w:t>西轩岛，浙江舟山</w:t>
      </w:r>
      <w:r w:rsidR="00C82E31" w:rsidRPr="009313CD">
        <w:rPr>
          <w:rFonts w:cs="Times New Roman" w:hint="eastAsia"/>
        </w:rPr>
        <w:t>）</w:t>
      </w:r>
      <w:r w:rsidR="00B51A92" w:rsidRPr="009313CD">
        <w:rPr>
          <w:rFonts w:cs="Times New Roman" w:hint="eastAsia"/>
        </w:rPr>
        <w:t>养殖鮸为材料</w:t>
      </w:r>
      <w:r w:rsidR="003C4DAB" w:rsidRPr="009313CD">
        <w:rPr>
          <w:rFonts w:cs="Times New Roman" w:hint="eastAsia"/>
        </w:rPr>
        <w:t>，</w:t>
      </w:r>
      <w:r w:rsidR="00C23F07" w:rsidRPr="009313CD">
        <w:rPr>
          <w:rFonts w:cs="Times New Roman"/>
        </w:rPr>
        <w:t>所</w:t>
      </w:r>
      <w:r w:rsidR="00C23F07" w:rsidRPr="009313CD">
        <w:rPr>
          <w:rFonts w:cs="Times New Roman" w:hint="eastAsia"/>
        </w:rPr>
        <w:t>得</w:t>
      </w:r>
      <w:r w:rsidR="00C23F07" w:rsidRPr="009313CD">
        <w:rPr>
          <w:rFonts w:cs="Times New Roman"/>
        </w:rPr>
        <w:t>核型公式</w:t>
      </w:r>
      <w:r w:rsidR="00C23F07" w:rsidRPr="009313CD">
        <w:rPr>
          <w:rFonts w:cs="Times New Roman" w:hint="eastAsia"/>
        </w:rPr>
        <w:t>为</w:t>
      </w:r>
      <w:r w:rsidR="00C23F07" w:rsidRPr="009313CD">
        <w:rPr>
          <w:rFonts w:cs="Times New Roman"/>
        </w:rPr>
        <w:t>2n =</w:t>
      </w:r>
      <w:r w:rsidR="00C23F07" w:rsidRPr="009313CD">
        <w:rPr>
          <w:rFonts w:cs="Times New Roman" w:hint="eastAsia"/>
        </w:rPr>
        <w:t xml:space="preserve"> </w:t>
      </w:r>
      <w:r w:rsidR="00C23F07" w:rsidRPr="009313CD">
        <w:rPr>
          <w:rFonts w:cs="Times New Roman"/>
        </w:rPr>
        <w:t>48t</w:t>
      </w:r>
      <w:r w:rsidR="00C23F07" w:rsidRPr="009313CD">
        <w:rPr>
          <w:rFonts w:cs="Times New Roman" w:hint="eastAsia"/>
        </w:rPr>
        <w:t>。本</w:t>
      </w:r>
      <w:r w:rsidR="00C23F07" w:rsidRPr="009313CD">
        <w:rPr>
          <w:rFonts w:cs="Times New Roman"/>
        </w:rPr>
        <w:t>研究</w:t>
      </w:r>
      <w:r w:rsidR="00C23F07" w:rsidRPr="009313CD">
        <w:rPr>
          <w:rFonts w:cs="Times New Roman" w:hint="eastAsia"/>
        </w:rPr>
        <w:t>所</w:t>
      </w:r>
      <w:r w:rsidR="00C23F07" w:rsidRPr="009313CD">
        <w:rPr>
          <w:rFonts w:cs="Times New Roman"/>
        </w:rPr>
        <w:t>用</w:t>
      </w:r>
      <w:r w:rsidR="004E28CF" w:rsidRPr="009313CD">
        <w:rPr>
          <w:rFonts w:cs="Times New Roman" w:hint="eastAsia"/>
        </w:rPr>
        <w:t>鮸</w:t>
      </w:r>
      <w:r w:rsidR="00C23F07" w:rsidRPr="009313CD">
        <w:rPr>
          <w:rFonts w:cs="Times New Roman" w:hint="eastAsia"/>
        </w:rPr>
        <w:t>采</w:t>
      </w:r>
      <w:r w:rsidR="00C23F07" w:rsidRPr="009313CD">
        <w:rPr>
          <w:rFonts w:cs="Times New Roman"/>
        </w:rPr>
        <w:t>自福建宁德养殖群体</w:t>
      </w:r>
      <w:r w:rsidR="00C23F07" w:rsidRPr="009313CD">
        <w:rPr>
          <w:rFonts w:cs="Times New Roman" w:hint="eastAsia"/>
        </w:rPr>
        <w:t>，核</w:t>
      </w:r>
      <w:r w:rsidR="00C23F07" w:rsidRPr="009313CD">
        <w:rPr>
          <w:rFonts w:cs="Times New Roman"/>
        </w:rPr>
        <w:t>型为</w:t>
      </w:r>
      <w:r w:rsidR="00C23F07" w:rsidRPr="009313CD">
        <w:rPr>
          <w:rFonts w:cs="Times New Roman"/>
        </w:rPr>
        <w:t>2n =</w:t>
      </w:r>
      <w:r w:rsidR="00C23F07" w:rsidRPr="009313CD">
        <w:rPr>
          <w:rFonts w:cs="Times New Roman" w:hint="eastAsia"/>
        </w:rPr>
        <w:t xml:space="preserve"> </w:t>
      </w:r>
      <w:r w:rsidR="00C23F07" w:rsidRPr="009313CD">
        <w:rPr>
          <w:rFonts w:cs="Times New Roman"/>
        </w:rPr>
        <w:t>48t</w:t>
      </w:r>
      <w:r w:rsidR="00C23F07" w:rsidRPr="009313CD">
        <w:rPr>
          <w:rFonts w:cs="Times New Roman" w:hint="eastAsia"/>
        </w:rPr>
        <w:t>，</w:t>
      </w:r>
      <w:r w:rsidR="00C23F07" w:rsidRPr="009313CD">
        <w:rPr>
          <w:rFonts w:cs="Times New Roman"/>
        </w:rPr>
        <w:t>与</w:t>
      </w:r>
      <w:r w:rsidR="00221312" w:rsidRPr="009313CD">
        <w:rPr>
          <w:rFonts w:cs="Times New Roman" w:hint="eastAsia"/>
        </w:rPr>
        <w:t>阳芳</w:t>
      </w:r>
      <w:r w:rsidR="00C23F07" w:rsidRPr="009313CD">
        <w:rPr>
          <w:rFonts w:cs="Times New Roman"/>
        </w:rPr>
        <w:t>等</w:t>
      </w:r>
      <w:r w:rsidRPr="009313CD">
        <w:rPr>
          <w:rFonts w:cs="Times New Roman"/>
          <w:vertAlign w:val="superscript"/>
        </w:rPr>
        <w:t>[10]</w:t>
      </w:r>
      <w:r w:rsidR="00C23F07" w:rsidRPr="009313CD">
        <w:rPr>
          <w:rFonts w:cs="Times New Roman"/>
        </w:rPr>
        <w:t>的结果一致。</w:t>
      </w:r>
      <w:r w:rsidR="00B51A92" w:rsidRPr="009313CD">
        <w:rPr>
          <w:rFonts w:cs="Times New Roman" w:hint="eastAsia"/>
        </w:rPr>
        <w:t>在不同报道中，</w:t>
      </w:r>
      <w:r w:rsidR="00853695" w:rsidRPr="009313CD">
        <w:rPr>
          <w:rFonts w:cs="Times New Roman" w:hint="eastAsia"/>
        </w:rPr>
        <w:t>同</w:t>
      </w:r>
      <w:r w:rsidR="00853695" w:rsidRPr="009313CD">
        <w:rPr>
          <w:rFonts w:cs="Times New Roman"/>
        </w:rPr>
        <w:t>一物种</w:t>
      </w:r>
      <w:r w:rsidR="00B51A92" w:rsidRPr="009313CD">
        <w:rPr>
          <w:rFonts w:cs="Times New Roman" w:hint="eastAsia"/>
        </w:rPr>
        <w:t>的</w:t>
      </w:r>
      <w:r w:rsidR="00853695" w:rsidRPr="009313CD">
        <w:rPr>
          <w:rFonts w:cs="Times New Roman" w:hint="eastAsia"/>
        </w:rPr>
        <w:t>核</w:t>
      </w:r>
      <w:r w:rsidR="00853695" w:rsidRPr="009313CD">
        <w:rPr>
          <w:rFonts w:cs="Times New Roman"/>
        </w:rPr>
        <w:t>型</w:t>
      </w:r>
      <w:r w:rsidR="00B51A92" w:rsidRPr="009313CD">
        <w:rPr>
          <w:rFonts w:cs="Times New Roman" w:hint="eastAsia"/>
        </w:rPr>
        <w:t>有所差异</w:t>
      </w:r>
      <w:r w:rsidR="00853695" w:rsidRPr="009313CD">
        <w:rPr>
          <w:rFonts w:cs="Times New Roman"/>
        </w:rPr>
        <w:t>较为常见，可能是存在染色体变异，也可能是</w:t>
      </w:r>
      <w:r w:rsidR="00853695" w:rsidRPr="009313CD">
        <w:rPr>
          <w:rFonts w:cs="Times New Roman" w:hint="eastAsia"/>
        </w:rPr>
        <w:t>有</w:t>
      </w:r>
      <w:r w:rsidR="00853695" w:rsidRPr="009313CD">
        <w:rPr>
          <w:rFonts w:cs="Times New Roman"/>
        </w:rPr>
        <w:t>丝分裂过程中</w:t>
      </w:r>
      <w:r w:rsidR="00853695" w:rsidRPr="009313CD">
        <w:rPr>
          <w:rFonts w:hAnsi="宋体" w:hint="eastAsia"/>
          <w:kern w:val="0"/>
          <w:szCs w:val="21"/>
        </w:rPr>
        <w:t>长臂与短臂缢缩不同步</w:t>
      </w:r>
      <w:r w:rsidR="00B51A92" w:rsidRPr="009313CD">
        <w:rPr>
          <w:rFonts w:hAnsi="宋体" w:hint="eastAsia"/>
          <w:kern w:val="0"/>
          <w:szCs w:val="21"/>
        </w:rPr>
        <w:t>所致</w:t>
      </w:r>
      <w:r w:rsidR="00853695" w:rsidRPr="009313CD">
        <w:rPr>
          <w:rFonts w:hAnsi="宋体" w:hint="eastAsia"/>
          <w:kern w:val="0"/>
          <w:szCs w:val="21"/>
        </w:rPr>
        <w:t>。</w:t>
      </w:r>
      <w:r w:rsidR="004E28CF" w:rsidRPr="009313CD">
        <w:rPr>
          <w:rFonts w:cs="Times New Roman" w:hint="eastAsia"/>
        </w:rPr>
        <w:t>鮸</w:t>
      </w:r>
      <w:r w:rsidR="00853695" w:rsidRPr="009313CD">
        <w:rPr>
          <w:rFonts w:cs="Times New Roman" w:hint="eastAsia"/>
        </w:rPr>
        <w:t>是</w:t>
      </w:r>
      <w:r w:rsidR="00853695" w:rsidRPr="009313CD">
        <w:rPr>
          <w:rFonts w:cs="Times New Roman"/>
        </w:rPr>
        <w:t>否存在染色体变异</w:t>
      </w:r>
      <w:r w:rsidR="00853695" w:rsidRPr="009313CD">
        <w:rPr>
          <w:rFonts w:cs="Times New Roman" w:hint="eastAsia"/>
        </w:rPr>
        <w:t>尚</w:t>
      </w:r>
      <w:r w:rsidR="00853695" w:rsidRPr="009313CD">
        <w:rPr>
          <w:rFonts w:cs="Times New Roman"/>
        </w:rPr>
        <w:t>待进一步研究。</w:t>
      </w:r>
    </w:p>
    <w:p w14:paraId="67140B43" w14:textId="4106532C" w:rsidR="00B4047C" w:rsidRPr="009313CD" w:rsidRDefault="005D4287" w:rsidP="00BA3469">
      <w:pPr>
        <w:spacing w:line="360" w:lineRule="auto"/>
        <w:ind w:firstLineChars="200" w:firstLine="420"/>
        <w:rPr>
          <w:rFonts w:cs="Times New Roman"/>
          <w:kern w:val="0"/>
          <w:szCs w:val="21"/>
        </w:rPr>
      </w:pPr>
      <w:r w:rsidRPr="009313CD">
        <w:rPr>
          <w:rFonts w:cs="Times New Roman"/>
        </w:rPr>
        <w:t>FISH</w:t>
      </w:r>
      <w:r w:rsidRPr="009313CD">
        <w:rPr>
          <w:rFonts w:cs="Times New Roman" w:hint="eastAsia"/>
        </w:rPr>
        <w:t>是</w:t>
      </w:r>
      <w:r w:rsidRPr="009313CD">
        <w:rPr>
          <w:rFonts w:cs="Times New Roman" w:hint="eastAsia"/>
        </w:rPr>
        <w:t>20</w:t>
      </w:r>
      <w:r w:rsidRPr="009313CD">
        <w:rPr>
          <w:rFonts w:cs="Times New Roman" w:hint="eastAsia"/>
        </w:rPr>
        <w:t>世纪</w:t>
      </w:r>
      <w:r w:rsidRPr="009313CD">
        <w:rPr>
          <w:rFonts w:cs="Times New Roman" w:hint="eastAsia"/>
        </w:rPr>
        <w:t>80</w:t>
      </w:r>
      <w:r w:rsidRPr="009313CD">
        <w:rPr>
          <w:rFonts w:cs="Times New Roman" w:hint="eastAsia"/>
        </w:rPr>
        <w:t>年代末发展</w:t>
      </w:r>
      <w:r w:rsidRPr="009313CD">
        <w:rPr>
          <w:rFonts w:cs="Times New Roman"/>
        </w:rPr>
        <w:t>起来的</w:t>
      </w:r>
      <w:r w:rsidRPr="009313CD">
        <w:rPr>
          <w:rFonts w:cs="Times New Roman" w:hint="eastAsia"/>
        </w:rPr>
        <w:t>分子细胞遗传学技术。</w:t>
      </w:r>
      <w:r w:rsidRPr="009313CD">
        <w:rPr>
          <w:rFonts w:cs="Times New Roman"/>
        </w:rPr>
        <w:t>它</w:t>
      </w:r>
      <w:r w:rsidRPr="009313CD">
        <w:rPr>
          <w:rFonts w:cs="Times New Roman" w:hint="eastAsia"/>
        </w:rPr>
        <w:t>利</w:t>
      </w:r>
      <w:r w:rsidRPr="009313CD">
        <w:rPr>
          <w:rFonts w:cs="Times New Roman"/>
        </w:rPr>
        <w:t>用</w:t>
      </w:r>
      <w:r w:rsidRPr="009313CD">
        <w:rPr>
          <w:rFonts w:cs="Times New Roman" w:hint="eastAsia"/>
        </w:rPr>
        <w:t>核</w:t>
      </w:r>
      <w:r w:rsidRPr="009313CD">
        <w:rPr>
          <w:rFonts w:cs="Times New Roman"/>
        </w:rPr>
        <w:t>酸杂交与免疫放大</w:t>
      </w:r>
      <w:r w:rsidRPr="009313CD">
        <w:rPr>
          <w:rFonts w:cs="Times New Roman" w:hint="eastAsia"/>
        </w:rPr>
        <w:t>定</w:t>
      </w:r>
      <w:r w:rsidRPr="009313CD">
        <w:rPr>
          <w:rFonts w:cs="Times New Roman"/>
        </w:rPr>
        <w:t>位</w:t>
      </w:r>
      <w:r w:rsidRPr="009313CD">
        <w:rPr>
          <w:rFonts w:cs="Times New Roman" w:hint="eastAsia"/>
        </w:rPr>
        <w:t>目标探</w:t>
      </w:r>
      <w:r w:rsidRPr="009313CD">
        <w:rPr>
          <w:rFonts w:cs="Times New Roman"/>
        </w:rPr>
        <w:t>针在染色体上</w:t>
      </w:r>
      <w:r w:rsidRPr="009313CD">
        <w:rPr>
          <w:rFonts w:cs="Times New Roman" w:hint="eastAsia"/>
        </w:rPr>
        <w:t>的</w:t>
      </w:r>
      <w:r w:rsidRPr="009313CD">
        <w:rPr>
          <w:rFonts w:cs="Times New Roman"/>
        </w:rPr>
        <w:t>位置，</w:t>
      </w:r>
      <w:r w:rsidRPr="009313CD">
        <w:rPr>
          <w:rFonts w:cs="Times New Roman" w:hint="eastAsia"/>
        </w:rPr>
        <w:t>从</w:t>
      </w:r>
      <w:r w:rsidRPr="009313CD">
        <w:rPr>
          <w:rFonts w:cs="Times New Roman"/>
        </w:rPr>
        <w:t>而将染色体研究推进到分子水平。</w:t>
      </w:r>
      <w:r w:rsidR="00FF3F48" w:rsidRPr="009313CD">
        <w:rPr>
          <w:rFonts w:cs="Times New Roman" w:hint="eastAsia"/>
        </w:rPr>
        <w:t>rDNA</w:t>
      </w:r>
      <w:r w:rsidR="00FF3F48" w:rsidRPr="009313CD">
        <w:rPr>
          <w:rFonts w:cs="Times New Roman"/>
        </w:rPr>
        <w:t>是</w:t>
      </w:r>
      <w:r w:rsidR="00DD0A74" w:rsidRPr="009313CD">
        <w:rPr>
          <w:rFonts w:cs="Times New Roman" w:hint="eastAsia"/>
        </w:rPr>
        <w:t>最</w:t>
      </w:r>
      <w:r w:rsidR="00B06CC7" w:rsidRPr="009313CD">
        <w:rPr>
          <w:rFonts w:cs="Times New Roman" w:hint="eastAsia"/>
        </w:rPr>
        <w:t>常用</w:t>
      </w:r>
      <w:r w:rsidR="00DD0A74" w:rsidRPr="009313CD">
        <w:rPr>
          <w:rFonts w:cs="Times New Roman" w:hint="eastAsia"/>
        </w:rPr>
        <w:t>作</w:t>
      </w:r>
      <w:r w:rsidR="00791859" w:rsidRPr="009313CD">
        <w:rPr>
          <w:rFonts w:cs="Times New Roman" w:hint="eastAsia"/>
        </w:rPr>
        <w:t>FISH</w:t>
      </w:r>
      <w:r w:rsidR="00FF3F48" w:rsidRPr="009313CD">
        <w:rPr>
          <w:rFonts w:cs="Times New Roman"/>
        </w:rPr>
        <w:t>探针</w:t>
      </w:r>
      <w:r w:rsidR="00DD0A74" w:rsidRPr="009313CD">
        <w:rPr>
          <w:rFonts w:cs="Times New Roman" w:hint="eastAsia"/>
        </w:rPr>
        <w:t>的</w:t>
      </w:r>
      <w:r w:rsidR="00954A59" w:rsidRPr="009313CD">
        <w:rPr>
          <w:rFonts w:cs="Times New Roman" w:hint="eastAsia"/>
        </w:rPr>
        <w:t>D</w:t>
      </w:r>
      <w:r w:rsidR="00954A59" w:rsidRPr="009313CD">
        <w:rPr>
          <w:rFonts w:cs="Times New Roman"/>
        </w:rPr>
        <w:t>NA</w:t>
      </w:r>
      <w:r w:rsidR="00954A59" w:rsidRPr="009313CD">
        <w:rPr>
          <w:rFonts w:cs="Times New Roman" w:hint="eastAsia"/>
        </w:rPr>
        <w:t>序列</w:t>
      </w:r>
      <w:r w:rsidR="00DD0A74" w:rsidRPr="009313CD">
        <w:rPr>
          <w:rFonts w:cs="Times New Roman"/>
        </w:rPr>
        <w:t>之一</w:t>
      </w:r>
      <w:r w:rsidR="00FF3F48" w:rsidRPr="009313CD">
        <w:rPr>
          <w:rFonts w:cs="Times New Roman"/>
        </w:rPr>
        <w:t>。</w:t>
      </w:r>
      <w:r w:rsidR="003F24E8" w:rsidRPr="009313CD">
        <w:rPr>
          <w:rFonts w:cs="Times New Roman" w:hint="eastAsia"/>
        </w:rPr>
        <w:t>真核生物</w:t>
      </w:r>
      <w:r w:rsidR="003F24E8" w:rsidRPr="009313CD">
        <w:rPr>
          <w:rFonts w:cs="Times New Roman" w:hint="eastAsia"/>
        </w:rPr>
        <w:t>rDNA</w:t>
      </w:r>
      <w:r w:rsidR="003F24E8" w:rsidRPr="009313CD">
        <w:rPr>
          <w:rFonts w:cs="Times New Roman" w:hint="eastAsia"/>
        </w:rPr>
        <w:t>包括</w:t>
      </w:r>
      <w:r w:rsidRPr="009313CD">
        <w:rPr>
          <w:rFonts w:cs="Times New Roman"/>
        </w:rPr>
        <w:t>45S rDNA</w:t>
      </w:r>
      <w:r w:rsidRPr="009313CD">
        <w:rPr>
          <w:rFonts w:cs="Times New Roman"/>
        </w:rPr>
        <w:t>和</w:t>
      </w:r>
      <w:r w:rsidRPr="009313CD">
        <w:rPr>
          <w:rFonts w:cs="Times New Roman"/>
        </w:rPr>
        <w:t>5S rDNA</w:t>
      </w:r>
      <w:r w:rsidR="003F24E8" w:rsidRPr="009313CD">
        <w:rPr>
          <w:rFonts w:cs="Times New Roman" w:hint="eastAsia"/>
        </w:rPr>
        <w:t>两种的</w:t>
      </w:r>
      <w:r w:rsidR="00244345" w:rsidRPr="009313CD">
        <w:rPr>
          <w:rFonts w:cs="Times New Roman" w:hint="eastAsia"/>
        </w:rPr>
        <w:t>独立</w:t>
      </w:r>
      <w:r w:rsidR="003F24E8" w:rsidRPr="009313CD">
        <w:rPr>
          <w:rFonts w:cs="Times New Roman" w:hint="eastAsia"/>
        </w:rPr>
        <w:t>基因簇</w:t>
      </w:r>
      <w:r w:rsidR="00365303" w:rsidRPr="009313CD">
        <w:rPr>
          <w:rFonts w:cs="Times New Roman" w:hint="eastAsia"/>
        </w:rPr>
        <w:t>，</w:t>
      </w:r>
      <w:r w:rsidR="003F24E8" w:rsidRPr="009313CD">
        <w:rPr>
          <w:rFonts w:cs="Times New Roman"/>
        </w:rPr>
        <w:t xml:space="preserve">45S </w:t>
      </w:r>
      <w:r w:rsidR="00244345" w:rsidRPr="009313CD">
        <w:rPr>
          <w:rFonts w:cs="Times New Roman" w:hint="eastAsia"/>
        </w:rPr>
        <w:t>rDNA</w:t>
      </w:r>
      <w:r w:rsidR="00244345" w:rsidRPr="009313CD">
        <w:rPr>
          <w:rFonts w:cs="Times New Roman" w:hint="eastAsia"/>
        </w:rPr>
        <w:t>重复</w:t>
      </w:r>
      <w:r w:rsidR="00244345" w:rsidRPr="009313CD">
        <w:rPr>
          <w:rFonts w:cs="Times New Roman"/>
        </w:rPr>
        <w:t>单位</w:t>
      </w:r>
      <w:r w:rsidR="00244345" w:rsidRPr="009313CD">
        <w:rPr>
          <w:rFonts w:cs="Times New Roman" w:hint="eastAsia"/>
        </w:rPr>
        <w:t>包括</w:t>
      </w:r>
      <w:r w:rsidR="003F24E8" w:rsidRPr="009313CD">
        <w:rPr>
          <w:rFonts w:cs="Times New Roman"/>
        </w:rPr>
        <w:t>28S rRNA</w:t>
      </w:r>
      <w:r w:rsidR="003F24E8" w:rsidRPr="009313CD">
        <w:rPr>
          <w:rFonts w:cs="Times New Roman" w:hint="eastAsia"/>
        </w:rPr>
        <w:t>、</w:t>
      </w:r>
      <w:r w:rsidR="003F24E8" w:rsidRPr="009313CD">
        <w:rPr>
          <w:rFonts w:cs="Times New Roman"/>
        </w:rPr>
        <w:t>18S rRNA</w:t>
      </w:r>
      <w:r w:rsidR="003F24E8" w:rsidRPr="009313CD">
        <w:rPr>
          <w:rFonts w:cs="Times New Roman" w:hint="eastAsia"/>
        </w:rPr>
        <w:t>和</w:t>
      </w:r>
      <w:r w:rsidR="003F24E8" w:rsidRPr="009313CD">
        <w:rPr>
          <w:rFonts w:cs="Times New Roman"/>
        </w:rPr>
        <w:t>5.8S</w:t>
      </w:r>
      <w:r w:rsidR="00244345" w:rsidRPr="009313CD">
        <w:rPr>
          <w:rFonts w:cs="Times New Roman"/>
        </w:rPr>
        <w:t xml:space="preserve"> rRNA</w:t>
      </w:r>
      <w:r w:rsidR="00244345" w:rsidRPr="009313CD">
        <w:rPr>
          <w:rFonts w:cs="Times New Roman" w:hint="eastAsia"/>
        </w:rPr>
        <w:t>基因</w:t>
      </w:r>
      <w:r w:rsidR="00244345" w:rsidRPr="009313CD">
        <w:rPr>
          <w:rFonts w:cs="Times New Roman"/>
        </w:rPr>
        <w:t>和间隔区</w:t>
      </w:r>
      <w:r w:rsidR="00C82E31" w:rsidRPr="009313CD">
        <w:rPr>
          <w:rFonts w:cs="Times New Roman" w:hint="eastAsia"/>
        </w:rPr>
        <w:t>（</w:t>
      </w:r>
      <w:r w:rsidR="00244345" w:rsidRPr="009313CD">
        <w:rPr>
          <w:rFonts w:cs="Times New Roman" w:hint="eastAsia"/>
        </w:rPr>
        <w:t>I</w:t>
      </w:r>
      <w:r w:rsidR="00244345" w:rsidRPr="009313CD">
        <w:rPr>
          <w:rFonts w:cs="Times New Roman"/>
        </w:rPr>
        <w:t>TS1</w:t>
      </w:r>
      <w:r w:rsidR="00244345" w:rsidRPr="009313CD">
        <w:rPr>
          <w:rFonts w:cs="Times New Roman" w:hint="eastAsia"/>
        </w:rPr>
        <w:t>和</w:t>
      </w:r>
      <w:r w:rsidR="00244345" w:rsidRPr="009313CD">
        <w:rPr>
          <w:rFonts w:cs="Times New Roman" w:hint="eastAsia"/>
        </w:rPr>
        <w:t>ITS2</w:t>
      </w:r>
      <w:r w:rsidR="00C82E31" w:rsidRPr="009313CD">
        <w:rPr>
          <w:rFonts w:cs="Times New Roman" w:hint="eastAsia"/>
        </w:rPr>
        <w:t>）</w:t>
      </w:r>
      <w:r w:rsidR="00244345" w:rsidRPr="009313CD">
        <w:rPr>
          <w:rFonts w:cs="Times New Roman" w:hint="eastAsia"/>
        </w:rPr>
        <w:t>，</w:t>
      </w:r>
      <w:r w:rsidR="00244345" w:rsidRPr="009313CD">
        <w:rPr>
          <w:rFonts w:cs="Times New Roman"/>
        </w:rPr>
        <w:t>5S rDNA</w:t>
      </w:r>
      <w:r w:rsidR="00FF3F48" w:rsidRPr="009313CD">
        <w:rPr>
          <w:rFonts w:cs="Times New Roman" w:hint="eastAsia"/>
        </w:rPr>
        <w:t>重</w:t>
      </w:r>
      <w:r w:rsidR="00FF3F48" w:rsidRPr="009313CD">
        <w:rPr>
          <w:rFonts w:cs="Times New Roman"/>
        </w:rPr>
        <w:t>复单位</w:t>
      </w:r>
      <w:r w:rsidR="00244345" w:rsidRPr="009313CD">
        <w:rPr>
          <w:rFonts w:cs="Times New Roman" w:hint="eastAsia"/>
        </w:rPr>
        <w:t>包括</w:t>
      </w:r>
      <w:r w:rsidR="00244345" w:rsidRPr="009313CD">
        <w:rPr>
          <w:rFonts w:cs="Times New Roman"/>
        </w:rPr>
        <w:t>5S rRNA</w:t>
      </w:r>
      <w:r w:rsidR="00244345" w:rsidRPr="009313CD">
        <w:rPr>
          <w:rFonts w:cs="Times New Roman" w:hint="eastAsia"/>
        </w:rPr>
        <w:t>基因</w:t>
      </w:r>
      <w:r w:rsidR="00FF3F48" w:rsidRPr="009313CD">
        <w:rPr>
          <w:rFonts w:cs="Times New Roman" w:hint="eastAsia"/>
        </w:rPr>
        <w:t>和间</w:t>
      </w:r>
      <w:r w:rsidR="00FF3F48" w:rsidRPr="009313CD">
        <w:rPr>
          <w:rFonts w:cs="Times New Roman"/>
        </w:rPr>
        <w:t>隔区</w:t>
      </w:r>
      <w:r w:rsidR="00B35D28" w:rsidRPr="009313CD">
        <w:rPr>
          <w:rFonts w:cs="Times New Roman"/>
          <w:vertAlign w:val="superscript"/>
        </w:rPr>
        <w:t>[20]</w:t>
      </w:r>
      <w:r w:rsidR="00FF3F48" w:rsidRPr="009313CD">
        <w:rPr>
          <w:rFonts w:cs="Times New Roman" w:hint="eastAsia"/>
        </w:rPr>
        <w:t>。</w:t>
      </w:r>
      <w:r w:rsidR="00791859" w:rsidRPr="009313CD">
        <w:rPr>
          <w:rFonts w:cs="Times New Roman"/>
        </w:rPr>
        <w:t xml:space="preserve">45S </w:t>
      </w:r>
      <w:r w:rsidR="00791859" w:rsidRPr="009313CD">
        <w:rPr>
          <w:rFonts w:cs="Times New Roman" w:hint="eastAsia"/>
        </w:rPr>
        <w:t>rDNA</w:t>
      </w:r>
      <w:r w:rsidR="00791859" w:rsidRPr="009313CD">
        <w:rPr>
          <w:rFonts w:cs="Times New Roman"/>
        </w:rPr>
        <w:t xml:space="preserve"> FISH</w:t>
      </w:r>
      <w:r w:rsidR="00791859" w:rsidRPr="009313CD">
        <w:rPr>
          <w:rFonts w:cs="Times New Roman"/>
        </w:rPr>
        <w:t>通常利用部分序列作探针</w:t>
      </w:r>
      <w:r w:rsidR="003C4DAB" w:rsidRPr="009313CD">
        <w:rPr>
          <w:rFonts w:cs="Times New Roman" w:hint="eastAsia"/>
        </w:rPr>
        <w:t>(</w:t>
      </w:r>
      <w:r w:rsidR="00791859" w:rsidRPr="009313CD">
        <w:rPr>
          <w:rFonts w:cs="Times New Roman" w:hint="eastAsia"/>
        </w:rPr>
        <w:t>如</w:t>
      </w:r>
      <w:r w:rsidR="00791859" w:rsidRPr="009313CD">
        <w:rPr>
          <w:rFonts w:cs="Times New Roman" w:hint="eastAsia"/>
        </w:rPr>
        <w:t>18S rDNA</w:t>
      </w:r>
      <w:r w:rsidR="003C4DAB" w:rsidRPr="009313CD">
        <w:rPr>
          <w:rFonts w:cs="Times New Roman"/>
        </w:rPr>
        <w:t>)</w:t>
      </w:r>
      <w:r w:rsidR="00791859" w:rsidRPr="009313CD">
        <w:rPr>
          <w:rFonts w:cs="Times New Roman" w:hint="eastAsia"/>
        </w:rPr>
        <w:t>，</w:t>
      </w:r>
      <w:r w:rsidR="00791859" w:rsidRPr="009313CD">
        <w:rPr>
          <w:rFonts w:cs="Times New Roman" w:hint="eastAsia"/>
        </w:rPr>
        <w:t xml:space="preserve">5S rDNA </w:t>
      </w:r>
      <w:r w:rsidR="00791859" w:rsidRPr="009313CD">
        <w:rPr>
          <w:rFonts w:cs="Times New Roman"/>
        </w:rPr>
        <w:t>FISH</w:t>
      </w:r>
      <w:r w:rsidR="00791859" w:rsidRPr="009313CD">
        <w:rPr>
          <w:rFonts w:cs="Times New Roman" w:hint="eastAsia"/>
        </w:rPr>
        <w:t>常</w:t>
      </w:r>
      <w:r w:rsidR="00791859" w:rsidRPr="009313CD">
        <w:rPr>
          <w:rFonts w:cs="Times New Roman"/>
        </w:rPr>
        <w:t>用编</w:t>
      </w:r>
      <w:r w:rsidR="005B0CDA" w:rsidRPr="009313CD">
        <w:rPr>
          <w:rFonts w:cs="Times New Roman" w:hint="eastAsia"/>
        </w:rPr>
        <w:t>码</w:t>
      </w:r>
      <w:r w:rsidR="00791859" w:rsidRPr="009313CD">
        <w:rPr>
          <w:rFonts w:cs="Times New Roman"/>
        </w:rPr>
        <w:t>序列和部分间隔区作探针。</w:t>
      </w:r>
      <w:r w:rsidR="00791859" w:rsidRPr="009313CD">
        <w:rPr>
          <w:rFonts w:cs="Times New Roman" w:hint="eastAsia"/>
        </w:rPr>
        <w:t>迄今</w:t>
      </w:r>
      <w:r w:rsidR="00791859" w:rsidRPr="009313CD">
        <w:rPr>
          <w:rFonts w:cs="Times New Roman"/>
        </w:rPr>
        <w:t>，</w:t>
      </w:r>
      <w:r w:rsidR="00791859" w:rsidRPr="009313CD">
        <w:rPr>
          <w:rFonts w:cs="Times New Roman" w:hint="eastAsia"/>
        </w:rPr>
        <w:t>利用</w:t>
      </w:r>
      <w:r w:rsidR="00791859" w:rsidRPr="009313CD">
        <w:rPr>
          <w:rFonts w:cs="Times New Roman" w:hint="eastAsia"/>
        </w:rPr>
        <w:t>FISH</w:t>
      </w:r>
      <w:r w:rsidR="00791859" w:rsidRPr="009313CD">
        <w:rPr>
          <w:rFonts w:cs="Times New Roman" w:hint="eastAsia"/>
        </w:rPr>
        <w:t>定位</w:t>
      </w:r>
      <w:r w:rsidR="00791859" w:rsidRPr="009313CD">
        <w:rPr>
          <w:rFonts w:cs="Times New Roman"/>
        </w:rPr>
        <w:t>过</w:t>
      </w:r>
      <w:r w:rsidR="00791859" w:rsidRPr="009313CD">
        <w:rPr>
          <w:rFonts w:cs="Times New Roman"/>
        </w:rPr>
        <w:t>18</w:t>
      </w:r>
      <w:r w:rsidR="00791859" w:rsidRPr="009313CD">
        <w:rPr>
          <w:rFonts w:cs="Times New Roman" w:hint="eastAsia"/>
        </w:rPr>
        <w:t>S rDNA</w:t>
      </w:r>
      <w:r w:rsidR="00791859" w:rsidRPr="009313CD">
        <w:rPr>
          <w:rFonts w:cs="Times New Roman" w:hint="eastAsia"/>
        </w:rPr>
        <w:t>和</w:t>
      </w:r>
      <w:r w:rsidR="00791859" w:rsidRPr="009313CD">
        <w:rPr>
          <w:rFonts w:cs="Times New Roman"/>
        </w:rPr>
        <w:t>5</w:t>
      </w:r>
      <w:r w:rsidR="00791859" w:rsidRPr="009313CD">
        <w:rPr>
          <w:rFonts w:cs="Times New Roman" w:hint="eastAsia"/>
        </w:rPr>
        <w:t>S rDNA</w:t>
      </w:r>
      <w:r w:rsidR="00791859" w:rsidRPr="009313CD">
        <w:rPr>
          <w:rFonts w:cs="Times New Roman" w:hint="eastAsia"/>
        </w:rPr>
        <w:t>位点</w:t>
      </w:r>
      <w:r w:rsidR="00791859" w:rsidRPr="009313CD">
        <w:rPr>
          <w:rFonts w:cs="Times New Roman"/>
        </w:rPr>
        <w:t>的石首鱼</w:t>
      </w:r>
      <w:r w:rsidR="00B51A92" w:rsidRPr="009313CD">
        <w:rPr>
          <w:rFonts w:cs="Times New Roman" w:hint="eastAsia"/>
        </w:rPr>
        <w:t>类</w:t>
      </w:r>
      <w:r w:rsidR="00791859" w:rsidRPr="009313CD">
        <w:rPr>
          <w:rFonts w:cs="Times New Roman"/>
        </w:rPr>
        <w:t>共</w:t>
      </w:r>
      <w:r w:rsidR="00791859" w:rsidRPr="009313CD">
        <w:rPr>
          <w:rFonts w:cs="Times New Roman" w:hint="eastAsia"/>
        </w:rPr>
        <w:t>6</w:t>
      </w:r>
      <w:r w:rsidR="00791859" w:rsidRPr="009313CD">
        <w:rPr>
          <w:rFonts w:cs="Times New Roman" w:hint="eastAsia"/>
        </w:rPr>
        <w:t>种</w:t>
      </w:r>
      <w:r w:rsidR="00C82E31" w:rsidRPr="009313CD">
        <w:rPr>
          <w:rFonts w:cs="Times New Roman" w:hint="eastAsia"/>
        </w:rPr>
        <w:t>（</w:t>
      </w:r>
      <w:r w:rsidR="00791859" w:rsidRPr="009313CD">
        <w:rPr>
          <w:rFonts w:cs="Times New Roman"/>
        </w:rPr>
        <w:t>表</w:t>
      </w:r>
      <w:r w:rsidR="00791859" w:rsidRPr="009313CD">
        <w:rPr>
          <w:rFonts w:cs="Times New Roman" w:hint="eastAsia"/>
        </w:rPr>
        <w:t>2</w:t>
      </w:r>
      <w:r w:rsidR="00C82E31" w:rsidRPr="009313CD">
        <w:rPr>
          <w:rFonts w:cs="Times New Roman" w:hint="eastAsia"/>
        </w:rPr>
        <w:t>）</w:t>
      </w:r>
      <w:r w:rsidR="00791859" w:rsidRPr="009313CD">
        <w:rPr>
          <w:rFonts w:cs="Times New Roman"/>
        </w:rPr>
        <w:t>。</w:t>
      </w:r>
      <w:r w:rsidR="00954A59" w:rsidRPr="009313CD">
        <w:rPr>
          <w:rFonts w:cs="Times New Roman" w:hint="eastAsia"/>
        </w:rPr>
        <w:t>已</w:t>
      </w:r>
      <w:r w:rsidR="00BA3469" w:rsidRPr="009313CD">
        <w:rPr>
          <w:rFonts w:cs="Times New Roman"/>
        </w:rPr>
        <w:t>有结果</w:t>
      </w:r>
      <w:r w:rsidR="00BA3469" w:rsidRPr="009313CD">
        <w:rPr>
          <w:rFonts w:cs="Times New Roman" w:hint="eastAsia"/>
        </w:rPr>
        <w:t>显</w:t>
      </w:r>
      <w:r w:rsidR="00791859" w:rsidRPr="009313CD">
        <w:rPr>
          <w:rFonts w:cs="Times New Roman"/>
        </w:rPr>
        <w:t>示，</w:t>
      </w:r>
      <w:r w:rsidR="00791859" w:rsidRPr="009313CD">
        <w:rPr>
          <w:rFonts w:cs="Times New Roman" w:hint="eastAsia"/>
        </w:rPr>
        <w:t>石</w:t>
      </w:r>
      <w:r w:rsidR="00791859" w:rsidRPr="009313CD">
        <w:rPr>
          <w:rFonts w:cs="Times New Roman"/>
        </w:rPr>
        <w:t>首鱼</w:t>
      </w:r>
      <w:r w:rsidR="00791859" w:rsidRPr="009313CD">
        <w:rPr>
          <w:rFonts w:cs="Times New Roman" w:hint="eastAsia"/>
        </w:rPr>
        <w:t>18S rDNA</w:t>
      </w:r>
      <w:r w:rsidR="00791859" w:rsidRPr="009313CD">
        <w:rPr>
          <w:rFonts w:cs="Times New Roman" w:hint="eastAsia"/>
        </w:rPr>
        <w:t>位点</w:t>
      </w:r>
      <w:r w:rsidR="00791859" w:rsidRPr="009313CD">
        <w:rPr>
          <w:rFonts w:cs="Times New Roman"/>
        </w:rPr>
        <w:t>分布</w:t>
      </w:r>
      <w:r w:rsidR="00791859" w:rsidRPr="009313CD">
        <w:rPr>
          <w:rFonts w:cs="Times New Roman" w:hint="eastAsia"/>
        </w:rPr>
        <w:t>数目</w:t>
      </w:r>
      <w:r w:rsidR="00791859" w:rsidRPr="009313CD">
        <w:rPr>
          <w:rFonts w:cs="Times New Roman"/>
        </w:rPr>
        <w:t>相对保守，除</w:t>
      </w:r>
      <w:r w:rsidR="00791859" w:rsidRPr="009313CD">
        <w:rPr>
          <w:rFonts w:cs="Times New Roman" w:hint="eastAsia"/>
        </w:rPr>
        <w:t>大</w:t>
      </w:r>
      <w:r w:rsidR="00791859" w:rsidRPr="009313CD">
        <w:rPr>
          <w:rFonts w:cs="Times New Roman"/>
        </w:rPr>
        <w:t>黄鱼和雄性</w:t>
      </w:r>
      <w:r w:rsidR="00791859" w:rsidRPr="009313CD">
        <w:rPr>
          <w:rFonts w:cs="Times New Roman" w:hint="eastAsia"/>
        </w:rPr>
        <w:t>棘</w:t>
      </w:r>
      <w:r w:rsidR="00791859" w:rsidRPr="009313CD">
        <w:rPr>
          <w:rFonts w:cs="Times New Roman"/>
        </w:rPr>
        <w:t>头梅童鱼外</w:t>
      </w:r>
      <w:r w:rsidR="00791859" w:rsidRPr="009313CD">
        <w:rPr>
          <w:rFonts w:cs="Times New Roman" w:hint="eastAsia"/>
        </w:rPr>
        <w:t>，均</w:t>
      </w:r>
      <w:r w:rsidR="00791859" w:rsidRPr="009313CD">
        <w:rPr>
          <w:rFonts w:cs="Times New Roman"/>
        </w:rPr>
        <w:t>为</w:t>
      </w:r>
      <w:r w:rsidR="00791859" w:rsidRPr="009313CD">
        <w:rPr>
          <w:rFonts w:cs="Times New Roman" w:hint="eastAsia"/>
        </w:rPr>
        <w:t>单</w:t>
      </w:r>
      <w:r w:rsidR="00791859" w:rsidRPr="009313CD">
        <w:rPr>
          <w:rFonts w:cs="Times New Roman"/>
        </w:rPr>
        <w:t>对位点，</w:t>
      </w:r>
      <w:r w:rsidR="00954A59" w:rsidRPr="009313CD">
        <w:rPr>
          <w:rFonts w:cs="Times New Roman" w:hint="eastAsia"/>
        </w:rPr>
        <w:t>分</w:t>
      </w:r>
      <w:r w:rsidR="00954A59" w:rsidRPr="009313CD">
        <w:rPr>
          <w:rFonts w:cs="Times New Roman"/>
        </w:rPr>
        <w:t>布于</w:t>
      </w:r>
      <w:r w:rsidR="00791859" w:rsidRPr="009313CD">
        <w:rPr>
          <w:rFonts w:cs="Times New Roman"/>
          <w:szCs w:val="21"/>
        </w:rPr>
        <w:t>1</w:t>
      </w:r>
      <w:r w:rsidR="00791859" w:rsidRPr="009313CD">
        <w:rPr>
          <w:rFonts w:asciiTheme="minorEastAsia" w:hAnsiTheme="minorEastAsia" w:hint="eastAsia"/>
          <w:szCs w:val="21"/>
        </w:rPr>
        <w:t>号染色体近着丝粒区域</w:t>
      </w:r>
      <w:r w:rsidR="00BA3469" w:rsidRPr="009313CD">
        <w:rPr>
          <w:rFonts w:asciiTheme="minorEastAsia" w:hAnsiTheme="minorEastAsia" w:hint="eastAsia"/>
          <w:szCs w:val="21"/>
        </w:rPr>
        <w:t>。相</w:t>
      </w:r>
      <w:r w:rsidR="00BA3469" w:rsidRPr="009313CD">
        <w:rPr>
          <w:rFonts w:asciiTheme="minorEastAsia" w:hAnsiTheme="minorEastAsia"/>
          <w:szCs w:val="21"/>
        </w:rPr>
        <w:t>比</w:t>
      </w:r>
      <w:r w:rsidR="00BA3469" w:rsidRPr="009313CD">
        <w:rPr>
          <w:rFonts w:asciiTheme="minorEastAsia" w:hAnsiTheme="minorEastAsia" w:hint="eastAsia"/>
          <w:szCs w:val="21"/>
        </w:rPr>
        <w:t>之</w:t>
      </w:r>
      <w:r w:rsidR="00BA3469" w:rsidRPr="009313CD">
        <w:rPr>
          <w:rFonts w:asciiTheme="minorEastAsia" w:hAnsiTheme="minorEastAsia"/>
          <w:szCs w:val="21"/>
        </w:rPr>
        <w:t>下</w:t>
      </w:r>
      <w:r w:rsidR="00BA3469" w:rsidRPr="009313CD">
        <w:rPr>
          <w:rFonts w:asciiTheme="minorEastAsia" w:hAnsiTheme="minorEastAsia" w:hint="eastAsia"/>
          <w:szCs w:val="21"/>
        </w:rPr>
        <w:t>，</w:t>
      </w:r>
      <w:r w:rsidR="00BA3469" w:rsidRPr="009313CD">
        <w:rPr>
          <w:rFonts w:cs="Times New Roman"/>
          <w:szCs w:val="21"/>
        </w:rPr>
        <w:t xml:space="preserve">5S </w:t>
      </w:r>
      <w:r w:rsidR="00BA3469" w:rsidRPr="009313CD">
        <w:rPr>
          <w:rFonts w:cs="Times New Roman"/>
          <w:kern w:val="0"/>
          <w:szCs w:val="21"/>
        </w:rPr>
        <w:t>rDNA</w:t>
      </w:r>
      <w:r w:rsidR="00BA3469" w:rsidRPr="009313CD">
        <w:rPr>
          <w:rFonts w:cs="Times New Roman" w:hint="eastAsia"/>
          <w:szCs w:val="21"/>
        </w:rPr>
        <w:t>位点</w:t>
      </w:r>
      <w:r w:rsidR="00BA3469" w:rsidRPr="009313CD">
        <w:rPr>
          <w:rFonts w:cs="Times New Roman"/>
          <w:szCs w:val="21"/>
        </w:rPr>
        <w:t>的</w:t>
      </w:r>
      <w:r w:rsidR="00BA3469" w:rsidRPr="009313CD">
        <w:rPr>
          <w:rFonts w:cs="Times New Roman" w:hint="eastAsia"/>
          <w:szCs w:val="21"/>
        </w:rPr>
        <w:t>分布模式在石</w:t>
      </w:r>
      <w:r w:rsidR="00BA3469" w:rsidRPr="009313CD">
        <w:rPr>
          <w:rFonts w:cs="Times New Roman"/>
          <w:szCs w:val="21"/>
        </w:rPr>
        <w:t>首鱼</w:t>
      </w:r>
      <w:r w:rsidR="00BA3469" w:rsidRPr="009313CD">
        <w:rPr>
          <w:rFonts w:cs="Times New Roman" w:hint="eastAsia"/>
          <w:szCs w:val="21"/>
        </w:rPr>
        <w:t>种间</w:t>
      </w:r>
      <w:r w:rsidR="00BA3469" w:rsidRPr="009313CD">
        <w:rPr>
          <w:rFonts w:cs="Times New Roman"/>
          <w:szCs w:val="21"/>
        </w:rPr>
        <w:t>的差异要大得多</w:t>
      </w:r>
      <w:r w:rsidR="00BA3469" w:rsidRPr="009313CD">
        <w:rPr>
          <w:rFonts w:cs="Times New Roman" w:hint="eastAsia"/>
          <w:szCs w:val="21"/>
        </w:rPr>
        <w:t>，不</w:t>
      </w:r>
      <w:r w:rsidR="00BA3469" w:rsidRPr="009313CD">
        <w:rPr>
          <w:rFonts w:cs="Times New Roman"/>
          <w:szCs w:val="21"/>
        </w:rPr>
        <w:t>仅</w:t>
      </w:r>
      <w:r w:rsidR="00BA3469" w:rsidRPr="009313CD">
        <w:rPr>
          <w:rFonts w:cs="Times New Roman"/>
          <w:szCs w:val="21"/>
        </w:rPr>
        <w:lastRenderedPageBreak/>
        <w:t>表现在位点数上，也表现在</w:t>
      </w:r>
      <w:r w:rsidR="00BA3469" w:rsidRPr="009313CD">
        <w:rPr>
          <w:rFonts w:cs="Times New Roman" w:hint="eastAsia"/>
          <w:szCs w:val="21"/>
        </w:rPr>
        <w:t>染色</w:t>
      </w:r>
      <w:r w:rsidR="00BA3469" w:rsidRPr="009313CD">
        <w:rPr>
          <w:rFonts w:cs="Times New Roman"/>
          <w:szCs w:val="21"/>
        </w:rPr>
        <w:t>体相对位置上</w:t>
      </w:r>
      <w:r w:rsidR="00C82E31" w:rsidRPr="009313CD">
        <w:rPr>
          <w:rFonts w:cs="Times New Roman" w:hint="eastAsia"/>
          <w:szCs w:val="21"/>
        </w:rPr>
        <w:t>（</w:t>
      </w:r>
      <w:r w:rsidR="00BA3469" w:rsidRPr="009313CD">
        <w:rPr>
          <w:rFonts w:cs="Times New Roman" w:hint="eastAsia"/>
          <w:szCs w:val="21"/>
        </w:rPr>
        <w:t>表</w:t>
      </w:r>
      <w:r w:rsidR="00BA3469" w:rsidRPr="009313CD">
        <w:rPr>
          <w:rFonts w:cs="Times New Roman"/>
          <w:szCs w:val="21"/>
        </w:rPr>
        <w:t>2</w:t>
      </w:r>
      <w:r w:rsidR="00C82E31" w:rsidRPr="009313CD">
        <w:rPr>
          <w:rFonts w:cs="Times New Roman" w:hint="eastAsia"/>
          <w:szCs w:val="21"/>
        </w:rPr>
        <w:t>）</w:t>
      </w:r>
      <w:r w:rsidR="00BA3469" w:rsidRPr="009313CD">
        <w:rPr>
          <w:rFonts w:cs="Times New Roman" w:hint="eastAsia"/>
          <w:szCs w:val="21"/>
        </w:rPr>
        <w:t>。导致</w:t>
      </w:r>
      <w:r w:rsidR="00BA3469" w:rsidRPr="009313CD">
        <w:rPr>
          <w:rFonts w:cs="Times New Roman" w:hint="eastAsia"/>
          <w:szCs w:val="21"/>
        </w:rPr>
        <w:t>rDNA</w:t>
      </w:r>
      <w:r w:rsidR="00BA3469" w:rsidRPr="009313CD">
        <w:rPr>
          <w:rFonts w:cs="Times New Roman" w:hint="eastAsia"/>
          <w:szCs w:val="21"/>
        </w:rPr>
        <w:t>位点位置差异的机制可能是转座子的作用或同源染色不平衡交换等</w:t>
      </w:r>
      <w:r w:rsidR="00B35D28" w:rsidRPr="009313CD">
        <w:rPr>
          <w:rFonts w:cs="Times New Roman"/>
          <w:szCs w:val="21"/>
          <w:vertAlign w:val="superscript"/>
        </w:rPr>
        <w:t>[21-22]</w:t>
      </w:r>
      <w:r w:rsidR="00BA3469" w:rsidRPr="009313CD">
        <w:rPr>
          <w:rFonts w:cs="Times New Roman" w:hint="eastAsia"/>
          <w:szCs w:val="21"/>
        </w:rPr>
        <w:t>。基于</w:t>
      </w:r>
      <w:r w:rsidR="00BA3469" w:rsidRPr="009313CD">
        <w:rPr>
          <w:rFonts w:cs="Times New Roman"/>
          <w:szCs w:val="21"/>
        </w:rPr>
        <w:t>石首鱼</w:t>
      </w:r>
      <w:r w:rsidR="00B51A92" w:rsidRPr="009313CD">
        <w:rPr>
          <w:rFonts w:cs="Times New Roman" w:hint="eastAsia"/>
          <w:szCs w:val="21"/>
        </w:rPr>
        <w:t>类的</w:t>
      </w:r>
      <w:r w:rsidR="00BA3469" w:rsidRPr="009313CD">
        <w:rPr>
          <w:rFonts w:cs="Times New Roman"/>
          <w:szCs w:val="21"/>
        </w:rPr>
        <w:t>核型</w:t>
      </w:r>
      <w:r w:rsidR="00BA3469" w:rsidRPr="009313CD">
        <w:rPr>
          <w:rFonts w:cs="Times New Roman" w:hint="eastAsia"/>
          <w:szCs w:val="21"/>
        </w:rPr>
        <w:t>和</w:t>
      </w:r>
      <w:r w:rsidR="00BA3469" w:rsidRPr="009313CD">
        <w:rPr>
          <w:rFonts w:cs="Times New Roman" w:hint="eastAsia"/>
          <w:szCs w:val="21"/>
        </w:rPr>
        <w:t>18S r</w:t>
      </w:r>
      <w:r w:rsidR="00BA3469" w:rsidRPr="009313CD">
        <w:rPr>
          <w:rFonts w:cs="Times New Roman"/>
          <w:szCs w:val="21"/>
        </w:rPr>
        <w:t>DNA</w:t>
      </w:r>
      <w:r w:rsidR="00BA3469" w:rsidRPr="009313CD">
        <w:rPr>
          <w:rFonts w:cs="Times New Roman" w:hint="eastAsia"/>
          <w:szCs w:val="21"/>
        </w:rPr>
        <w:t>分布</w:t>
      </w:r>
      <w:r w:rsidR="00BA3469" w:rsidRPr="009313CD">
        <w:rPr>
          <w:rFonts w:cs="Times New Roman"/>
          <w:szCs w:val="21"/>
        </w:rPr>
        <w:t>模式</w:t>
      </w:r>
      <w:r w:rsidR="00BA3469" w:rsidRPr="009313CD">
        <w:rPr>
          <w:rFonts w:cs="Times New Roman" w:hint="eastAsia"/>
          <w:szCs w:val="21"/>
        </w:rPr>
        <w:t>很</w:t>
      </w:r>
      <w:r w:rsidR="00BA3469" w:rsidRPr="009313CD">
        <w:rPr>
          <w:rFonts w:cs="Times New Roman"/>
          <w:szCs w:val="21"/>
        </w:rPr>
        <w:t>保守，</w:t>
      </w:r>
      <w:r w:rsidR="00BA3469" w:rsidRPr="009313CD">
        <w:rPr>
          <w:rFonts w:cs="Times New Roman" w:hint="eastAsia"/>
          <w:szCs w:val="21"/>
        </w:rPr>
        <w:t>我</w:t>
      </w:r>
      <w:r w:rsidR="00BA3469" w:rsidRPr="009313CD">
        <w:rPr>
          <w:rFonts w:cs="Times New Roman"/>
          <w:szCs w:val="21"/>
        </w:rPr>
        <w:t>们推测，</w:t>
      </w:r>
      <w:r w:rsidR="00BA3469" w:rsidRPr="009313CD">
        <w:rPr>
          <w:rFonts w:cs="Times New Roman" w:hint="eastAsia"/>
          <w:szCs w:val="21"/>
        </w:rPr>
        <w:t>与</w:t>
      </w:r>
      <w:r w:rsidR="00BA3469" w:rsidRPr="009313CD">
        <w:rPr>
          <w:rFonts w:cs="Times New Roman"/>
          <w:szCs w:val="21"/>
        </w:rPr>
        <w:t xml:space="preserve">5S </w:t>
      </w:r>
      <w:r w:rsidR="00BA3469" w:rsidRPr="009313CD">
        <w:rPr>
          <w:rFonts w:cs="Times New Roman"/>
          <w:kern w:val="0"/>
          <w:szCs w:val="21"/>
        </w:rPr>
        <w:t>rDNA</w:t>
      </w:r>
      <w:r w:rsidR="00BA3469" w:rsidRPr="009313CD">
        <w:rPr>
          <w:rFonts w:cs="Times New Roman" w:hint="eastAsia"/>
          <w:kern w:val="0"/>
          <w:szCs w:val="21"/>
        </w:rPr>
        <w:t>联系</w:t>
      </w:r>
      <w:r w:rsidR="00BA3469" w:rsidRPr="009313CD">
        <w:rPr>
          <w:rFonts w:cs="Times New Roman"/>
          <w:kern w:val="0"/>
          <w:szCs w:val="21"/>
        </w:rPr>
        <w:t>的转座子可能是导致</w:t>
      </w:r>
      <w:r w:rsidR="00BA3469" w:rsidRPr="009313CD">
        <w:rPr>
          <w:rFonts w:cs="Times New Roman" w:hint="eastAsia"/>
          <w:kern w:val="0"/>
          <w:szCs w:val="21"/>
        </w:rPr>
        <w:t>其数目</w:t>
      </w:r>
      <w:r w:rsidR="00BA3469" w:rsidRPr="009313CD">
        <w:rPr>
          <w:rFonts w:cs="Times New Roman"/>
          <w:kern w:val="0"/>
          <w:szCs w:val="21"/>
        </w:rPr>
        <w:t>和位置变异的</w:t>
      </w:r>
      <w:r w:rsidR="00954A59" w:rsidRPr="009313CD">
        <w:rPr>
          <w:rFonts w:cs="Times New Roman" w:hint="eastAsia"/>
          <w:kern w:val="0"/>
          <w:szCs w:val="21"/>
        </w:rPr>
        <w:t>主</w:t>
      </w:r>
      <w:r w:rsidR="00954A59" w:rsidRPr="009313CD">
        <w:rPr>
          <w:rFonts w:cs="Times New Roman"/>
          <w:kern w:val="0"/>
          <w:szCs w:val="21"/>
        </w:rPr>
        <w:t>要</w:t>
      </w:r>
      <w:r w:rsidR="00BA3469" w:rsidRPr="009313CD">
        <w:rPr>
          <w:rFonts w:cs="Times New Roman"/>
          <w:kern w:val="0"/>
          <w:szCs w:val="21"/>
        </w:rPr>
        <w:t>原因。</w:t>
      </w:r>
    </w:p>
    <w:p w14:paraId="49E70F90" w14:textId="77777777" w:rsidR="00B551ED" w:rsidRPr="009313CD" w:rsidRDefault="00B551ED" w:rsidP="00F95AD9">
      <w:pPr>
        <w:autoSpaceDE w:val="0"/>
        <w:autoSpaceDN w:val="0"/>
        <w:adjustRightInd w:val="0"/>
        <w:jc w:val="center"/>
        <w:rPr>
          <w:rFonts w:cs="Times New Roman"/>
          <w:sz w:val="18"/>
          <w:szCs w:val="21"/>
        </w:rPr>
      </w:pPr>
      <w:r w:rsidRPr="009313CD">
        <w:rPr>
          <w:rFonts w:cs="Times New Roman" w:hint="eastAsia"/>
          <w:sz w:val="18"/>
          <w:szCs w:val="21"/>
        </w:rPr>
        <w:t>表</w:t>
      </w:r>
      <w:r w:rsidRPr="009313CD">
        <w:rPr>
          <w:rFonts w:cs="Times New Roman"/>
          <w:sz w:val="18"/>
          <w:szCs w:val="21"/>
        </w:rPr>
        <w:t>2</w:t>
      </w:r>
      <w:r w:rsidRPr="009313CD">
        <w:rPr>
          <w:rFonts w:cs="Times New Roman"/>
          <w:b/>
          <w:sz w:val="18"/>
          <w:szCs w:val="21"/>
        </w:rPr>
        <w:t xml:space="preserve"> </w:t>
      </w:r>
      <w:r w:rsidRPr="009313CD">
        <w:rPr>
          <w:rFonts w:cs="Times New Roman" w:hint="eastAsia"/>
          <w:sz w:val="18"/>
          <w:szCs w:val="21"/>
        </w:rPr>
        <w:t>石首鱼</w:t>
      </w:r>
      <w:r w:rsidRPr="009313CD">
        <w:rPr>
          <w:rFonts w:cs="Times New Roman" w:hint="eastAsia"/>
          <w:sz w:val="18"/>
          <w:szCs w:val="21"/>
        </w:rPr>
        <w:t>rDNA F</w:t>
      </w:r>
      <w:r w:rsidRPr="009313CD">
        <w:rPr>
          <w:rFonts w:cs="Times New Roman"/>
          <w:sz w:val="18"/>
          <w:szCs w:val="21"/>
        </w:rPr>
        <w:t>ISH</w:t>
      </w:r>
      <w:r w:rsidRPr="009313CD">
        <w:rPr>
          <w:rFonts w:cs="Times New Roman" w:hint="eastAsia"/>
          <w:sz w:val="18"/>
          <w:szCs w:val="21"/>
        </w:rPr>
        <w:t>定</w:t>
      </w:r>
      <w:r w:rsidRPr="009313CD">
        <w:rPr>
          <w:rFonts w:cs="Times New Roman"/>
          <w:sz w:val="18"/>
          <w:szCs w:val="21"/>
        </w:rPr>
        <w:t>位结果</w:t>
      </w:r>
    </w:p>
    <w:p w14:paraId="404CF2AF" w14:textId="4E67B5F6" w:rsidR="00B551ED" w:rsidRPr="009313CD" w:rsidRDefault="00B551ED" w:rsidP="00F95AD9">
      <w:pPr>
        <w:autoSpaceDE w:val="0"/>
        <w:autoSpaceDN w:val="0"/>
        <w:adjustRightInd w:val="0"/>
        <w:jc w:val="center"/>
        <w:rPr>
          <w:rFonts w:cs="Times New Roman"/>
          <w:sz w:val="18"/>
          <w:szCs w:val="21"/>
        </w:rPr>
      </w:pPr>
      <w:r w:rsidRPr="009313CD">
        <w:rPr>
          <w:rFonts w:cs="Times New Roman"/>
          <w:sz w:val="18"/>
          <w:szCs w:val="21"/>
        </w:rPr>
        <w:t>Tab</w:t>
      </w:r>
      <w:r w:rsidR="0074620E" w:rsidRPr="009313CD">
        <w:rPr>
          <w:rFonts w:cs="Times New Roman"/>
          <w:sz w:val="18"/>
          <w:szCs w:val="21"/>
        </w:rPr>
        <w:t>.</w:t>
      </w:r>
      <w:r w:rsidRPr="009313CD">
        <w:rPr>
          <w:rFonts w:cs="Times New Roman"/>
          <w:sz w:val="18"/>
          <w:szCs w:val="21"/>
        </w:rPr>
        <w:t>2</w:t>
      </w:r>
      <w:r w:rsidR="00F95AD9" w:rsidRPr="009313CD">
        <w:rPr>
          <w:rFonts w:cs="Times New Roman"/>
          <w:sz w:val="18"/>
          <w:szCs w:val="21"/>
        </w:rPr>
        <w:t xml:space="preserve"> </w:t>
      </w:r>
      <w:r w:rsidRPr="009313CD">
        <w:rPr>
          <w:rFonts w:cs="Times New Roman"/>
          <w:sz w:val="18"/>
          <w:szCs w:val="21"/>
        </w:rPr>
        <w:t>Chromosomal organization of rDNA in Sciaenidae</w:t>
      </w:r>
    </w:p>
    <w:tbl>
      <w:tblPr>
        <w:tblW w:w="5000" w:type="pct"/>
        <w:tblLook w:val="01E0" w:firstRow="1" w:lastRow="1" w:firstColumn="1" w:lastColumn="1" w:noHBand="0" w:noVBand="0"/>
      </w:tblPr>
      <w:tblGrid>
        <w:gridCol w:w="2937"/>
        <w:gridCol w:w="694"/>
        <w:gridCol w:w="1287"/>
        <w:gridCol w:w="424"/>
        <w:gridCol w:w="849"/>
        <w:gridCol w:w="990"/>
        <w:gridCol w:w="1341"/>
      </w:tblGrid>
      <w:tr w:rsidR="009313CD" w:rsidRPr="009313CD" w14:paraId="787F5932" w14:textId="77777777" w:rsidTr="00DA1830">
        <w:trPr>
          <w:cantSplit/>
          <w:trHeight w:val="353"/>
          <w:tblHeader/>
        </w:trPr>
        <w:tc>
          <w:tcPr>
            <w:tcW w:w="1723" w:type="pct"/>
            <w:vMerge w:val="restart"/>
            <w:tcBorders>
              <w:top w:val="single" w:sz="8" w:space="0" w:color="auto"/>
            </w:tcBorders>
            <w:vAlign w:val="center"/>
          </w:tcPr>
          <w:p w14:paraId="63070893" w14:textId="77777777" w:rsidR="00FE7B9A" w:rsidRPr="009313CD" w:rsidRDefault="00B551ED" w:rsidP="0063425B">
            <w:pPr>
              <w:autoSpaceDE w:val="0"/>
              <w:autoSpaceDN w:val="0"/>
              <w:adjustRightInd w:val="0"/>
              <w:jc w:val="center"/>
              <w:rPr>
                <w:rFonts w:cs="Times New Roman"/>
                <w:sz w:val="18"/>
                <w:szCs w:val="18"/>
              </w:rPr>
            </w:pPr>
            <w:r w:rsidRPr="009313CD">
              <w:rPr>
                <w:rFonts w:cs="Times New Roman" w:hint="eastAsia"/>
                <w:sz w:val="18"/>
                <w:szCs w:val="18"/>
              </w:rPr>
              <w:t>物种</w:t>
            </w:r>
          </w:p>
        </w:tc>
        <w:tc>
          <w:tcPr>
            <w:tcW w:w="1162" w:type="pct"/>
            <w:gridSpan w:val="2"/>
            <w:tcBorders>
              <w:top w:val="single" w:sz="8" w:space="0" w:color="auto"/>
              <w:bottom w:val="single" w:sz="4" w:space="0" w:color="auto"/>
              <w:right w:val="single" w:sz="4" w:space="0" w:color="FFFFFF"/>
            </w:tcBorders>
            <w:vAlign w:val="center"/>
          </w:tcPr>
          <w:p w14:paraId="1FE0E9EA" w14:textId="77777777" w:rsidR="00B551ED" w:rsidRPr="009313CD" w:rsidRDefault="00B551ED" w:rsidP="004669A4">
            <w:pPr>
              <w:autoSpaceDE w:val="0"/>
              <w:autoSpaceDN w:val="0"/>
              <w:adjustRightInd w:val="0"/>
              <w:jc w:val="center"/>
              <w:rPr>
                <w:rFonts w:cs="Times New Roman"/>
                <w:sz w:val="18"/>
                <w:szCs w:val="18"/>
              </w:rPr>
            </w:pPr>
            <w:r w:rsidRPr="009313CD">
              <w:rPr>
                <w:rFonts w:cs="Times New Roman"/>
                <w:sz w:val="18"/>
                <w:szCs w:val="18"/>
              </w:rPr>
              <w:t>18</w:t>
            </w:r>
            <w:r w:rsidRPr="009313CD">
              <w:rPr>
                <w:rFonts w:cs="Times New Roman" w:hint="eastAsia"/>
                <w:sz w:val="18"/>
                <w:szCs w:val="18"/>
              </w:rPr>
              <w:t>S rDNA</w:t>
            </w:r>
          </w:p>
        </w:tc>
        <w:tc>
          <w:tcPr>
            <w:tcW w:w="249" w:type="pct"/>
            <w:tcBorders>
              <w:top w:val="single" w:sz="8" w:space="0" w:color="auto"/>
              <w:left w:val="single" w:sz="4" w:space="0" w:color="FFFFFF"/>
            </w:tcBorders>
            <w:vAlign w:val="center"/>
          </w:tcPr>
          <w:p w14:paraId="127A68D0" w14:textId="77777777" w:rsidR="00B551ED" w:rsidRPr="009313CD" w:rsidRDefault="00B551ED" w:rsidP="004669A4">
            <w:pPr>
              <w:jc w:val="center"/>
              <w:rPr>
                <w:rFonts w:cs="Times New Roman"/>
                <w:sz w:val="18"/>
                <w:szCs w:val="18"/>
              </w:rPr>
            </w:pPr>
          </w:p>
        </w:tc>
        <w:tc>
          <w:tcPr>
            <w:tcW w:w="1079" w:type="pct"/>
            <w:gridSpan w:val="2"/>
            <w:tcBorders>
              <w:top w:val="single" w:sz="8" w:space="0" w:color="auto"/>
              <w:bottom w:val="single" w:sz="4" w:space="0" w:color="auto"/>
            </w:tcBorders>
            <w:vAlign w:val="center"/>
          </w:tcPr>
          <w:p w14:paraId="7D13ACE1" w14:textId="77777777" w:rsidR="00B551ED" w:rsidRPr="009313CD" w:rsidRDefault="00B551ED" w:rsidP="004669A4">
            <w:pPr>
              <w:jc w:val="center"/>
              <w:rPr>
                <w:rFonts w:cs="Times New Roman"/>
                <w:sz w:val="18"/>
                <w:szCs w:val="18"/>
              </w:rPr>
            </w:pPr>
            <w:r w:rsidRPr="009313CD">
              <w:rPr>
                <w:rFonts w:cs="Times New Roman" w:hint="eastAsia"/>
                <w:sz w:val="18"/>
                <w:szCs w:val="18"/>
              </w:rPr>
              <w:t>5S rDNA</w:t>
            </w:r>
          </w:p>
        </w:tc>
        <w:tc>
          <w:tcPr>
            <w:tcW w:w="787" w:type="pct"/>
            <w:vMerge w:val="restart"/>
            <w:tcBorders>
              <w:top w:val="single" w:sz="8" w:space="0" w:color="auto"/>
            </w:tcBorders>
            <w:vAlign w:val="center"/>
          </w:tcPr>
          <w:p w14:paraId="76DC3237" w14:textId="77777777" w:rsidR="00FE7B9A" w:rsidRPr="009313CD" w:rsidRDefault="00B551ED" w:rsidP="0063425B">
            <w:pPr>
              <w:autoSpaceDE w:val="0"/>
              <w:autoSpaceDN w:val="0"/>
              <w:adjustRightInd w:val="0"/>
              <w:jc w:val="center"/>
              <w:rPr>
                <w:rStyle w:val="a5"/>
                <w:rFonts w:cs="Times New Roman"/>
                <w:sz w:val="18"/>
                <w:szCs w:val="18"/>
              </w:rPr>
            </w:pPr>
            <w:r w:rsidRPr="009313CD">
              <w:rPr>
                <w:rFonts w:cs="Times New Roman" w:hint="eastAsia"/>
                <w:sz w:val="18"/>
                <w:szCs w:val="18"/>
              </w:rPr>
              <w:t>参考文献</w:t>
            </w:r>
          </w:p>
        </w:tc>
      </w:tr>
      <w:tr w:rsidR="009313CD" w:rsidRPr="009313CD" w14:paraId="173CEE9F" w14:textId="77777777" w:rsidTr="00DA1830">
        <w:trPr>
          <w:cantSplit/>
          <w:trHeight w:val="353"/>
          <w:tblHeader/>
        </w:trPr>
        <w:tc>
          <w:tcPr>
            <w:tcW w:w="1723" w:type="pct"/>
            <w:vMerge/>
            <w:tcBorders>
              <w:bottom w:val="single" w:sz="4" w:space="0" w:color="auto"/>
            </w:tcBorders>
            <w:vAlign w:val="center"/>
          </w:tcPr>
          <w:p w14:paraId="488DBEB0" w14:textId="77777777" w:rsidR="00B551ED" w:rsidRPr="009313CD" w:rsidRDefault="00B551ED" w:rsidP="004669A4">
            <w:pPr>
              <w:jc w:val="center"/>
              <w:rPr>
                <w:rFonts w:cs="Times New Roman"/>
                <w:sz w:val="18"/>
                <w:szCs w:val="18"/>
              </w:rPr>
            </w:pPr>
          </w:p>
        </w:tc>
        <w:tc>
          <w:tcPr>
            <w:tcW w:w="407" w:type="pct"/>
            <w:tcBorders>
              <w:top w:val="single" w:sz="4" w:space="0" w:color="auto"/>
              <w:bottom w:val="single" w:sz="4" w:space="0" w:color="auto"/>
            </w:tcBorders>
            <w:vAlign w:val="center"/>
          </w:tcPr>
          <w:p w14:paraId="00D93298" w14:textId="77777777" w:rsidR="00B551ED" w:rsidRPr="009313CD" w:rsidRDefault="00B551ED" w:rsidP="00794EAF">
            <w:pPr>
              <w:autoSpaceDE w:val="0"/>
              <w:autoSpaceDN w:val="0"/>
              <w:adjustRightInd w:val="0"/>
              <w:jc w:val="center"/>
              <w:rPr>
                <w:rFonts w:cs="Times New Roman"/>
                <w:sz w:val="18"/>
                <w:szCs w:val="18"/>
              </w:rPr>
            </w:pPr>
            <w:r w:rsidRPr="009313CD">
              <w:rPr>
                <w:rFonts w:cs="Times New Roman" w:hint="eastAsia"/>
                <w:sz w:val="18"/>
                <w:szCs w:val="18"/>
              </w:rPr>
              <w:t>对数</w:t>
            </w:r>
          </w:p>
        </w:tc>
        <w:tc>
          <w:tcPr>
            <w:tcW w:w="755" w:type="pct"/>
            <w:tcBorders>
              <w:top w:val="single" w:sz="4" w:space="0" w:color="auto"/>
              <w:bottom w:val="single" w:sz="4" w:space="0" w:color="auto"/>
              <w:right w:val="single" w:sz="4" w:space="0" w:color="FFFFFF"/>
            </w:tcBorders>
            <w:vAlign w:val="center"/>
          </w:tcPr>
          <w:p w14:paraId="27769DBA" w14:textId="77777777" w:rsidR="00B551ED" w:rsidRPr="009313CD" w:rsidRDefault="00B551ED" w:rsidP="00794EAF">
            <w:pPr>
              <w:autoSpaceDE w:val="0"/>
              <w:autoSpaceDN w:val="0"/>
              <w:adjustRightInd w:val="0"/>
              <w:jc w:val="center"/>
              <w:rPr>
                <w:rFonts w:cs="Times New Roman"/>
                <w:sz w:val="18"/>
                <w:szCs w:val="18"/>
              </w:rPr>
            </w:pPr>
            <w:r w:rsidRPr="009313CD">
              <w:rPr>
                <w:rFonts w:cs="Times New Roman" w:hint="eastAsia"/>
                <w:sz w:val="18"/>
                <w:szCs w:val="18"/>
              </w:rPr>
              <w:t>位置</w:t>
            </w:r>
            <w:r w:rsidRPr="009313CD">
              <w:rPr>
                <w:rFonts w:cs="Times New Roman" w:hint="eastAsia"/>
                <w:sz w:val="18"/>
                <w:szCs w:val="18"/>
                <w:vertAlign w:val="superscript"/>
              </w:rPr>
              <w:t>a</w:t>
            </w:r>
          </w:p>
        </w:tc>
        <w:tc>
          <w:tcPr>
            <w:tcW w:w="249" w:type="pct"/>
            <w:tcBorders>
              <w:left w:val="single" w:sz="4" w:space="0" w:color="FFFFFF"/>
              <w:bottom w:val="single" w:sz="4" w:space="0" w:color="auto"/>
            </w:tcBorders>
            <w:vAlign w:val="center"/>
          </w:tcPr>
          <w:p w14:paraId="0C8DBE5E" w14:textId="77777777" w:rsidR="00B551ED" w:rsidRPr="009313CD" w:rsidRDefault="00B551ED" w:rsidP="004669A4">
            <w:pPr>
              <w:jc w:val="center"/>
              <w:rPr>
                <w:rFonts w:cs="Times New Roman"/>
                <w:sz w:val="18"/>
                <w:szCs w:val="18"/>
              </w:rPr>
            </w:pPr>
          </w:p>
        </w:tc>
        <w:tc>
          <w:tcPr>
            <w:tcW w:w="498" w:type="pct"/>
            <w:tcBorders>
              <w:top w:val="single" w:sz="4" w:space="0" w:color="auto"/>
              <w:bottom w:val="single" w:sz="4" w:space="0" w:color="auto"/>
            </w:tcBorders>
            <w:vAlign w:val="center"/>
          </w:tcPr>
          <w:p w14:paraId="34CCDA4D" w14:textId="77777777" w:rsidR="00B551ED" w:rsidRPr="009313CD" w:rsidRDefault="00B551ED" w:rsidP="00794EAF">
            <w:pPr>
              <w:autoSpaceDE w:val="0"/>
              <w:autoSpaceDN w:val="0"/>
              <w:adjustRightInd w:val="0"/>
              <w:jc w:val="center"/>
              <w:rPr>
                <w:rFonts w:cs="Times New Roman"/>
                <w:sz w:val="18"/>
                <w:szCs w:val="18"/>
              </w:rPr>
            </w:pPr>
            <w:r w:rsidRPr="009313CD">
              <w:rPr>
                <w:rFonts w:cs="Times New Roman" w:hint="eastAsia"/>
                <w:sz w:val="18"/>
                <w:szCs w:val="18"/>
              </w:rPr>
              <w:t>对数</w:t>
            </w:r>
          </w:p>
        </w:tc>
        <w:tc>
          <w:tcPr>
            <w:tcW w:w="581" w:type="pct"/>
            <w:tcBorders>
              <w:top w:val="single" w:sz="4" w:space="0" w:color="auto"/>
              <w:bottom w:val="single" w:sz="4" w:space="0" w:color="auto"/>
            </w:tcBorders>
            <w:vAlign w:val="center"/>
          </w:tcPr>
          <w:p w14:paraId="31DF9C5E" w14:textId="77777777" w:rsidR="00B551ED" w:rsidRPr="009313CD" w:rsidRDefault="00B551ED" w:rsidP="00794EAF">
            <w:pPr>
              <w:autoSpaceDE w:val="0"/>
              <w:autoSpaceDN w:val="0"/>
              <w:adjustRightInd w:val="0"/>
              <w:jc w:val="center"/>
              <w:rPr>
                <w:rFonts w:cs="Times New Roman"/>
                <w:sz w:val="18"/>
                <w:szCs w:val="18"/>
              </w:rPr>
            </w:pPr>
            <w:r w:rsidRPr="009313CD">
              <w:rPr>
                <w:rFonts w:cs="Times New Roman" w:hint="eastAsia"/>
                <w:sz w:val="18"/>
                <w:szCs w:val="18"/>
              </w:rPr>
              <w:t>位置</w:t>
            </w:r>
          </w:p>
        </w:tc>
        <w:tc>
          <w:tcPr>
            <w:tcW w:w="787" w:type="pct"/>
            <w:vMerge/>
            <w:tcBorders>
              <w:bottom w:val="single" w:sz="4" w:space="0" w:color="auto"/>
            </w:tcBorders>
            <w:vAlign w:val="center"/>
          </w:tcPr>
          <w:p w14:paraId="6A7EA2EB" w14:textId="77777777" w:rsidR="00B551ED" w:rsidRPr="009313CD" w:rsidRDefault="00B551ED" w:rsidP="004669A4">
            <w:pPr>
              <w:jc w:val="center"/>
              <w:rPr>
                <w:rStyle w:val="a5"/>
                <w:rFonts w:cs="Times New Roman"/>
                <w:sz w:val="18"/>
                <w:szCs w:val="18"/>
              </w:rPr>
            </w:pPr>
          </w:p>
        </w:tc>
      </w:tr>
      <w:tr w:rsidR="009313CD" w:rsidRPr="009313CD" w14:paraId="7BA0EFA5" w14:textId="77777777" w:rsidTr="00DA1830">
        <w:trPr>
          <w:cantSplit/>
          <w:trHeight w:val="353"/>
          <w:tblHeader/>
        </w:trPr>
        <w:tc>
          <w:tcPr>
            <w:tcW w:w="1723" w:type="pct"/>
            <w:tcBorders>
              <w:top w:val="single" w:sz="4" w:space="0" w:color="auto"/>
            </w:tcBorders>
            <w:vAlign w:val="center"/>
          </w:tcPr>
          <w:p w14:paraId="179B1272" w14:textId="77777777" w:rsidR="00B551ED" w:rsidRPr="009313CD" w:rsidRDefault="00B551ED" w:rsidP="004669A4">
            <w:pPr>
              <w:jc w:val="center"/>
              <w:rPr>
                <w:rFonts w:cs="Times New Roman"/>
                <w:sz w:val="18"/>
                <w:szCs w:val="18"/>
              </w:rPr>
            </w:pPr>
            <w:r w:rsidRPr="009313CD">
              <w:rPr>
                <w:rFonts w:cs="Times New Roman" w:hint="eastAsia"/>
                <w:sz w:val="18"/>
                <w:szCs w:val="18"/>
              </w:rPr>
              <w:t>厦门白姑鱼</w:t>
            </w:r>
            <w:r w:rsidR="00225118" w:rsidRPr="009313CD">
              <w:rPr>
                <w:rFonts w:cs="Times New Roman" w:hint="eastAsia"/>
                <w:sz w:val="18"/>
                <w:szCs w:val="18"/>
              </w:rPr>
              <w:t>（</w:t>
            </w:r>
            <w:r w:rsidRPr="009313CD">
              <w:rPr>
                <w:rFonts w:cs="Times New Roman"/>
                <w:i/>
                <w:sz w:val="18"/>
                <w:szCs w:val="18"/>
              </w:rPr>
              <w:t>Argyrosomus amoyensis</w:t>
            </w:r>
            <w:r w:rsidR="00225118" w:rsidRPr="009313CD">
              <w:rPr>
                <w:rFonts w:cs="Times New Roman" w:hint="eastAsia"/>
                <w:sz w:val="18"/>
                <w:szCs w:val="18"/>
              </w:rPr>
              <w:t>）</w:t>
            </w:r>
          </w:p>
        </w:tc>
        <w:tc>
          <w:tcPr>
            <w:tcW w:w="407" w:type="pct"/>
            <w:tcBorders>
              <w:top w:val="single" w:sz="4" w:space="0" w:color="auto"/>
            </w:tcBorders>
            <w:vAlign w:val="center"/>
          </w:tcPr>
          <w:p w14:paraId="331F5A3C" w14:textId="77777777" w:rsidR="00B551ED" w:rsidRPr="009313CD" w:rsidRDefault="00B551ED" w:rsidP="004669A4">
            <w:pPr>
              <w:jc w:val="center"/>
              <w:rPr>
                <w:rFonts w:cs="Times New Roman"/>
                <w:sz w:val="18"/>
                <w:szCs w:val="18"/>
              </w:rPr>
            </w:pPr>
            <w:r w:rsidRPr="009313CD">
              <w:rPr>
                <w:rFonts w:cs="Times New Roman"/>
                <w:sz w:val="18"/>
                <w:szCs w:val="18"/>
              </w:rPr>
              <w:t>1</w:t>
            </w:r>
          </w:p>
        </w:tc>
        <w:tc>
          <w:tcPr>
            <w:tcW w:w="755" w:type="pct"/>
            <w:tcBorders>
              <w:top w:val="single" w:sz="4" w:space="0" w:color="auto"/>
            </w:tcBorders>
            <w:vAlign w:val="center"/>
          </w:tcPr>
          <w:p w14:paraId="54D579D3" w14:textId="77777777" w:rsidR="00B551ED" w:rsidRPr="009313CD" w:rsidRDefault="00B551ED" w:rsidP="004669A4">
            <w:pPr>
              <w:jc w:val="center"/>
              <w:rPr>
                <w:rFonts w:cs="Times New Roman"/>
                <w:sz w:val="18"/>
                <w:szCs w:val="18"/>
              </w:rPr>
            </w:pPr>
            <w:r w:rsidRPr="009313CD">
              <w:rPr>
                <w:rFonts w:cs="Times New Roman"/>
                <w:sz w:val="18"/>
                <w:szCs w:val="18"/>
              </w:rPr>
              <w:t>1st, PRX</w:t>
            </w:r>
          </w:p>
        </w:tc>
        <w:tc>
          <w:tcPr>
            <w:tcW w:w="249" w:type="pct"/>
            <w:tcBorders>
              <w:top w:val="single" w:sz="4" w:space="0" w:color="auto"/>
            </w:tcBorders>
            <w:vAlign w:val="center"/>
          </w:tcPr>
          <w:p w14:paraId="1CAF7F2D" w14:textId="77777777" w:rsidR="00B551ED" w:rsidRPr="009313CD" w:rsidRDefault="00B551ED" w:rsidP="004669A4">
            <w:pPr>
              <w:jc w:val="center"/>
              <w:rPr>
                <w:rFonts w:cs="Times New Roman"/>
                <w:sz w:val="18"/>
                <w:szCs w:val="18"/>
              </w:rPr>
            </w:pPr>
          </w:p>
        </w:tc>
        <w:tc>
          <w:tcPr>
            <w:tcW w:w="498" w:type="pct"/>
            <w:tcBorders>
              <w:top w:val="single" w:sz="4" w:space="0" w:color="auto"/>
            </w:tcBorders>
            <w:vAlign w:val="center"/>
          </w:tcPr>
          <w:p w14:paraId="13AEADED" w14:textId="77777777" w:rsidR="00B551ED" w:rsidRPr="009313CD" w:rsidRDefault="00B551ED" w:rsidP="004669A4">
            <w:pPr>
              <w:jc w:val="center"/>
              <w:rPr>
                <w:rFonts w:cs="Times New Roman"/>
                <w:sz w:val="18"/>
                <w:szCs w:val="18"/>
              </w:rPr>
            </w:pPr>
            <w:r w:rsidRPr="009313CD">
              <w:rPr>
                <w:rFonts w:cs="Times New Roman"/>
                <w:sz w:val="18"/>
                <w:szCs w:val="18"/>
              </w:rPr>
              <w:t>1</w:t>
            </w:r>
          </w:p>
        </w:tc>
        <w:tc>
          <w:tcPr>
            <w:tcW w:w="581" w:type="pct"/>
            <w:tcBorders>
              <w:top w:val="single" w:sz="4" w:space="0" w:color="auto"/>
            </w:tcBorders>
            <w:vAlign w:val="center"/>
          </w:tcPr>
          <w:p w14:paraId="2F532900" w14:textId="77777777" w:rsidR="00B551ED" w:rsidRPr="009313CD" w:rsidRDefault="00B551ED" w:rsidP="004669A4">
            <w:pPr>
              <w:jc w:val="center"/>
              <w:rPr>
                <w:rFonts w:cs="Times New Roman"/>
                <w:sz w:val="18"/>
                <w:szCs w:val="18"/>
              </w:rPr>
            </w:pPr>
            <w:r w:rsidRPr="009313CD">
              <w:rPr>
                <w:rFonts w:cs="Times New Roman"/>
                <w:sz w:val="18"/>
                <w:szCs w:val="18"/>
              </w:rPr>
              <w:t>3th, TER</w:t>
            </w:r>
          </w:p>
        </w:tc>
        <w:tc>
          <w:tcPr>
            <w:tcW w:w="787" w:type="pct"/>
            <w:tcBorders>
              <w:top w:val="single" w:sz="4" w:space="0" w:color="auto"/>
            </w:tcBorders>
            <w:vAlign w:val="center"/>
          </w:tcPr>
          <w:p w14:paraId="2458BEEA" w14:textId="77777777" w:rsidR="00B551ED" w:rsidRPr="009313CD" w:rsidRDefault="001A232B" w:rsidP="004669A4">
            <w:pPr>
              <w:jc w:val="center"/>
              <w:rPr>
                <w:rFonts w:cs="Times New Roman"/>
                <w:sz w:val="18"/>
                <w:szCs w:val="18"/>
              </w:rPr>
            </w:pPr>
            <w:r w:rsidRPr="009313CD">
              <w:rPr>
                <w:rFonts w:cs="Times New Roman"/>
                <w:sz w:val="18"/>
                <w:szCs w:val="18"/>
              </w:rPr>
              <w:t>[23]</w:t>
            </w:r>
          </w:p>
        </w:tc>
      </w:tr>
      <w:tr w:rsidR="009313CD" w:rsidRPr="009313CD" w14:paraId="25B781B0" w14:textId="77777777" w:rsidTr="00DA1830">
        <w:trPr>
          <w:cantSplit/>
          <w:trHeight w:val="353"/>
          <w:tblHeader/>
        </w:trPr>
        <w:tc>
          <w:tcPr>
            <w:tcW w:w="1723" w:type="pct"/>
            <w:vAlign w:val="center"/>
          </w:tcPr>
          <w:p w14:paraId="68168892" w14:textId="77777777" w:rsidR="00B551ED" w:rsidRPr="009313CD" w:rsidRDefault="00B551ED" w:rsidP="004669A4">
            <w:pPr>
              <w:jc w:val="center"/>
              <w:rPr>
                <w:rFonts w:cs="Times New Roman"/>
                <w:sz w:val="18"/>
                <w:szCs w:val="18"/>
              </w:rPr>
            </w:pPr>
            <w:r w:rsidRPr="009313CD">
              <w:rPr>
                <w:rFonts w:cs="Times New Roman" w:hint="eastAsia"/>
                <w:sz w:val="18"/>
                <w:szCs w:val="18"/>
              </w:rPr>
              <w:t>棘</w:t>
            </w:r>
            <w:r w:rsidRPr="009313CD">
              <w:rPr>
                <w:rFonts w:cs="Times New Roman"/>
                <w:sz w:val="18"/>
                <w:szCs w:val="18"/>
              </w:rPr>
              <w:t>头梅童鱼</w:t>
            </w:r>
            <w:r w:rsidRPr="009313CD">
              <w:rPr>
                <w:rFonts w:cs="Times New Roman" w:hint="eastAsia"/>
                <w:sz w:val="18"/>
                <w:szCs w:val="18"/>
              </w:rPr>
              <w:t>（</w:t>
            </w:r>
            <w:r w:rsidRPr="009313CD">
              <w:rPr>
                <w:rFonts w:cs="Times New Roman"/>
                <w:i/>
                <w:sz w:val="18"/>
                <w:szCs w:val="18"/>
              </w:rPr>
              <w:t>Collichthys lucidus</w:t>
            </w:r>
            <w:r w:rsidRPr="009313CD">
              <w:rPr>
                <w:rFonts w:cs="Times New Roman" w:hint="eastAsia"/>
                <w:sz w:val="18"/>
                <w:szCs w:val="18"/>
              </w:rPr>
              <w:t>）</w:t>
            </w:r>
            <w:r w:rsidRPr="009313CD">
              <w:rPr>
                <w:rFonts w:cs="Times New Roman" w:hint="eastAsia"/>
                <w:sz w:val="18"/>
                <w:szCs w:val="18"/>
                <w:vertAlign w:val="superscript"/>
              </w:rPr>
              <w:t>b</w:t>
            </w:r>
          </w:p>
        </w:tc>
        <w:tc>
          <w:tcPr>
            <w:tcW w:w="407" w:type="pct"/>
            <w:vAlign w:val="center"/>
          </w:tcPr>
          <w:p w14:paraId="43823E27" w14:textId="77777777" w:rsidR="00B551ED" w:rsidRPr="009313CD" w:rsidRDefault="00B551ED" w:rsidP="004669A4">
            <w:pPr>
              <w:jc w:val="center"/>
              <w:rPr>
                <w:rFonts w:cs="Times New Roman"/>
                <w:sz w:val="18"/>
                <w:szCs w:val="18"/>
              </w:rPr>
            </w:pPr>
            <w:r w:rsidRPr="009313CD">
              <w:rPr>
                <w:rFonts w:cs="Times New Roman" w:hint="eastAsia"/>
                <w:sz w:val="18"/>
                <w:szCs w:val="18"/>
              </w:rPr>
              <w:t>1</w:t>
            </w:r>
          </w:p>
        </w:tc>
        <w:tc>
          <w:tcPr>
            <w:tcW w:w="755" w:type="pct"/>
            <w:vAlign w:val="center"/>
          </w:tcPr>
          <w:p w14:paraId="76973455" w14:textId="77777777" w:rsidR="00B551ED" w:rsidRPr="009313CD" w:rsidRDefault="00B551ED" w:rsidP="004669A4">
            <w:pPr>
              <w:jc w:val="center"/>
              <w:rPr>
                <w:rFonts w:cs="Times New Roman"/>
                <w:sz w:val="18"/>
                <w:szCs w:val="18"/>
              </w:rPr>
            </w:pPr>
            <w:r w:rsidRPr="009313CD">
              <w:rPr>
                <w:rFonts w:cs="Times New Roman" w:hint="eastAsia"/>
                <w:sz w:val="18"/>
                <w:szCs w:val="18"/>
              </w:rPr>
              <w:t>1</w:t>
            </w:r>
            <w:r w:rsidRPr="009313CD">
              <w:rPr>
                <w:rFonts w:cs="Times New Roman"/>
                <w:sz w:val="18"/>
                <w:szCs w:val="18"/>
              </w:rPr>
              <w:t>st, STL(F);</w:t>
            </w:r>
          </w:p>
          <w:p w14:paraId="21BF9CBD" w14:textId="77777777" w:rsidR="00B551ED" w:rsidRPr="009313CD" w:rsidRDefault="00B551ED" w:rsidP="004669A4">
            <w:pPr>
              <w:jc w:val="center"/>
              <w:rPr>
                <w:rFonts w:cs="Times New Roman"/>
                <w:sz w:val="18"/>
                <w:szCs w:val="18"/>
              </w:rPr>
            </w:pPr>
            <w:r w:rsidRPr="009313CD">
              <w:rPr>
                <w:rFonts w:cs="Times New Roman"/>
                <w:sz w:val="18"/>
                <w:szCs w:val="18"/>
              </w:rPr>
              <w:t>Y, P (M)</w:t>
            </w:r>
          </w:p>
        </w:tc>
        <w:tc>
          <w:tcPr>
            <w:tcW w:w="249" w:type="pct"/>
            <w:vAlign w:val="center"/>
          </w:tcPr>
          <w:p w14:paraId="4EECBBE0" w14:textId="77777777" w:rsidR="00B551ED" w:rsidRPr="009313CD" w:rsidRDefault="00B551ED" w:rsidP="004669A4">
            <w:pPr>
              <w:jc w:val="center"/>
              <w:rPr>
                <w:rFonts w:cs="Times New Roman"/>
                <w:sz w:val="18"/>
                <w:szCs w:val="18"/>
              </w:rPr>
            </w:pPr>
          </w:p>
          <w:p w14:paraId="6AF06992" w14:textId="77777777" w:rsidR="00B551ED" w:rsidRPr="009313CD" w:rsidRDefault="00B551ED" w:rsidP="004669A4">
            <w:pPr>
              <w:jc w:val="center"/>
              <w:rPr>
                <w:rFonts w:cs="Times New Roman"/>
                <w:sz w:val="18"/>
                <w:szCs w:val="18"/>
              </w:rPr>
            </w:pPr>
          </w:p>
        </w:tc>
        <w:tc>
          <w:tcPr>
            <w:tcW w:w="498" w:type="pct"/>
            <w:vAlign w:val="center"/>
          </w:tcPr>
          <w:p w14:paraId="240F0724" w14:textId="77777777" w:rsidR="00B551ED" w:rsidRPr="009313CD" w:rsidRDefault="00B551ED" w:rsidP="004669A4">
            <w:pPr>
              <w:jc w:val="center"/>
              <w:rPr>
                <w:rFonts w:cs="Times New Roman"/>
                <w:sz w:val="18"/>
                <w:szCs w:val="18"/>
              </w:rPr>
            </w:pPr>
            <w:r w:rsidRPr="009313CD">
              <w:rPr>
                <w:rFonts w:cs="Times New Roman" w:hint="eastAsia"/>
                <w:sz w:val="18"/>
                <w:szCs w:val="18"/>
              </w:rPr>
              <w:t>1</w:t>
            </w:r>
          </w:p>
        </w:tc>
        <w:tc>
          <w:tcPr>
            <w:tcW w:w="581" w:type="pct"/>
            <w:vAlign w:val="center"/>
          </w:tcPr>
          <w:p w14:paraId="6F91C8B7" w14:textId="77777777" w:rsidR="00B551ED" w:rsidRPr="009313CD" w:rsidRDefault="00B551ED" w:rsidP="004669A4">
            <w:pPr>
              <w:jc w:val="center"/>
              <w:rPr>
                <w:rFonts w:cs="Times New Roman"/>
                <w:sz w:val="18"/>
                <w:szCs w:val="18"/>
              </w:rPr>
            </w:pPr>
            <w:r w:rsidRPr="009313CD">
              <w:rPr>
                <w:rFonts w:cs="Times New Roman" w:hint="eastAsia"/>
                <w:sz w:val="18"/>
                <w:szCs w:val="18"/>
              </w:rPr>
              <w:t>1st</w:t>
            </w:r>
            <w:r w:rsidRPr="009313CD">
              <w:rPr>
                <w:rFonts w:cs="Times New Roman"/>
                <w:sz w:val="18"/>
                <w:szCs w:val="18"/>
              </w:rPr>
              <w:t>(F);</w:t>
            </w:r>
          </w:p>
          <w:p w14:paraId="46CE101D" w14:textId="77777777" w:rsidR="00B551ED" w:rsidRPr="009313CD" w:rsidRDefault="00B551ED" w:rsidP="004669A4">
            <w:pPr>
              <w:jc w:val="center"/>
              <w:rPr>
                <w:rFonts w:cs="Times New Roman"/>
                <w:sz w:val="18"/>
                <w:szCs w:val="18"/>
              </w:rPr>
            </w:pPr>
            <w:r w:rsidRPr="009313CD">
              <w:rPr>
                <w:rFonts w:cs="Times New Roman"/>
                <w:sz w:val="18"/>
                <w:szCs w:val="18"/>
              </w:rPr>
              <w:t>Y, P (M)</w:t>
            </w:r>
          </w:p>
        </w:tc>
        <w:tc>
          <w:tcPr>
            <w:tcW w:w="787" w:type="pct"/>
            <w:vAlign w:val="center"/>
          </w:tcPr>
          <w:p w14:paraId="6A4CF748" w14:textId="77777777" w:rsidR="00B551ED" w:rsidRPr="009313CD" w:rsidRDefault="00E93D00" w:rsidP="004669A4">
            <w:pPr>
              <w:jc w:val="center"/>
              <w:rPr>
                <w:rFonts w:cs="Times New Roman"/>
                <w:sz w:val="18"/>
                <w:szCs w:val="18"/>
              </w:rPr>
            </w:pPr>
            <w:r w:rsidRPr="009313CD">
              <w:rPr>
                <w:rFonts w:cs="Times New Roman"/>
                <w:sz w:val="18"/>
                <w:szCs w:val="18"/>
              </w:rPr>
              <w:t>[24]</w:t>
            </w:r>
          </w:p>
        </w:tc>
      </w:tr>
      <w:tr w:rsidR="009313CD" w:rsidRPr="009313CD" w14:paraId="4475B115" w14:textId="77777777" w:rsidTr="00DA1830">
        <w:trPr>
          <w:cantSplit/>
          <w:trHeight w:val="353"/>
          <w:tblHeader/>
        </w:trPr>
        <w:tc>
          <w:tcPr>
            <w:tcW w:w="1723" w:type="pct"/>
            <w:vAlign w:val="center"/>
          </w:tcPr>
          <w:p w14:paraId="0BF7126F" w14:textId="77777777" w:rsidR="00B551ED" w:rsidRPr="009313CD" w:rsidRDefault="00B551ED" w:rsidP="004669A4">
            <w:pPr>
              <w:jc w:val="center"/>
              <w:rPr>
                <w:rFonts w:cs="Times New Roman"/>
                <w:sz w:val="18"/>
                <w:szCs w:val="18"/>
              </w:rPr>
            </w:pPr>
            <w:r w:rsidRPr="009313CD">
              <w:rPr>
                <w:rFonts w:cs="Times New Roman" w:hint="eastAsia"/>
                <w:sz w:val="18"/>
                <w:szCs w:val="18"/>
              </w:rPr>
              <w:t>大黄鱼（</w:t>
            </w:r>
            <w:r w:rsidRPr="009313CD">
              <w:rPr>
                <w:rFonts w:cs="Times New Roman"/>
                <w:i/>
                <w:sz w:val="18"/>
                <w:szCs w:val="18"/>
              </w:rPr>
              <w:t>Larimichthys</w:t>
            </w:r>
            <w:r w:rsidRPr="009313CD">
              <w:rPr>
                <w:rFonts w:cs="Times New Roman" w:hint="eastAsia"/>
                <w:i/>
                <w:sz w:val="18"/>
                <w:szCs w:val="18"/>
              </w:rPr>
              <w:t xml:space="preserve"> </w:t>
            </w:r>
            <w:r w:rsidRPr="009313CD">
              <w:rPr>
                <w:rFonts w:cs="Times New Roman"/>
                <w:i/>
                <w:sz w:val="18"/>
                <w:szCs w:val="18"/>
              </w:rPr>
              <w:t>crocea</w:t>
            </w:r>
            <w:r w:rsidRPr="009313CD">
              <w:rPr>
                <w:rFonts w:cs="Times New Roman" w:hint="eastAsia"/>
                <w:sz w:val="18"/>
                <w:szCs w:val="18"/>
              </w:rPr>
              <w:t>）</w:t>
            </w:r>
          </w:p>
        </w:tc>
        <w:tc>
          <w:tcPr>
            <w:tcW w:w="407" w:type="pct"/>
            <w:vAlign w:val="center"/>
          </w:tcPr>
          <w:p w14:paraId="208AE978" w14:textId="77777777" w:rsidR="00B551ED" w:rsidRPr="009313CD" w:rsidRDefault="00B551ED" w:rsidP="004669A4">
            <w:pPr>
              <w:jc w:val="center"/>
              <w:rPr>
                <w:rFonts w:cs="Times New Roman"/>
                <w:sz w:val="18"/>
                <w:szCs w:val="18"/>
              </w:rPr>
            </w:pPr>
            <w:r w:rsidRPr="009313CD">
              <w:rPr>
                <w:rFonts w:cs="Times New Roman"/>
                <w:sz w:val="18"/>
                <w:szCs w:val="18"/>
              </w:rPr>
              <w:t>1</w:t>
            </w:r>
          </w:p>
        </w:tc>
        <w:tc>
          <w:tcPr>
            <w:tcW w:w="755" w:type="pct"/>
            <w:tcBorders>
              <w:right w:val="single" w:sz="4" w:space="0" w:color="FFFFFF"/>
            </w:tcBorders>
            <w:vAlign w:val="center"/>
          </w:tcPr>
          <w:p w14:paraId="0C2B5C77" w14:textId="77777777" w:rsidR="00B551ED" w:rsidRPr="009313CD" w:rsidRDefault="00B551ED" w:rsidP="004669A4">
            <w:pPr>
              <w:jc w:val="center"/>
              <w:rPr>
                <w:rFonts w:cs="Times New Roman"/>
                <w:sz w:val="18"/>
                <w:szCs w:val="18"/>
              </w:rPr>
            </w:pPr>
            <w:r w:rsidRPr="009313CD">
              <w:rPr>
                <w:rFonts w:cs="Times New Roman"/>
                <w:sz w:val="18"/>
                <w:szCs w:val="18"/>
              </w:rPr>
              <w:t>1</w:t>
            </w:r>
            <w:r w:rsidRPr="009313CD">
              <w:rPr>
                <w:rFonts w:cs="Times New Roman" w:hint="eastAsia"/>
                <w:sz w:val="18"/>
                <w:szCs w:val="18"/>
              </w:rPr>
              <w:t>8</w:t>
            </w:r>
            <w:r w:rsidRPr="009313CD">
              <w:rPr>
                <w:rFonts w:cs="Times New Roman"/>
                <w:sz w:val="18"/>
                <w:szCs w:val="18"/>
              </w:rPr>
              <w:t>th, TER</w:t>
            </w:r>
          </w:p>
        </w:tc>
        <w:tc>
          <w:tcPr>
            <w:tcW w:w="249" w:type="pct"/>
            <w:tcBorders>
              <w:left w:val="single" w:sz="4" w:space="0" w:color="FFFFFF"/>
            </w:tcBorders>
            <w:vAlign w:val="center"/>
          </w:tcPr>
          <w:p w14:paraId="7686F9B9" w14:textId="77777777" w:rsidR="00B551ED" w:rsidRPr="009313CD" w:rsidRDefault="00B551ED" w:rsidP="004669A4">
            <w:pPr>
              <w:jc w:val="center"/>
              <w:rPr>
                <w:rFonts w:cs="Times New Roman"/>
                <w:sz w:val="18"/>
                <w:szCs w:val="18"/>
              </w:rPr>
            </w:pPr>
          </w:p>
        </w:tc>
        <w:tc>
          <w:tcPr>
            <w:tcW w:w="498" w:type="pct"/>
            <w:vAlign w:val="center"/>
          </w:tcPr>
          <w:p w14:paraId="33272CC3" w14:textId="77777777" w:rsidR="00B551ED" w:rsidRPr="009313CD" w:rsidRDefault="00B551ED" w:rsidP="004669A4">
            <w:pPr>
              <w:jc w:val="center"/>
              <w:rPr>
                <w:rFonts w:cs="Times New Roman"/>
                <w:sz w:val="18"/>
                <w:szCs w:val="18"/>
              </w:rPr>
            </w:pPr>
            <w:r w:rsidRPr="009313CD">
              <w:rPr>
                <w:rFonts w:cs="Times New Roman" w:hint="eastAsia"/>
                <w:sz w:val="18"/>
                <w:szCs w:val="18"/>
              </w:rPr>
              <w:t>9</w:t>
            </w:r>
            <w:r w:rsidR="002B4D93" w:rsidRPr="009313CD">
              <w:rPr>
                <w:rFonts w:cs="Times New Roman" w:hint="eastAsia"/>
                <w:sz w:val="18"/>
                <w:szCs w:val="18"/>
              </w:rPr>
              <w:t>~</w:t>
            </w:r>
            <w:r w:rsidRPr="009313CD">
              <w:rPr>
                <w:rFonts w:cs="Times New Roman"/>
                <w:sz w:val="18"/>
                <w:szCs w:val="18"/>
              </w:rPr>
              <w:t>10</w:t>
            </w:r>
          </w:p>
        </w:tc>
        <w:tc>
          <w:tcPr>
            <w:tcW w:w="581" w:type="pct"/>
            <w:vAlign w:val="center"/>
          </w:tcPr>
          <w:p w14:paraId="00ED06BE" w14:textId="77777777" w:rsidR="00B551ED" w:rsidRPr="009313CD" w:rsidRDefault="00B551ED" w:rsidP="004669A4">
            <w:pPr>
              <w:jc w:val="center"/>
              <w:rPr>
                <w:rFonts w:cs="Times New Roman"/>
                <w:sz w:val="18"/>
                <w:szCs w:val="18"/>
              </w:rPr>
            </w:pPr>
            <w:r w:rsidRPr="009313CD">
              <w:rPr>
                <w:rFonts w:cs="Times New Roman"/>
                <w:sz w:val="18"/>
                <w:szCs w:val="18"/>
              </w:rPr>
              <w:t>-</w:t>
            </w:r>
          </w:p>
        </w:tc>
        <w:tc>
          <w:tcPr>
            <w:tcW w:w="787" w:type="pct"/>
            <w:vAlign w:val="center"/>
          </w:tcPr>
          <w:p w14:paraId="20284898" w14:textId="77777777" w:rsidR="00B551ED" w:rsidRPr="009313CD" w:rsidRDefault="00984652" w:rsidP="004669A4">
            <w:pPr>
              <w:jc w:val="center"/>
              <w:rPr>
                <w:rFonts w:cs="Times New Roman"/>
                <w:sz w:val="18"/>
                <w:szCs w:val="18"/>
              </w:rPr>
            </w:pPr>
            <w:r w:rsidRPr="009313CD">
              <w:rPr>
                <w:rFonts w:cs="Times New Roman" w:hint="eastAsia"/>
                <w:sz w:val="18"/>
                <w:szCs w:val="18"/>
              </w:rPr>
              <w:t>[23]</w:t>
            </w:r>
          </w:p>
        </w:tc>
      </w:tr>
      <w:tr w:rsidR="009313CD" w:rsidRPr="009313CD" w14:paraId="19BD7D4B" w14:textId="77777777" w:rsidTr="00DA1830">
        <w:trPr>
          <w:trHeight w:val="353"/>
          <w:tblHeader/>
        </w:trPr>
        <w:tc>
          <w:tcPr>
            <w:tcW w:w="1723" w:type="pct"/>
            <w:vAlign w:val="center"/>
          </w:tcPr>
          <w:p w14:paraId="72174B01" w14:textId="7E9E1924" w:rsidR="00B551ED" w:rsidRPr="009313CD" w:rsidRDefault="004E28CF" w:rsidP="004669A4">
            <w:pPr>
              <w:jc w:val="center"/>
              <w:rPr>
                <w:rFonts w:cs="Times New Roman"/>
                <w:sz w:val="18"/>
                <w:szCs w:val="18"/>
              </w:rPr>
            </w:pPr>
            <w:r w:rsidRPr="009313CD">
              <w:rPr>
                <w:rFonts w:cs="Times New Roman" w:hint="eastAsia"/>
                <w:sz w:val="18"/>
                <w:szCs w:val="18"/>
              </w:rPr>
              <w:t>鮸</w:t>
            </w:r>
            <w:r w:rsidR="00B551ED" w:rsidRPr="009313CD">
              <w:rPr>
                <w:rFonts w:cs="Times New Roman" w:hint="eastAsia"/>
                <w:sz w:val="18"/>
                <w:szCs w:val="18"/>
              </w:rPr>
              <w:t>（</w:t>
            </w:r>
            <w:r w:rsidR="00B551ED" w:rsidRPr="009313CD">
              <w:rPr>
                <w:rFonts w:cs="Times New Roman"/>
                <w:i/>
                <w:sz w:val="18"/>
                <w:szCs w:val="18"/>
              </w:rPr>
              <w:t>Miichthys miiuy</w:t>
            </w:r>
            <w:r w:rsidR="00B551ED" w:rsidRPr="009313CD">
              <w:rPr>
                <w:rFonts w:cs="Times New Roman" w:hint="eastAsia"/>
                <w:sz w:val="18"/>
                <w:szCs w:val="18"/>
              </w:rPr>
              <w:t>）</w:t>
            </w:r>
          </w:p>
        </w:tc>
        <w:tc>
          <w:tcPr>
            <w:tcW w:w="407" w:type="pct"/>
            <w:vAlign w:val="center"/>
          </w:tcPr>
          <w:p w14:paraId="02A55BC1" w14:textId="77777777" w:rsidR="00B551ED" w:rsidRPr="009313CD" w:rsidRDefault="00B551ED" w:rsidP="004669A4">
            <w:pPr>
              <w:jc w:val="center"/>
              <w:rPr>
                <w:rFonts w:cs="Times New Roman"/>
                <w:sz w:val="18"/>
                <w:szCs w:val="18"/>
              </w:rPr>
            </w:pPr>
            <w:r w:rsidRPr="009313CD">
              <w:rPr>
                <w:rFonts w:cs="Times New Roman" w:hint="eastAsia"/>
                <w:sz w:val="18"/>
                <w:szCs w:val="18"/>
              </w:rPr>
              <w:t>1</w:t>
            </w:r>
          </w:p>
        </w:tc>
        <w:tc>
          <w:tcPr>
            <w:tcW w:w="755" w:type="pct"/>
            <w:tcBorders>
              <w:right w:val="single" w:sz="4" w:space="0" w:color="FFFFFF"/>
            </w:tcBorders>
            <w:vAlign w:val="center"/>
          </w:tcPr>
          <w:p w14:paraId="1CBDAE4B" w14:textId="77777777" w:rsidR="00B551ED" w:rsidRPr="009313CD" w:rsidRDefault="00B551ED" w:rsidP="004669A4">
            <w:pPr>
              <w:jc w:val="center"/>
              <w:rPr>
                <w:rFonts w:cs="Times New Roman"/>
                <w:sz w:val="18"/>
                <w:szCs w:val="18"/>
              </w:rPr>
            </w:pPr>
            <w:r w:rsidRPr="009313CD">
              <w:rPr>
                <w:rFonts w:cs="Times New Roman"/>
                <w:sz w:val="18"/>
                <w:szCs w:val="18"/>
              </w:rPr>
              <w:t>1st, PRX</w:t>
            </w:r>
          </w:p>
        </w:tc>
        <w:tc>
          <w:tcPr>
            <w:tcW w:w="249" w:type="pct"/>
            <w:tcBorders>
              <w:left w:val="single" w:sz="4" w:space="0" w:color="FFFFFF"/>
            </w:tcBorders>
            <w:vAlign w:val="center"/>
          </w:tcPr>
          <w:p w14:paraId="33D4290C" w14:textId="77777777" w:rsidR="00B551ED" w:rsidRPr="009313CD" w:rsidRDefault="00B551ED" w:rsidP="004669A4">
            <w:pPr>
              <w:jc w:val="center"/>
              <w:rPr>
                <w:rFonts w:cs="Times New Roman"/>
                <w:sz w:val="18"/>
                <w:szCs w:val="18"/>
              </w:rPr>
            </w:pPr>
          </w:p>
        </w:tc>
        <w:tc>
          <w:tcPr>
            <w:tcW w:w="498" w:type="pct"/>
            <w:vAlign w:val="center"/>
          </w:tcPr>
          <w:p w14:paraId="6D378BDF" w14:textId="77777777" w:rsidR="00B551ED" w:rsidRPr="009313CD" w:rsidRDefault="00B551ED" w:rsidP="004669A4">
            <w:pPr>
              <w:jc w:val="center"/>
              <w:rPr>
                <w:rFonts w:cs="Times New Roman"/>
                <w:sz w:val="18"/>
                <w:szCs w:val="18"/>
              </w:rPr>
            </w:pPr>
            <w:r w:rsidRPr="009313CD">
              <w:rPr>
                <w:rFonts w:cs="Times New Roman" w:hint="eastAsia"/>
                <w:sz w:val="18"/>
                <w:szCs w:val="18"/>
              </w:rPr>
              <w:t>1</w:t>
            </w:r>
          </w:p>
        </w:tc>
        <w:tc>
          <w:tcPr>
            <w:tcW w:w="581" w:type="pct"/>
            <w:vAlign w:val="center"/>
          </w:tcPr>
          <w:p w14:paraId="06FDD40A" w14:textId="77777777" w:rsidR="00B551ED" w:rsidRPr="009313CD" w:rsidRDefault="00B551ED" w:rsidP="004669A4">
            <w:pPr>
              <w:jc w:val="center"/>
              <w:rPr>
                <w:rFonts w:cs="Times New Roman"/>
                <w:sz w:val="18"/>
                <w:szCs w:val="18"/>
              </w:rPr>
            </w:pPr>
            <w:r w:rsidRPr="009313CD">
              <w:rPr>
                <w:rFonts w:cs="Times New Roman" w:hint="eastAsia"/>
                <w:sz w:val="18"/>
                <w:szCs w:val="18"/>
              </w:rPr>
              <w:t>2nd,</w:t>
            </w:r>
            <w:r w:rsidRPr="009313CD">
              <w:rPr>
                <w:rFonts w:cs="Times New Roman"/>
                <w:sz w:val="18"/>
                <w:szCs w:val="18"/>
              </w:rPr>
              <w:t xml:space="preserve"> TER</w:t>
            </w:r>
          </w:p>
        </w:tc>
        <w:tc>
          <w:tcPr>
            <w:tcW w:w="787" w:type="pct"/>
            <w:vAlign w:val="center"/>
          </w:tcPr>
          <w:p w14:paraId="52BC3802" w14:textId="77777777" w:rsidR="00B551ED" w:rsidRPr="009313CD" w:rsidRDefault="00B551ED" w:rsidP="004669A4">
            <w:pPr>
              <w:jc w:val="center"/>
              <w:rPr>
                <w:rFonts w:cs="Times New Roman"/>
                <w:sz w:val="18"/>
                <w:szCs w:val="18"/>
              </w:rPr>
            </w:pPr>
            <w:r w:rsidRPr="009313CD">
              <w:rPr>
                <w:rFonts w:cs="Times New Roman" w:hint="eastAsia"/>
                <w:sz w:val="18"/>
                <w:szCs w:val="18"/>
              </w:rPr>
              <w:t>本</w:t>
            </w:r>
            <w:r w:rsidRPr="009313CD">
              <w:rPr>
                <w:rFonts w:cs="Times New Roman"/>
                <w:sz w:val="18"/>
                <w:szCs w:val="18"/>
              </w:rPr>
              <w:t>研究</w:t>
            </w:r>
          </w:p>
        </w:tc>
      </w:tr>
      <w:tr w:rsidR="009313CD" w:rsidRPr="009313CD" w14:paraId="723F730D" w14:textId="77777777" w:rsidTr="00DA1830">
        <w:trPr>
          <w:trHeight w:val="353"/>
          <w:tblHeader/>
        </w:trPr>
        <w:tc>
          <w:tcPr>
            <w:tcW w:w="1723" w:type="pct"/>
            <w:vAlign w:val="center"/>
          </w:tcPr>
          <w:p w14:paraId="157C748D" w14:textId="77777777" w:rsidR="00B551ED" w:rsidRPr="009313CD" w:rsidRDefault="00B551ED" w:rsidP="004669A4">
            <w:pPr>
              <w:jc w:val="center"/>
              <w:rPr>
                <w:rFonts w:cs="Times New Roman"/>
                <w:sz w:val="18"/>
                <w:szCs w:val="18"/>
              </w:rPr>
            </w:pPr>
            <w:r w:rsidRPr="009313CD">
              <w:rPr>
                <w:rFonts w:cs="Times New Roman" w:hint="eastAsia"/>
                <w:sz w:val="18"/>
                <w:szCs w:val="18"/>
              </w:rPr>
              <w:t>黄姑鱼（</w:t>
            </w:r>
            <w:r w:rsidRPr="009313CD">
              <w:rPr>
                <w:rFonts w:cs="Times New Roman"/>
                <w:i/>
                <w:sz w:val="18"/>
                <w:szCs w:val="18"/>
              </w:rPr>
              <w:t>Nibea albiflora</w:t>
            </w:r>
            <w:r w:rsidRPr="009313CD">
              <w:rPr>
                <w:rFonts w:cs="Times New Roman" w:hint="eastAsia"/>
                <w:sz w:val="18"/>
                <w:szCs w:val="18"/>
              </w:rPr>
              <w:t>）</w:t>
            </w:r>
          </w:p>
        </w:tc>
        <w:tc>
          <w:tcPr>
            <w:tcW w:w="407" w:type="pct"/>
            <w:vAlign w:val="center"/>
          </w:tcPr>
          <w:p w14:paraId="628FF194" w14:textId="77777777" w:rsidR="00B551ED" w:rsidRPr="009313CD" w:rsidRDefault="00B551ED" w:rsidP="004669A4">
            <w:pPr>
              <w:jc w:val="center"/>
              <w:rPr>
                <w:rFonts w:cs="Times New Roman"/>
                <w:sz w:val="18"/>
                <w:szCs w:val="18"/>
              </w:rPr>
            </w:pPr>
            <w:r w:rsidRPr="009313CD">
              <w:rPr>
                <w:rFonts w:cs="Times New Roman"/>
                <w:sz w:val="18"/>
                <w:szCs w:val="18"/>
              </w:rPr>
              <w:t>1</w:t>
            </w:r>
          </w:p>
        </w:tc>
        <w:tc>
          <w:tcPr>
            <w:tcW w:w="755" w:type="pct"/>
            <w:tcBorders>
              <w:right w:val="single" w:sz="4" w:space="0" w:color="FFFFFF"/>
            </w:tcBorders>
            <w:vAlign w:val="center"/>
          </w:tcPr>
          <w:p w14:paraId="4733A8FC" w14:textId="77777777" w:rsidR="00B551ED" w:rsidRPr="009313CD" w:rsidRDefault="00B551ED" w:rsidP="004669A4">
            <w:pPr>
              <w:jc w:val="center"/>
              <w:rPr>
                <w:rFonts w:cs="Times New Roman"/>
                <w:sz w:val="18"/>
                <w:szCs w:val="18"/>
              </w:rPr>
            </w:pPr>
            <w:r w:rsidRPr="009313CD">
              <w:rPr>
                <w:rFonts w:cs="Times New Roman"/>
                <w:sz w:val="18"/>
                <w:szCs w:val="18"/>
              </w:rPr>
              <w:t>1st, PRX</w:t>
            </w:r>
          </w:p>
        </w:tc>
        <w:tc>
          <w:tcPr>
            <w:tcW w:w="249" w:type="pct"/>
            <w:tcBorders>
              <w:left w:val="single" w:sz="4" w:space="0" w:color="FFFFFF"/>
            </w:tcBorders>
            <w:vAlign w:val="center"/>
          </w:tcPr>
          <w:p w14:paraId="23E6ACCE" w14:textId="77777777" w:rsidR="00B551ED" w:rsidRPr="009313CD" w:rsidRDefault="00B551ED" w:rsidP="004669A4">
            <w:pPr>
              <w:jc w:val="center"/>
              <w:rPr>
                <w:rFonts w:cs="Times New Roman"/>
                <w:sz w:val="18"/>
                <w:szCs w:val="18"/>
              </w:rPr>
            </w:pPr>
          </w:p>
        </w:tc>
        <w:tc>
          <w:tcPr>
            <w:tcW w:w="498" w:type="pct"/>
            <w:vAlign w:val="center"/>
          </w:tcPr>
          <w:p w14:paraId="63802BD5" w14:textId="77777777" w:rsidR="00B551ED" w:rsidRPr="009313CD" w:rsidRDefault="00B551ED" w:rsidP="004669A4">
            <w:pPr>
              <w:jc w:val="center"/>
              <w:rPr>
                <w:rFonts w:cs="Times New Roman"/>
                <w:sz w:val="18"/>
                <w:szCs w:val="18"/>
              </w:rPr>
            </w:pPr>
            <w:r w:rsidRPr="009313CD">
              <w:rPr>
                <w:rFonts w:cs="Times New Roman"/>
                <w:sz w:val="18"/>
                <w:szCs w:val="18"/>
              </w:rPr>
              <w:t>2</w:t>
            </w:r>
          </w:p>
        </w:tc>
        <w:tc>
          <w:tcPr>
            <w:tcW w:w="581" w:type="pct"/>
            <w:vAlign w:val="center"/>
          </w:tcPr>
          <w:p w14:paraId="471E71C8" w14:textId="77777777" w:rsidR="00B551ED" w:rsidRPr="009313CD" w:rsidRDefault="00B551ED" w:rsidP="004669A4">
            <w:pPr>
              <w:jc w:val="center"/>
              <w:rPr>
                <w:rFonts w:cs="Times New Roman"/>
                <w:sz w:val="18"/>
                <w:szCs w:val="18"/>
              </w:rPr>
            </w:pPr>
            <w:r w:rsidRPr="009313CD">
              <w:rPr>
                <w:rFonts w:cs="Times New Roman"/>
                <w:sz w:val="18"/>
                <w:szCs w:val="18"/>
              </w:rPr>
              <w:t>1st</w:t>
            </w:r>
            <w:r w:rsidRPr="009313CD">
              <w:rPr>
                <w:rFonts w:cs="Times New Roman" w:hint="eastAsia"/>
                <w:sz w:val="18"/>
                <w:szCs w:val="18"/>
              </w:rPr>
              <w:t>,</w:t>
            </w:r>
            <w:r w:rsidRPr="009313CD">
              <w:rPr>
                <w:rFonts w:cs="Times New Roman"/>
                <w:sz w:val="18"/>
                <w:szCs w:val="18"/>
              </w:rPr>
              <w:t xml:space="preserve"> TER; 4th</w:t>
            </w:r>
            <w:r w:rsidRPr="009313CD">
              <w:rPr>
                <w:rFonts w:cs="Times New Roman" w:hint="eastAsia"/>
                <w:sz w:val="18"/>
                <w:szCs w:val="18"/>
              </w:rPr>
              <w:t xml:space="preserve">, </w:t>
            </w:r>
            <w:r w:rsidRPr="009313CD">
              <w:rPr>
                <w:rFonts w:cs="Times New Roman"/>
                <w:sz w:val="18"/>
                <w:szCs w:val="18"/>
              </w:rPr>
              <w:t>STL</w:t>
            </w:r>
          </w:p>
        </w:tc>
        <w:tc>
          <w:tcPr>
            <w:tcW w:w="787" w:type="pct"/>
            <w:vAlign w:val="center"/>
          </w:tcPr>
          <w:p w14:paraId="75FFD29B" w14:textId="77777777" w:rsidR="00B551ED" w:rsidRPr="009313CD" w:rsidRDefault="00E93D00" w:rsidP="004669A4">
            <w:pPr>
              <w:jc w:val="center"/>
              <w:rPr>
                <w:rFonts w:cs="Times New Roman"/>
                <w:sz w:val="18"/>
                <w:szCs w:val="18"/>
              </w:rPr>
            </w:pPr>
            <w:r w:rsidRPr="009313CD">
              <w:rPr>
                <w:rFonts w:cs="Times New Roman"/>
                <w:sz w:val="18"/>
                <w:szCs w:val="18"/>
              </w:rPr>
              <w:t>[7]</w:t>
            </w:r>
          </w:p>
        </w:tc>
      </w:tr>
      <w:tr w:rsidR="009313CD" w:rsidRPr="009313CD" w14:paraId="1CCC1870" w14:textId="77777777" w:rsidTr="00DA1830">
        <w:trPr>
          <w:trHeight w:val="353"/>
          <w:tblHeader/>
        </w:trPr>
        <w:tc>
          <w:tcPr>
            <w:tcW w:w="1723" w:type="pct"/>
            <w:tcBorders>
              <w:bottom w:val="single" w:sz="4" w:space="0" w:color="auto"/>
            </w:tcBorders>
            <w:vAlign w:val="center"/>
          </w:tcPr>
          <w:p w14:paraId="072DA58C" w14:textId="77777777" w:rsidR="00B551ED" w:rsidRPr="009313CD" w:rsidRDefault="00B551ED" w:rsidP="004669A4">
            <w:pPr>
              <w:jc w:val="center"/>
              <w:rPr>
                <w:rFonts w:cs="Times New Roman"/>
                <w:sz w:val="18"/>
                <w:szCs w:val="18"/>
              </w:rPr>
            </w:pPr>
            <w:r w:rsidRPr="009313CD">
              <w:rPr>
                <w:rFonts w:cs="Times New Roman"/>
                <w:sz w:val="18"/>
                <w:szCs w:val="18"/>
              </w:rPr>
              <w:t>眼斑拟石首鱼</w:t>
            </w:r>
            <w:r w:rsidRPr="009313CD">
              <w:rPr>
                <w:rFonts w:cs="Times New Roman" w:hint="eastAsia"/>
                <w:sz w:val="18"/>
                <w:szCs w:val="18"/>
              </w:rPr>
              <w:t>（</w:t>
            </w:r>
            <w:r w:rsidRPr="009313CD">
              <w:rPr>
                <w:rFonts w:cs="Times New Roman"/>
                <w:i/>
                <w:sz w:val="18"/>
                <w:szCs w:val="18"/>
              </w:rPr>
              <w:t>Sciaenops</w:t>
            </w:r>
            <w:r w:rsidRPr="009313CD">
              <w:rPr>
                <w:rFonts w:cs="Times New Roman" w:hint="eastAsia"/>
                <w:i/>
                <w:sz w:val="18"/>
                <w:szCs w:val="18"/>
              </w:rPr>
              <w:t xml:space="preserve"> </w:t>
            </w:r>
            <w:r w:rsidRPr="009313CD">
              <w:rPr>
                <w:rFonts w:cs="Times New Roman"/>
                <w:i/>
                <w:sz w:val="18"/>
                <w:szCs w:val="18"/>
              </w:rPr>
              <w:t>ocellatus</w:t>
            </w:r>
            <w:r w:rsidRPr="009313CD">
              <w:rPr>
                <w:rFonts w:cs="Times New Roman" w:hint="eastAsia"/>
                <w:sz w:val="18"/>
                <w:szCs w:val="18"/>
              </w:rPr>
              <w:t>）</w:t>
            </w:r>
          </w:p>
        </w:tc>
        <w:tc>
          <w:tcPr>
            <w:tcW w:w="407" w:type="pct"/>
            <w:tcBorders>
              <w:bottom w:val="single" w:sz="4" w:space="0" w:color="auto"/>
            </w:tcBorders>
            <w:vAlign w:val="center"/>
          </w:tcPr>
          <w:p w14:paraId="7D34AE05" w14:textId="77777777" w:rsidR="00B551ED" w:rsidRPr="009313CD" w:rsidRDefault="00B551ED" w:rsidP="004669A4">
            <w:pPr>
              <w:jc w:val="center"/>
              <w:rPr>
                <w:rFonts w:cs="Times New Roman"/>
                <w:sz w:val="18"/>
                <w:szCs w:val="18"/>
              </w:rPr>
            </w:pPr>
            <w:r w:rsidRPr="009313CD">
              <w:rPr>
                <w:rFonts w:cs="Times New Roman"/>
                <w:sz w:val="18"/>
                <w:szCs w:val="18"/>
              </w:rPr>
              <w:t>1</w:t>
            </w:r>
          </w:p>
        </w:tc>
        <w:tc>
          <w:tcPr>
            <w:tcW w:w="755" w:type="pct"/>
            <w:tcBorders>
              <w:bottom w:val="single" w:sz="4" w:space="0" w:color="auto"/>
              <w:right w:val="single" w:sz="4" w:space="0" w:color="FFFFFF"/>
            </w:tcBorders>
            <w:vAlign w:val="center"/>
          </w:tcPr>
          <w:p w14:paraId="6904DE90" w14:textId="77777777" w:rsidR="00B551ED" w:rsidRPr="009313CD" w:rsidRDefault="00B551ED" w:rsidP="004669A4">
            <w:pPr>
              <w:jc w:val="center"/>
              <w:rPr>
                <w:rFonts w:cs="Times New Roman"/>
                <w:sz w:val="18"/>
                <w:szCs w:val="18"/>
              </w:rPr>
            </w:pPr>
            <w:r w:rsidRPr="009313CD">
              <w:rPr>
                <w:rFonts w:cs="Times New Roman"/>
                <w:sz w:val="18"/>
                <w:szCs w:val="18"/>
              </w:rPr>
              <w:t>1st, PRX</w:t>
            </w:r>
          </w:p>
        </w:tc>
        <w:tc>
          <w:tcPr>
            <w:tcW w:w="249" w:type="pct"/>
            <w:tcBorders>
              <w:left w:val="single" w:sz="4" w:space="0" w:color="FFFFFF"/>
              <w:bottom w:val="single" w:sz="4" w:space="0" w:color="auto"/>
            </w:tcBorders>
            <w:vAlign w:val="center"/>
          </w:tcPr>
          <w:p w14:paraId="7ADB381D" w14:textId="77777777" w:rsidR="00B551ED" w:rsidRPr="009313CD" w:rsidRDefault="00B551ED" w:rsidP="004669A4">
            <w:pPr>
              <w:jc w:val="center"/>
              <w:rPr>
                <w:rFonts w:cs="Times New Roman"/>
                <w:sz w:val="18"/>
                <w:szCs w:val="18"/>
              </w:rPr>
            </w:pPr>
          </w:p>
        </w:tc>
        <w:tc>
          <w:tcPr>
            <w:tcW w:w="498" w:type="pct"/>
            <w:tcBorders>
              <w:bottom w:val="single" w:sz="4" w:space="0" w:color="auto"/>
            </w:tcBorders>
            <w:vAlign w:val="center"/>
          </w:tcPr>
          <w:p w14:paraId="4704AFC3" w14:textId="77777777" w:rsidR="00B551ED" w:rsidRPr="009313CD" w:rsidRDefault="00B551ED" w:rsidP="004669A4">
            <w:pPr>
              <w:jc w:val="center"/>
              <w:rPr>
                <w:rFonts w:cs="Times New Roman"/>
                <w:sz w:val="18"/>
                <w:szCs w:val="18"/>
              </w:rPr>
            </w:pPr>
            <w:r w:rsidRPr="009313CD">
              <w:rPr>
                <w:rFonts w:cs="Times New Roman"/>
                <w:sz w:val="18"/>
                <w:szCs w:val="18"/>
              </w:rPr>
              <w:t>2</w:t>
            </w:r>
          </w:p>
        </w:tc>
        <w:tc>
          <w:tcPr>
            <w:tcW w:w="581" w:type="pct"/>
            <w:tcBorders>
              <w:bottom w:val="single" w:sz="4" w:space="0" w:color="auto"/>
            </w:tcBorders>
            <w:vAlign w:val="center"/>
          </w:tcPr>
          <w:p w14:paraId="19D7B62A" w14:textId="77777777" w:rsidR="00B551ED" w:rsidRPr="009313CD" w:rsidRDefault="00B551ED" w:rsidP="004669A4">
            <w:pPr>
              <w:jc w:val="center"/>
              <w:rPr>
                <w:rFonts w:cs="Times New Roman"/>
                <w:sz w:val="18"/>
                <w:szCs w:val="18"/>
              </w:rPr>
            </w:pPr>
            <w:r w:rsidRPr="009313CD">
              <w:rPr>
                <w:rFonts w:cs="Times New Roman"/>
                <w:sz w:val="18"/>
                <w:szCs w:val="18"/>
              </w:rPr>
              <w:t>3rd, STL; 8th, PRX</w:t>
            </w:r>
          </w:p>
        </w:tc>
        <w:tc>
          <w:tcPr>
            <w:tcW w:w="787" w:type="pct"/>
            <w:tcBorders>
              <w:bottom w:val="single" w:sz="4" w:space="0" w:color="auto"/>
            </w:tcBorders>
            <w:vAlign w:val="center"/>
          </w:tcPr>
          <w:p w14:paraId="0374396F" w14:textId="77777777" w:rsidR="00B551ED" w:rsidRPr="009313CD" w:rsidRDefault="00E93D00" w:rsidP="004669A4">
            <w:pPr>
              <w:jc w:val="center"/>
              <w:rPr>
                <w:rFonts w:cs="Times New Roman"/>
                <w:sz w:val="18"/>
                <w:szCs w:val="18"/>
              </w:rPr>
            </w:pPr>
            <w:r w:rsidRPr="009313CD">
              <w:rPr>
                <w:rFonts w:cs="Times New Roman"/>
                <w:sz w:val="18"/>
                <w:szCs w:val="18"/>
              </w:rPr>
              <w:t>[25]</w:t>
            </w:r>
          </w:p>
        </w:tc>
      </w:tr>
    </w:tbl>
    <w:p w14:paraId="5CD2549B" w14:textId="2DE6A833" w:rsidR="00B551ED" w:rsidRPr="009313CD" w:rsidRDefault="00C82E31" w:rsidP="00C82E31">
      <w:pPr>
        <w:rPr>
          <w:rFonts w:cs="Times New Roman"/>
          <w:sz w:val="18"/>
          <w:szCs w:val="21"/>
        </w:rPr>
      </w:pPr>
      <w:r w:rsidRPr="009313CD">
        <w:rPr>
          <w:rFonts w:cs="Times New Roman" w:hint="eastAsia"/>
          <w:sz w:val="18"/>
          <w:szCs w:val="21"/>
        </w:rPr>
        <w:t>注：</w:t>
      </w:r>
      <w:r w:rsidRPr="009313CD">
        <w:rPr>
          <w:rFonts w:cs="Times New Roman" w:hint="eastAsia"/>
          <w:sz w:val="18"/>
          <w:szCs w:val="21"/>
        </w:rPr>
        <w:t>a</w:t>
      </w:r>
      <w:r w:rsidR="00794EAF" w:rsidRPr="009313CD">
        <w:rPr>
          <w:rFonts w:cs="Times New Roman" w:hint="eastAsia"/>
          <w:sz w:val="18"/>
          <w:szCs w:val="21"/>
        </w:rPr>
        <w:t xml:space="preserve">. </w:t>
      </w:r>
      <w:r w:rsidR="00B551ED" w:rsidRPr="009313CD">
        <w:rPr>
          <w:rFonts w:cs="Times New Roman" w:hint="eastAsia"/>
          <w:sz w:val="18"/>
          <w:szCs w:val="21"/>
        </w:rPr>
        <w:t>位置命</w:t>
      </w:r>
      <w:r w:rsidR="00B551ED" w:rsidRPr="009313CD">
        <w:rPr>
          <w:rFonts w:cs="Times New Roman"/>
          <w:sz w:val="18"/>
          <w:szCs w:val="21"/>
        </w:rPr>
        <w:t>名</w:t>
      </w:r>
      <w:r w:rsidR="00B551ED" w:rsidRPr="009313CD">
        <w:rPr>
          <w:rFonts w:cs="Times New Roman" w:hint="eastAsia"/>
          <w:sz w:val="18"/>
          <w:szCs w:val="21"/>
        </w:rPr>
        <w:t>参考</w:t>
      </w:r>
      <w:r w:rsidR="00794EAF" w:rsidRPr="009313CD">
        <w:rPr>
          <w:rFonts w:cs="Times New Roman" w:hint="eastAsia"/>
          <w:sz w:val="18"/>
          <w:szCs w:val="21"/>
        </w:rPr>
        <w:t>文献</w:t>
      </w:r>
      <w:r w:rsidR="00313C36" w:rsidRPr="009313CD">
        <w:rPr>
          <w:rFonts w:cs="Times New Roman"/>
          <w:sz w:val="18"/>
          <w:szCs w:val="21"/>
        </w:rPr>
        <w:t>[23]</w:t>
      </w:r>
      <w:r w:rsidRPr="009313CD">
        <w:rPr>
          <w:rFonts w:cs="Times New Roman" w:hint="eastAsia"/>
          <w:sz w:val="18"/>
          <w:szCs w:val="21"/>
        </w:rPr>
        <w:t>：</w:t>
      </w:r>
      <w:r w:rsidR="00B551ED" w:rsidRPr="009313CD">
        <w:rPr>
          <w:rFonts w:cs="Times New Roman" w:hint="eastAsia"/>
          <w:sz w:val="18"/>
          <w:szCs w:val="21"/>
        </w:rPr>
        <w:t>TER</w:t>
      </w:r>
      <w:r w:rsidRPr="009313CD">
        <w:rPr>
          <w:rFonts w:cs="Times New Roman"/>
          <w:sz w:val="18"/>
          <w:szCs w:val="21"/>
        </w:rPr>
        <w:t xml:space="preserve"> </w:t>
      </w:r>
      <w:r w:rsidR="00B551ED" w:rsidRPr="009313CD">
        <w:rPr>
          <w:rFonts w:cs="Times New Roman" w:hint="eastAsia"/>
          <w:sz w:val="18"/>
          <w:szCs w:val="21"/>
        </w:rPr>
        <w:t>=</w:t>
      </w:r>
      <w:r w:rsidR="00B551ED" w:rsidRPr="009313CD">
        <w:rPr>
          <w:rFonts w:cs="Times New Roman"/>
          <w:sz w:val="18"/>
          <w:szCs w:val="21"/>
        </w:rPr>
        <w:t xml:space="preserve"> </w:t>
      </w:r>
      <w:r w:rsidR="00B551ED" w:rsidRPr="009313CD">
        <w:rPr>
          <w:rFonts w:cs="Times New Roman" w:hint="eastAsia"/>
          <w:sz w:val="18"/>
          <w:szCs w:val="21"/>
        </w:rPr>
        <w:t>t</w:t>
      </w:r>
      <w:r w:rsidR="00B551ED" w:rsidRPr="009313CD">
        <w:rPr>
          <w:rFonts w:cs="Times New Roman" w:hint="eastAsia"/>
          <w:sz w:val="18"/>
          <w:szCs w:val="21"/>
        </w:rPr>
        <w:t>染色体的着丝粒端</w:t>
      </w:r>
      <w:r w:rsidRPr="009313CD">
        <w:rPr>
          <w:rFonts w:cs="Times New Roman" w:hint="eastAsia"/>
          <w:sz w:val="18"/>
          <w:szCs w:val="21"/>
        </w:rPr>
        <w:t>，</w:t>
      </w:r>
      <w:r w:rsidR="00B551ED" w:rsidRPr="009313CD">
        <w:rPr>
          <w:rFonts w:cs="Times New Roman" w:hint="eastAsia"/>
          <w:sz w:val="18"/>
          <w:szCs w:val="21"/>
        </w:rPr>
        <w:t>PRX=</w:t>
      </w:r>
      <w:r w:rsidR="00B551ED" w:rsidRPr="009313CD">
        <w:rPr>
          <w:rFonts w:cs="Times New Roman" w:hint="eastAsia"/>
          <w:sz w:val="18"/>
          <w:szCs w:val="21"/>
        </w:rPr>
        <w:t>近着</w:t>
      </w:r>
      <w:r w:rsidR="00B551ED" w:rsidRPr="009313CD">
        <w:rPr>
          <w:rFonts w:cs="Times New Roman"/>
          <w:sz w:val="18"/>
          <w:szCs w:val="21"/>
        </w:rPr>
        <w:t>丝</w:t>
      </w:r>
      <w:r w:rsidR="00B551ED" w:rsidRPr="009313CD">
        <w:rPr>
          <w:rFonts w:cs="Times New Roman" w:hint="eastAsia"/>
          <w:sz w:val="18"/>
          <w:szCs w:val="21"/>
        </w:rPr>
        <w:t>区</w:t>
      </w:r>
      <w:r w:rsidR="00794EAF" w:rsidRPr="009313CD">
        <w:rPr>
          <w:rFonts w:cs="Times New Roman" w:hint="eastAsia"/>
          <w:sz w:val="18"/>
          <w:szCs w:val="21"/>
        </w:rPr>
        <w:t>，</w:t>
      </w:r>
      <w:r w:rsidR="00B551ED" w:rsidRPr="009313CD">
        <w:rPr>
          <w:rFonts w:cs="Times New Roman" w:hint="eastAsia"/>
          <w:sz w:val="18"/>
          <w:szCs w:val="21"/>
        </w:rPr>
        <w:t>P</w:t>
      </w:r>
      <w:r w:rsidR="00B551ED" w:rsidRPr="009313CD">
        <w:rPr>
          <w:rFonts w:cs="Times New Roman"/>
          <w:sz w:val="18"/>
          <w:szCs w:val="21"/>
        </w:rPr>
        <w:t>=</w:t>
      </w:r>
      <w:r w:rsidR="00B551ED" w:rsidRPr="009313CD">
        <w:rPr>
          <w:rFonts w:cs="Times New Roman" w:hint="eastAsia"/>
          <w:sz w:val="18"/>
          <w:szCs w:val="21"/>
        </w:rPr>
        <w:t>短</w:t>
      </w:r>
      <w:r w:rsidR="00B551ED" w:rsidRPr="009313CD">
        <w:rPr>
          <w:rFonts w:cs="Times New Roman"/>
          <w:sz w:val="18"/>
          <w:szCs w:val="21"/>
        </w:rPr>
        <w:t>臂</w:t>
      </w:r>
      <w:r w:rsidR="00794EAF" w:rsidRPr="009313CD">
        <w:rPr>
          <w:rFonts w:cs="Times New Roman" w:hint="eastAsia"/>
          <w:sz w:val="18"/>
          <w:szCs w:val="21"/>
        </w:rPr>
        <w:t>，</w:t>
      </w:r>
      <w:r w:rsidR="00B551ED" w:rsidRPr="009313CD">
        <w:rPr>
          <w:rFonts w:cs="Times New Roman" w:hint="eastAsia"/>
          <w:sz w:val="18"/>
          <w:szCs w:val="21"/>
        </w:rPr>
        <w:t>STL=</w:t>
      </w:r>
      <w:r w:rsidR="00B551ED" w:rsidRPr="009313CD">
        <w:rPr>
          <w:rFonts w:cs="Times New Roman" w:hint="eastAsia"/>
          <w:sz w:val="18"/>
          <w:szCs w:val="21"/>
        </w:rPr>
        <w:t>亚端部</w:t>
      </w:r>
      <w:r w:rsidRPr="009313CD">
        <w:rPr>
          <w:rFonts w:cs="Times New Roman" w:hint="eastAsia"/>
          <w:sz w:val="18"/>
          <w:szCs w:val="21"/>
        </w:rPr>
        <w:t>；</w:t>
      </w:r>
      <w:r w:rsidR="00B551ED" w:rsidRPr="009313CD">
        <w:rPr>
          <w:rFonts w:cs="Times New Roman" w:hint="eastAsia"/>
          <w:sz w:val="18"/>
          <w:szCs w:val="21"/>
        </w:rPr>
        <w:t>“</w:t>
      </w:r>
      <w:r w:rsidR="00B551ED" w:rsidRPr="009313CD">
        <w:rPr>
          <w:rFonts w:cs="Times New Roman" w:hint="eastAsia"/>
          <w:sz w:val="18"/>
          <w:szCs w:val="21"/>
        </w:rPr>
        <w:t>-</w:t>
      </w:r>
      <w:r w:rsidRPr="009313CD">
        <w:rPr>
          <w:rFonts w:cs="Times New Roman" w:hint="eastAsia"/>
          <w:sz w:val="18"/>
          <w:szCs w:val="21"/>
        </w:rPr>
        <w:t>”</w:t>
      </w:r>
      <w:r w:rsidR="00B551ED" w:rsidRPr="009313CD">
        <w:rPr>
          <w:rFonts w:cs="Times New Roman" w:hint="eastAsia"/>
          <w:sz w:val="18"/>
          <w:szCs w:val="21"/>
        </w:rPr>
        <w:t>代表无相关数据</w:t>
      </w:r>
      <w:r w:rsidR="00DA1830" w:rsidRPr="009313CD">
        <w:rPr>
          <w:rFonts w:cs="Times New Roman" w:hint="eastAsia"/>
          <w:sz w:val="18"/>
          <w:szCs w:val="21"/>
        </w:rPr>
        <w:t>，</w:t>
      </w:r>
      <w:r w:rsidR="00DA1830" w:rsidRPr="009313CD">
        <w:rPr>
          <w:rFonts w:cs="Times New Roman"/>
          <w:sz w:val="18"/>
          <w:szCs w:val="21"/>
        </w:rPr>
        <w:t>Y</w:t>
      </w:r>
      <w:r w:rsidR="00DA1830" w:rsidRPr="009313CD">
        <w:rPr>
          <w:rFonts w:cs="Times New Roman" w:hint="eastAsia"/>
          <w:sz w:val="18"/>
          <w:szCs w:val="21"/>
        </w:rPr>
        <w:t>：是，</w:t>
      </w:r>
      <w:r w:rsidR="00DA1830" w:rsidRPr="009313CD">
        <w:rPr>
          <w:rFonts w:cs="Times New Roman"/>
          <w:sz w:val="18"/>
          <w:szCs w:val="21"/>
        </w:rPr>
        <w:t>N</w:t>
      </w:r>
      <w:r w:rsidR="00DA1830" w:rsidRPr="009313CD">
        <w:rPr>
          <w:rFonts w:cs="Times New Roman" w:hint="eastAsia"/>
          <w:sz w:val="18"/>
          <w:szCs w:val="21"/>
        </w:rPr>
        <w:t>：否</w:t>
      </w:r>
      <w:r w:rsidR="00794EAF" w:rsidRPr="009313CD">
        <w:rPr>
          <w:rFonts w:cs="Times New Roman" w:hint="eastAsia"/>
          <w:sz w:val="18"/>
          <w:szCs w:val="21"/>
        </w:rPr>
        <w:t>。</w:t>
      </w:r>
      <w:r w:rsidRPr="009313CD">
        <w:rPr>
          <w:rFonts w:cs="Times New Roman"/>
          <w:sz w:val="18"/>
          <w:szCs w:val="21"/>
        </w:rPr>
        <w:t>b</w:t>
      </w:r>
      <w:r w:rsidR="00794EAF" w:rsidRPr="009313CD">
        <w:rPr>
          <w:rFonts w:cs="Times New Roman" w:hint="eastAsia"/>
          <w:sz w:val="18"/>
          <w:szCs w:val="21"/>
        </w:rPr>
        <w:t xml:space="preserve">. </w:t>
      </w:r>
      <w:r w:rsidR="00B551ED" w:rsidRPr="009313CD">
        <w:rPr>
          <w:rFonts w:cs="Times New Roman" w:hint="eastAsia"/>
          <w:sz w:val="18"/>
          <w:szCs w:val="21"/>
        </w:rPr>
        <w:t>棘</w:t>
      </w:r>
      <w:r w:rsidR="00B551ED" w:rsidRPr="009313CD">
        <w:rPr>
          <w:rFonts w:cs="Times New Roman"/>
          <w:sz w:val="18"/>
          <w:szCs w:val="21"/>
        </w:rPr>
        <w:t>头梅童鱼</w:t>
      </w:r>
      <w:r w:rsidR="00B551ED" w:rsidRPr="009313CD">
        <w:rPr>
          <w:rFonts w:cs="Times New Roman" w:hint="eastAsia"/>
          <w:sz w:val="18"/>
          <w:szCs w:val="21"/>
        </w:rPr>
        <w:t>雌</w:t>
      </w:r>
      <w:r w:rsidR="00794EAF" w:rsidRPr="009313CD">
        <w:rPr>
          <w:rFonts w:cs="Times New Roman" w:hint="eastAsia"/>
          <w:sz w:val="18"/>
          <w:szCs w:val="21"/>
        </w:rPr>
        <w:t>(F)</w:t>
      </w:r>
      <w:r w:rsidR="00794EAF" w:rsidRPr="009313CD">
        <w:rPr>
          <w:rFonts w:cs="Times New Roman" w:hint="eastAsia"/>
          <w:sz w:val="18"/>
          <w:szCs w:val="21"/>
        </w:rPr>
        <w:t>、</w:t>
      </w:r>
      <w:r w:rsidR="00B551ED" w:rsidRPr="009313CD">
        <w:rPr>
          <w:rFonts w:cs="Times New Roman"/>
          <w:sz w:val="18"/>
          <w:szCs w:val="21"/>
        </w:rPr>
        <w:t>雄</w:t>
      </w:r>
      <w:r w:rsidR="00794EAF" w:rsidRPr="009313CD">
        <w:rPr>
          <w:rFonts w:cs="Times New Roman" w:hint="eastAsia"/>
          <w:sz w:val="18"/>
          <w:szCs w:val="21"/>
        </w:rPr>
        <w:t>(M)</w:t>
      </w:r>
      <w:r w:rsidR="00B551ED" w:rsidRPr="009313CD">
        <w:rPr>
          <w:rFonts w:cs="Times New Roman"/>
          <w:sz w:val="18"/>
          <w:szCs w:val="21"/>
        </w:rPr>
        <w:t>核型不一致</w:t>
      </w:r>
      <w:r w:rsidR="00794EAF" w:rsidRPr="009313CD">
        <w:rPr>
          <w:rFonts w:cs="Times New Roman" w:hint="eastAsia"/>
          <w:sz w:val="18"/>
          <w:szCs w:val="21"/>
        </w:rPr>
        <w:t>。</w:t>
      </w:r>
    </w:p>
    <w:p w14:paraId="0C04A8EF" w14:textId="77777777" w:rsidR="00B551ED" w:rsidRPr="009313CD" w:rsidRDefault="00B551ED" w:rsidP="00FF3F48">
      <w:pPr>
        <w:spacing w:line="360" w:lineRule="auto"/>
        <w:ind w:firstLineChars="200" w:firstLine="420"/>
        <w:rPr>
          <w:rFonts w:cs="Times New Roman"/>
        </w:rPr>
      </w:pPr>
    </w:p>
    <w:p w14:paraId="29D19E82" w14:textId="1237817A" w:rsidR="00B716B7" w:rsidRPr="009313CD" w:rsidRDefault="00DD0A74" w:rsidP="00CB3B6B">
      <w:pPr>
        <w:autoSpaceDE w:val="0"/>
        <w:autoSpaceDN w:val="0"/>
        <w:adjustRightInd w:val="0"/>
        <w:spacing w:line="360" w:lineRule="auto"/>
        <w:ind w:firstLineChars="200" w:firstLine="420"/>
      </w:pPr>
      <w:r w:rsidRPr="009313CD">
        <w:rPr>
          <w:rFonts w:hint="eastAsia"/>
        </w:rPr>
        <w:t>4</w:t>
      </w:r>
      <w:r w:rsidRPr="009313CD">
        <w:t>5S rDNA</w:t>
      </w:r>
      <w:r w:rsidRPr="009313CD">
        <w:rPr>
          <w:rFonts w:hint="eastAsia"/>
        </w:rPr>
        <w:t>位点</w:t>
      </w:r>
      <w:r w:rsidRPr="009313CD">
        <w:t>也可利用其他方法进行定位</w:t>
      </w:r>
      <w:r w:rsidR="00B519D4" w:rsidRPr="009313CD">
        <w:rPr>
          <w:rFonts w:hint="eastAsia"/>
        </w:rPr>
        <w:t>。</w:t>
      </w:r>
      <w:r w:rsidR="00B519D4" w:rsidRPr="009313CD">
        <w:t>银染法</w:t>
      </w:r>
      <w:r w:rsidR="00B519D4" w:rsidRPr="009313CD">
        <w:rPr>
          <w:rFonts w:hint="eastAsia"/>
        </w:rPr>
        <w:t>和</w:t>
      </w:r>
      <w:r w:rsidR="00B519D4" w:rsidRPr="009313CD">
        <w:rPr>
          <w:rFonts w:hint="eastAsia"/>
        </w:rPr>
        <w:t>DAPI</w:t>
      </w:r>
      <w:r w:rsidR="00B519D4" w:rsidRPr="009313CD">
        <w:rPr>
          <w:rFonts w:hint="eastAsia"/>
        </w:rPr>
        <w:t>染</w:t>
      </w:r>
      <w:r w:rsidR="00B519D4" w:rsidRPr="009313CD">
        <w:t>色</w:t>
      </w:r>
      <w:r w:rsidR="00B519D4" w:rsidRPr="009313CD">
        <w:rPr>
          <w:rFonts w:hint="eastAsia"/>
        </w:rPr>
        <w:t>是其</w:t>
      </w:r>
      <w:r w:rsidR="00B519D4" w:rsidRPr="009313CD">
        <w:t>中两种常用方法。</w:t>
      </w:r>
      <w:r w:rsidRPr="009313CD">
        <w:rPr>
          <w:rFonts w:hint="eastAsia"/>
        </w:rPr>
        <w:t>银</w:t>
      </w:r>
      <w:r w:rsidRPr="009313CD">
        <w:t>染</w:t>
      </w:r>
      <w:r w:rsidR="00B716B7" w:rsidRPr="009313CD">
        <w:rPr>
          <w:rFonts w:hint="eastAsia"/>
        </w:rPr>
        <w:t>会</w:t>
      </w:r>
      <w:r w:rsidR="00B716B7" w:rsidRPr="009313CD">
        <w:t>使</w:t>
      </w:r>
      <w:r w:rsidR="00B716B7" w:rsidRPr="009313CD">
        <w:rPr>
          <w:rFonts w:hint="eastAsia"/>
        </w:rPr>
        <w:t>4</w:t>
      </w:r>
      <w:r w:rsidR="00B716B7" w:rsidRPr="009313CD">
        <w:t>5S rDNA</w:t>
      </w:r>
      <w:r w:rsidR="00B716B7" w:rsidRPr="009313CD">
        <w:rPr>
          <w:rFonts w:hint="eastAsia"/>
        </w:rPr>
        <w:t>位点</w:t>
      </w:r>
      <w:r w:rsidR="00C82E31" w:rsidRPr="009313CD">
        <w:rPr>
          <w:rFonts w:hint="eastAsia"/>
        </w:rPr>
        <w:t>（</w:t>
      </w:r>
      <w:r w:rsidR="00B716B7" w:rsidRPr="009313CD">
        <w:t>即</w:t>
      </w:r>
      <w:r w:rsidR="00B716B7" w:rsidRPr="009313CD">
        <w:rPr>
          <w:rFonts w:hint="eastAsia"/>
        </w:rPr>
        <w:t>核</w:t>
      </w:r>
      <w:r w:rsidR="00B716B7" w:rsidRPr="009313CD">
        <w:t>仁组织区域</w:t>
      </w:r>
      <w:r w:rsidR="00B716B7" w:rsidRPr="009313CD">
        <w:rPr>
          <w:rFonts w:hint="eastAsia"/>
        </w:rPr>
        <w:t>，</w:t>
      </w:r>
      <w:r w:rsidR="00B716B7" w:rsidRPr="009313CD">
        <w:rPr>
          <w:rFonts w:hint="eastAsia"/>
        </w:rPr>
        <w:t>NOR</w:t>
      </w:r>
      <w:r w:rsidR="00C82E31" w:rsidRPr="009313CD">
        <w:rPr>
          <w:rFonts w:hint="eastAsia"/>
        </w:rPr>
        <w:t>）</w:t>
      </w:r>
      <w:r w:rsidR="00B716B7" w:rsidRPr="009313CD">
        <w:rPr>
          <w:rFonts w:hint="eastAsia"/>
        </w:rPr>
        <w:t>显示深</w:t>
      </w:r>
      <w:r w:rsidR="00B716B7" w:rsidRPr="009313CD">
        <w:t>褐</w:t>
      </w:r>
      <w:r w:rsidR="00B716B7" w:rsidRPr="009313CD">
        <w:rPr>
          <w:rFonts w:hint="eastAsia"/>
        </w:rPr>
        <w:t>色，</w:t>
      </w:r>
      <w:r w:rsidR="00B716B7" w:rsidRPr="009313CD">
        <w:t>其原理是</w:t>
      </w:r>
      <w:r w:rsidR="00954A59" w:rsidRPr="009313CD">
        <w:rPr>
          <w:rFonts w:hint="eastAsia"/>
        </w:rPr>
        <w:t>N</w:t>
      </w:r>
      <w:r w:rsidR="00954A59" w:rsidRPr="009313CD">
        <w:t>OR</w:t>
      </w:r>
      <w:r w:rsidR="00B716B7" w:rsidRPr="009313CD">
        <w:rPr>
          <w:rFonts w:hint="eastAsia"/>
        </w:rPr>
        <w:t>区域分布着丰富</w:t>
      </w:r>
      <w:r w:rsidR="00B716B7" w:rsidRPr="009313CD">
        <w:t>的</w:t>
      </w:r>
      <w:r w:rsidR="00B716B7" w:rsidRPr="009313CD">
        <w:rPr>
          <w:rFonts w:hint="eastAsia"/>
        </w:rPr>
        <w:t>酸</w:t>
      </w:r>
      <w:r w:rsidR="00B716B7" w:rsidRPr="009313CD">
        <w:t>性蛋白可以特异性结合硝酸</w:t>
      </w:r>
      <w:r w:rsidR="00B716B7" w:rsidRPr="009313CD">
        <w:rPr>
          <w:rFonts w:hint="eastAsia"/>
        </w:rPr>
        <w:t>银</w:t>
      </w:r>
      <w:r w:rsidR="007678EC" w:rsidRPr="009313CD">
        <w:rPr>
          <w:rFonts w:cs="Times New Roman"/>
          <w:szCs w:val="21"/>
          <w:vertAlign w:val="superscript"/>
        </w:rPr>
        <w:t>[26]</w:t>
      </w:r>
      <w:r w:rsidR="00E50001" w:rsidRPr="009313CD">
        <w:rPr>
          <w:rFonts w:hint="eastAsia"/>
        </w:rPr>
        <w:t>。</w:t>
      </w:r>
      <w:r w:rsidR="00E50001" w:rsidRPr="009313CD">
        <w:rPr>
          <w:rFonts w:hint="eastAsia"/>
        </w:rPr>
        <w:t>D</w:t>
      </w:r>
      <w:r w:rsidR="00E50001" w:rsidRPr="009313CD">
        <w:t>API</w:t>
      </w:r>
      <w:r w:rsidR="00E50001" w:rsidRPr="009313CD">
        <w:rPr>
          <w:rFonts w:hint="eastAsia"/>
        </w:rPr>
        <w:t>会</w:t>
      </w:r>
      <w:r w:rsidR="00E50001" w:rsidRPr="009313CD">
        <w:t>使</w:t>
      </w:r>
      <w:r w:rsidR="00E50001" w:rsidRPr="009313CD">
        <w:rPr>
          <w:rFonts w:hint="eastAsia"/>
        </w:rPr>
        <w:t>45S rDNA</w:t>
      </w:r>
      <w:r w:rsidR="00E50001" w:rsidRPr="009313CD">
        <w:rPr>
          <w:rFonts w:hint="eastAsia"/>
        </w:rPr>
        <w:t>位点</w:t>
      </w:r>
      <w:r w:rsidR="00E50001" w:rsidRPr="009313CD">
        <w:t>呈现</w:t>
      </w:r>
      <w:r w:rsidR="00954A59" w:rsidRPr="009313CD">
        <w:rPr>
          <w:rFonts w:hint="eastAsia"/>
        </w:rPr>
        <w:t>荧</w:t>
      </w:r>
      <w:r w:rsidR="00954A59" w:rsidRPr="009313CD">
        <w:t>光极弱</w:t>
      </w:r>
      <w:r w:rsidR="00E50001" w:rsidRPr="009313CD">
        <w:t>的暗带，</w:t>
      </w:r>
      <w:r w:rsidR="00E50001" w:rsidRPr="009313CD">
        <w:rPr>
          <w:rFonts w:hint="eastAsia"/>
        </w:rPr>
        <w:t>其</w:t>
      </w:r>
      <w:r w:rsidR="00E50001" w:rsidRPr="009313CD">
        <w:t>原理是</w:t>
      </w:r>
      <w:r w:rsidR="007C1846" w:rsidRPr="009313CD">
        <w:rPr>
          <w:rFonts w:hint="eastAsia"/>
        </w:rPr>
        <w:t>45S rDNA</w:t>
      </w:r>
      <w:r w:rsidR="007C1846" w:rsidRPr="009313CD">
        <w:rPr>
          <w:rFonts w:hint="eastAsia"/>
        </w:rPr>
        <w:t>位点</w:t>
      </w:r>
      <w:r w:rsidR="007C1846" w:rsidRPr="009313CD">
        <w:t>富含</w:t>
      </w:r>
      <w:r w:rsidR="007C1846" w:rsidRPr="009313CD">
        <w:rPr>
          <w:rFonts w:hint="eastAsia"/>
        </w:rPr>
        <w:t>GC</w:t>
      </w:r>
      <w:r w:rsidR="00CB3B6B" w:rsidRPr="009313CD">
        <w:rPr>
          <w:rFonts w:hint="eastAsia"/>
        </w:rPr>
        <w:t>，</w:t>
      </w:r>
      <w:r w:rsidR="00CB3B6B" w:rsidRPr="009313CD">
        <w:t>导致</w:t>
      </w:r>
      <w:r w:rsidR="00CB3B6B" w:rsidRPr="009313CD">
        <w:rPr>
          <w:rFonts w:hint="eastAsia"/>
        </w:rPr>
        <w:t>无法</w:t>
      </w:r>
      <w:r w:rsidR="00CB3B6B" w:rsidRPr="009313CD">
        <w:t>形成荧光复合物</w:t>
      </w:r>
      <w:r w:rsidR="007678EC" w:rsidRPr="009313CD">
        <w:rPr>
          <w:vertAlign w:val="superscript"/>
        </w:rPr>
        <w:t>[19]</w:t>
      </w:r>
      <w:r w:rsidR="00E50001" w:rsidRPr="009313CD">
        <w:t>。</w:t>
      </w:r>
      <w:r w:rsidR="00C70462" w:rsidRPr="009313CD">
        <w:rPr>
          <w:rFonts w:hint="eastAsia"/>
        </w:rPr>
        <w:t>本</w:t>
      </w:r>
      <w:r w:rsidR="00C70462" w:rsidRPr="009313CD">
        <w:t>研究结果显示，</w:t>
      </w:r>
      <w:r w:rsidR="004E28CF" w:rsidRPr="009313CD">
        <w:rPr>
          <w:rFonts w:hint="eastAsia"/>
        </w:rPr>
        <w:t>鮸</w:t>
      </w:r>
      <w:r w:rsidR="00C70462" w:rsidRPr="009313CD">
        <w:rPr>
          <w:rFonts w:hint="eastAsia"/>
        </w:rPr>
        <w:t>染色</w:t>
      </w:r>
      <w:r w:rsidR="00C70462" w:rsidRPr="009313CD">
        <w:t>体上的银染</w:t>
      </w:r>
      <w:r w:rsidR="00C70462" w:rsidRPr="009313CD">
        <w:rPr>
          <w:rFonts w:hint="eastAsia"/>
        </w:rPr>
        <w:t>显示</w:t>
      </w:r>
      <w:r w:rsidR="00C70462" w:rsidRPr="009313CD">
        <w:t>的</w:t>
      </w:r>
      <w:r w:rsidR="00C70462" w:rsidRPr="009313CD">
        <w:rPr>
          <w:rFonts w:hint="eastAsia"/>
        </w:rPr>
        <w:t>NOR</w:t>
      </w:r>
      <w:r w:rsidR="00C70462" w:rsidRPr="009313CD">
        <w:rPr>
          <w:rFonts w:hint="eastAsia"/>
        </w:rPr>
        <w:t>及</w:t>
      </w:r>
      <w:r w:rsidR="00C70462" w:rsidRPr="009313CD">
        <w:t>DAPI</w:t>
      </w:r>
      <w:r w:rsidR="00C70462" w:rsidRPr="009313CD">
        <w:rPr>
          <w:rFonts w:hint="eastAsia"/>
        </w:rPr>
        <w:t>染色</w:t>
      </w:r>
      <w:r w:rsidR="00C70462" w:rsidRPr="009313CD">
        <w:t>呈现的暗带与</w:t>
      </w:r>
      <w:r w:rsidR="00C70462" w:rsidRPr="009313CD">
        <w:rPr>
          <w:rFonts w:hint="eastAsia"/>
        </w:rPr>
        <w:t xml:space="preserve">18S rDNA </w:t>
      </w:r>
      <w:r w:rsidR="00C70462" w:rsidRPr="009313CD">
        <w:t>FISH</w:t>
      </w:r>
      <w:r w:rsidR="00C70462" w:rsidRPr="009313CD">
        <w:rPr>
          <w:rFonts w:hint="eastAsia"/>
        </w:rPr>
        <w:t>阳</w:t>
      </w:r>
      <w:r w:rsidR="00C70462" w:rsidRPr="009313CD">
        <w:t>性信号</w:t>
      </w:r>
      <w:r w:rsidR="00C70462" w:rsidRPr="009313CD">
        <w:rPr>
          <w:rFonts w:hint="eastAsia"/>
        </w:rPr>
        <w:t>分</w:t>
      </w:r>
      <w:r w:rsidR="00C70462" w:rsidRPr="009313CD">
        <w:t>布</w:t>
      </w:r>
      <w:r w:rsidR="00C70462" w:rsidRPr="009313CD">
        <w:rPr>
          <w:rFonts w:hint="eastAsia"/>
        </w:rPr>
        <w:t>位置</w:t>
      </w:r>
      <w:r w:rsidR="00C70462" w:rsidRPr="009313CD">
        <w:t>相当</w:t>
      </w:r>
      <w:r w:rsidR="00C70462" w:rsidRPr="009313CD">
        <w:rPr>
          <w:rFonts w:hint="eastAsia"/>
        </w:rPr>
        <w:t>，</w:t>
      </w:r>
      <w:r w:rsidR="00954A59" w:rsidRPr="009313CD">
        <w:rPr>
          <w:rFonts w:hint="eastAsia"/>
        </w:rPr>
        <w:t>具</w:t>
      </w:r>
      <w:r w:rsidR="00954A59" w:rsidRPr="009313CD">
        <w:t>有</w:t>
      </w:r>
      <w:r w:rsidR="00954A59" w:rsidRPr="009313CD">
        <w:rPr>
          <w:rFonts w:hint="eastAsia"/>
        </w:rPr>
        <w:t>4</w:t>
      </w:r>
      <w:r w:rsidR="00954A59" w:rsidRPr="009313CD">
        <w:t>5S rDNA</w:t>
      </w:r>
      <w:r w:rsidR="00954A59" w:rsidRPr="009313CD">
        <w:rPr>
          <w:rFonts w:hint="eastAsia"/>
        </w:rPr>
        <w:t>位</w:t>
      </w:r>
      <w:r w:rsidR="00954A59" w:rsidRPr="009313CD">
        <w:t>点</w:t>
      </w:r>
      <w:r w:rsidR="002D2C6F" w:rsidRPr="009313CD">
        <w:rPr>
          <w:rFonts w:hint="eastAsia"/>
        </w:rPr>
        <w:t>预</w:t>
      </w:r>
      <w:r w:rsidR="002D2C6F" w:rsidRPr="009313CD">
        <w:t>期</w:t>
      </w:r>
      <w:r w:rsidR="00954A59" w:rsidRPr="009313CD">
        <w:rPr>
          <w:rFonts w:hint="eastAsia"/>
        </w:rPr>
        <w:t>的</w:t>
      </w:r>
      <w:r w:rsidR="00954A59" w:rsidRPr="009313CD">
        <w:t>特点</w:t>
      </w:r>
      <w:r w:rsidR="002D2C6F" w:rsidRPr="009313CD">
        <w:t>。</w:t>
      </w:r>
      <w:r w:rsidR="00311523" w:rsidRPr="009313CD">
        <w:rPr>
          <w:rFonts w:hint="eastAsia"/>
        </w:rPr>
        <w:t>利</w:t>
      </w:r>
      <w:r w:rsidR="00311523" w:rsidRPr="009313CD">
        <w:t>用银染和</w:t>
      </w:r>
      <w:r w:rsidR="00311523" w:rsidRPr="009313CD">
        <w:rPr>
          <w:rFonts w:hint="eastAsia"/>
        </w:rPr>
        <w:t>DAPI</w:t>
      </w:r>
      <w:r w:rsidR="00311523" w:rsidRPr="009313CD">
        <w:rPr>
          <w:rFonts w:hint="eastAsia"/>
        </w:rPr>
        <w:t>染色定位</w:t>
      </w:r>
      <w:r w:rsidR="00311523" w:rsidRPr="009313CD">
        <w:rPr>
          <w:rFonts w:hint="eastAsia"/>
        </w:rPr>
        <w:t>45S rDNA</w:t>
      </w:r>
      <w:r w:rsidR="00311523" w:rsidRPr="009313CD">
        <w:rPr>
          <w:rFonts w:hint="eastAsia"/>
        </w:rPr>
        <w:t>位点，</w:t>
      </w:r>
      <w:r w:rsidR="00311523" w:rsidRPr="009313CD">
        <w:t>具有简便易行的优点，但前者</w:t>
      </w:r>
      <w:r w:rsidR="00311523" w:rsidRPr="009313CD">
        <w:rPr>
          <w:rFonts w:hint="eastAsia"/>
        </w:rPr>
        <w:t>易</w:t>
      </w:r>
      <w:r w:rsidR="00311523" w:rsidRPr="009313CD">
        <w:t>造成假阳性，后者易造成假阴性。</w:t>
      </w:r>
    </w:p>
    <w:p w14:paraId="69BAB837" w14:textId="07272DC9" w:rsidR="009D3250" w:rsidRDefault="00A805E0" w:rsidP="002D5A93">
      <w:pPr>
        <w:autoSpaceDE w:val="0"/>
        <w:autoSpaceDN w:val="0"/>
        <w:adjustRightInd w:val="0"/>
        <w:spacing w:line="360" w:lineRule="auto"/>
        <w:ind w:firstLineChars="200" w:firstLine="420"/>
      </w:pPr>
      <w:r w:rsidRPr="009313CD">
        <w:rPr>
          <w:rFonts w:hint="eastAsia"/>
        </w:rPr>
        <w:t>端</w:t>
      </w:r>
      <w:r w:rsidRPr="009313CD">
        <w:t>粒序列</w:t>
      </w:r>
      <w:r w:rsidR="009D3250" w:rsidRPr="009313CD">
        <w:t>(TTAGGG)</w:t>
      </w:r>
      <w:r w:rsidR="009D3250" w:rsidRPr="009313CD">
        <w:rPr>
          <w:vertAlign w:val="subscript"/>
        </w:rPr>
        <w:t>n</w:t>
      </w:r>
      <w:r w:rsidRPr="009313CD">
        <w:t>是另一种常用</w:t>
      </w:r>
      <w:r w:rsidRPr="009313CD">
        <w:rPr>
          <w:rFonts w:hint="eastAsia"/>
        </w:rPr>
        <w:t>的</w:t>
      </w:r>
      <w:r w:rsidRPr="009313CD">
        <w:rPr>
          <w:rFonts w:hint="eastAsia"/>
        </w:rPr>
        <w:t>FISH</w:t>
      </w:r>
      <w:r w:rsidR="003D7FEB" w:rsidRPr="009313CD">
        <w:rPr>
          <w:rFonts w:hint="eastAsia"/>
        </w:rPr>
        <w:t>探</w:t>
      </w:r>
      <w:r w:rsidR="003D7FEB" w:rsidRPr="009313CD">
        <w:t>针。</w:t>
      </w:r>
      <w:r w:rsidR="009D3250" w:rsidRPr="009313CD">
        <w:rPr>
          <w:rFonts w:hint="eastAsia"/>
        </w:rPr>
        <w:t>端粒</w:t>
      </w:r>
      <w:r w:rsidR="003D7FEB" w:rsidRPr="009313CD">
        <w:t>是染色体的</w:t>
      </w:r>
      <w:r w:rsidR="003D7FEB" w:rsidRPr="009313CD">
        <w:rPr>
          <w:rFonts w:hint="eastAsia"/>
        </w:rPr>
        <w:t>重要</w:t>
      </w:r>
      <w:r w:rsidR="003D7FEB" w:rsidRPr="009313CD">
        <w:t>功能元件</w:t>
      </w:r>
      <w:r w:rsidR="003D7FEB" w:rsidRPr="009313CD">
        <w:rPr>
          <w:rFonts w:hint="eastAsia"/>
        </w:rPr>
        <w:t>，主</w:t>
      </w:r>
      <w:r w:rsidR="003D7FEB" w:rsidRPr="009313CD">
        <w:t>要功能是</w:t>
      </w:r>
      <w:r w:rsidR="003D7FEB" w:rsidRPr="009313CD">
        <w:rPr>
          <w:rFonts w:hint="eastAsia"/>
        </w:rPr>
        <w:t>维持染色体的完整性和独立性，</w:t>
      </w:r>
      <w:r w:rsidR="003D7FEB" w:rsidRPr="009313CD">
        <w:t>一般分布于染色体的两端</w:t>
      </w:r>
      <w:r w:rsidR="003D7FEB" w:rsidRPr="009313CD">
        <w:rPr>
          <w:rFonts w:hint="eastAsia"/>
        </w:rPr>
        <w:t>，</w:t>
      </w:r>
      <w:r w:rsidR="009D3250" w:rsidRPr="009313CD">
        <w:rPr>
          <w:rFonts w:hint="eastAsia"/>
        </w:rPr>
        <w:t>分</w:t>
      </w:r>
      <w:r w:rsidR="009D3250" w:rsidRPr="009313CD">
        <w:t>布于</w:t>
      </w:r>
      <w:r w:rsidR="000D0045" w:rsidRPr="009313CD">
        <w:rPr>
          <w:rFonts w:hint="eastAsia"/>
        </w:rPr>
        <w:t>臂</w:t>
      </w:r>
      <w:r w:rsidR="000D0045" w:rsidRPr="009313CD">
        <w:t>间</w:t>
      </w:r>
      <w:r w:rsidR="009D3250" w:rsidRPr="009313CD">
        <w:rPr>
          <w:rFonts w:hint="eastAsia"/>
        </w:rPr>
        <w:t>的</w:t>
      </w:r>
      <w:r w:rsidR="003D7FEB" w:rsidRPr="009313CD">
        <w:t>端粒通常是</w:t>
      </w:r>
      <w:r w:rsidR="000D0045" w:rsidRPr="009313CD">
        <w:rPr>
          <w:rFonts w:hint="eastAsia"/>
        </w:rPr>
        <w:t>染色</w:t>
      </w:r>
      <w:r w:rsidR="000D0045" w:rsidRPr="009313CD">
        <w:t>体融合的遗迹</w:t>
      </w:r>
      <w:r w:rsidR="008939F1" w:rsidRPr="009313CD">
        <w:rPr>
          <w:vertAlign w:val="superscript"/>
        </w:rPr>
        <w:t>[27]</w:t>
      </w:r>
      <w:r w:rsidR="000D0045" w:rsidRPr="009313CD">
        <w:t>。</w:t>
      </w:r>
      <w:r w:rsidR="000D0045" w:rsidRPr="009313CD">
        <w:rPr>
          <w:rFonts w:hint="eastAsia"/>
        </w:rPr>
        <w:t>鱼</w:t>
      </w:r>
      <w:r w:rsidR="000D0045" w:rsidRPr="009313CD">
        <w:t>类</w:t>
      </w:r>
      <w:r w:rsidR="00B51A92" w:rsidRPr="009313CD">
        <w:rPr>
          <w:rFonts w:hint="eastAsia"/>
        </w:rPr>
        <w:t>出现</w:t>
      </w:r>
      <w:r w:rsidR="000D0045" w:rsidRPr="009313CD">
        <w:rPr>
          <w:rFonts w:hint="eastAsia"/>
        </w:rPr>
        <w:t>臂</w:t>
      </w:r>
      <w:r w:rsidR="000D0045" w:rsidRPr="009313CD">
        <w:t>间端粒信号</w:t>
      </w:r>
      <w:r w:rsidR="000D0045" w:rsidRPr="009313CD">
        <w:rPr>
          <w:rFonts w:hint="eastAsia"/>
        </w:rPr>
        <w:t>的</w:t>
      </w:r>
      <w:r w:rsidR="000D0045" w:rsidRPr="009313CD">
        <w:t>频率较高，</w:t>
      </w:r>
      <w:r w:rsidR="000D0045" w:rsidRPr="009313CD">
        <w:rPr>
          <w:rFonts w:hint="eastAsia"/>
        </w:rPr>
        <w:t>在</w:t>
      </w:r>
      <w:r w:rsidR="000D0045" w:rsidRPr="009313CD">
        <w:t>已定位过端粒序列的</w:t>
      </w:r>
      <w:r w:rsidR="000D0045" w:rsidRPr="009313CD">
        <w:rPr>
          <w:rFonts w:hint="eastAsia"/>
        </w:rPr>
        <w:t>80</w:t>
      </w:r>
      <w:r w:rsidR="000D0045" w:rsidRPr="009313CD">
        <w:rPr>
          <w:rFonts w:hint="eastAsia"/>
        </w:rPr>
        <w:t>多</w:t>
      </w:r>
      <w:r w:rsidR="000D0045" w:rsidRPr="009313CD">
        <w:t>种鱼中，</w:t>
      </w:r>
      <w:r w:rsidR="000D0045" w:rsidRPr="009313CD">
        <w:rPr>
          <w:rFonts w:hint="eastAsia"/>
        </w:rPr>
        <w:t>有</w:t>
      </w:r>
      <w:r w:rsidR="000D0045" w:rsidRPr="009313CD">
        <w:rPr>
          <w:rFonts w:hint="eastAsia"/>
        </w:rPr>
        <w:t>42%</w:t>
      </w:r>
      <w:r w:rsidR="000D0045" w:rsidRPr="009313CD">
        <w:rPr>
          <w:rFonts w:hint="eastAsia"/>
        </w:rPr>
        <w:t>发现</w:t>
      </w:r>
      <w:r w:rsidR="000D0045" w:rsidRPr="009313CD">
        <w:t>了臂间端粒信号</w:t>
      </w:r>
      <w:r w:rsidR="00F15979" w:rsidRPr="009313CD">
        <w:rPr>
          <w:vertAlign w:val="superscript"/>
        </w:rPr>
        <w:t>[28</w:t>
      </w:r>
      <w:r w:rsidR="008939F1" w:rsidRPr="009313CD">
        <w:rPr>
          <w:vertAlign w:val="superscript"/>
        </w:rPr>
        <w:t>]</w:t>
      </w:r>
      <w:r w:rsidR="000D0045" w:rsidRPr="009313CD">
        <w:t>。</w:t>
      </w:r>
      <w:r w:rsidR="004E28CF" w:rsidRPr="009313CD">
        <w:rPr>
          <w:rFonts w:hint="eastAsia"/>
        </w:rPr>
        <w:t>鮸</w:t>
      </w:r>
      <w:r w:rsidR="000D0045" w:rsidRPr="009313CD">
        <w:rPr>
          <w:rFonts w:hint="eastAsia"/>
        </w:rPr>
        <w:t>染色</w:t>
      </w:r>
      <w:r w:rsidR="000D0045" w:rsidRPr="009313CD">
        <w:t>体</w:t>
      </w:r>
      <w:r w:rsidR="000D0045" w:rsidRPr="009313CD">
        <w:rPr>
          <w:rFonts w:hint="eastAsia"/>
        </w:rPr>
        <w:t>组</w:t>
      </w:r>
      <w:r w:rsidR="000D0045" w:rsidRPr="009313CD">
        <w:t>中</w:t>
      </w:r>
      <w:r w:rsidR="000D0045" w:rsidRPr="009313CD">
        <w:rPr>
          <w:rFonts w:hint="eastAsia"/>
        </w:rPr>
        <w:t>，</w:t>
      </w:r>
      <w:r w:rsidR="000D0045" w:rsidRPr="009313CD">
        <w:t>端粒</w:t>
      </w:r>
      <w:r w:rsidR="000D0045" w:rsidRPr="009313CD">
        <w:rPr>
          <w:rFonts w:hint="eastAsia"/>
        </w:rPr>
        <w:t>信号</w:t>
      </w:r>
      <w:r w:rsidR="000D0045" w:rsidRPr="009313CD">
        <w:t>全部分</w:t>
      </w:r>
      <w:r w:rsidR="000D0045" w:rsidRPr="009313CD">
        <w:rPr>
          <w:rFonts w:hint="eastAsia"/>
        </w:rPr>
        <w:t>布</w:t>
      </w:r>
      <w:r w:rsidR="000D0045" w:rsidRPr="009313CD">
        <w:t>于染色体端</w:t>
      </w:r>
      <w:r w:rsidR="000D0045" w:rsidRPr="009313CD">
        <w:rPr>
          <w:rFonts w:hint="eastAsia"/>
        </w:rPr>
        <w:t>部</w:t>
      </w:r>
      <w:r w:rsidR="000D0045" w:rsidRPr="009313CD">
        <w:t>，没有发现</w:t>
      </w:r>
      <w:r w:rsidR="000D0045" w:rsidRPr="009313CD">
        <w:rPr>
          <w:rFonts w:hint="eastAsia"/>
        </w:rPr>
        <w:t>臂</w:t>
      </w:r>
      <w:r w:rsidR="000D0045" w:rsidRPr="009313CD">
        <w:t>间端粒信号</w:t>
      </w:r>
      <w:r w:rsidR="00C82E31" w:rsidRPr="009313CD">
        <w:rPr>
          <w:rFonts w:hint="eastAsia"/>
        </w:rPr>
        <w:t>（</w:t>
      </w:r>
      <w:r w:rsidR="000D0045" w:rsidRPr="009313CD">
        <w:t>图</w:t>
      </w:r>
      <w:r w:rsidR="000D0045" w:rsidRPr="009313CD">
        <w:rPr>
          <w:rFonts w:hint="eastAsia"/>
        </w:rPr>
        <w:t>2</w:t>
      </w:r>
      <w:r w:rsidR="00C82E31" w:rsidRPr="009313CD">
        <w:rPr>
          <w:rFonts w:hint="eastAsia"/>
        </w:rPr>
        <w:t>d</w:t>
      </w:r>
      <w:r w:rsidR="00C82E31" w:rsidRPr="009313CD">
        <w:rPr>
          <w:rFonts w:hint="eastAsia"/>
        </w:rPr>
        <w:t>）</w:t>
      </w:r>
      <w:r w:rsidR="00B51A92" w:rsidRPr="009313CD">
        <w:rPr>
          <w:rFonts w:hint="eastAsia"/>
        </w:rPr>
        <w:t>，在已</w:t>
      </w:r>
      <w:r w:rsidR="00954A59" w:rsidRPr="009313CD">
        <w:rPr>
          <w:rFonts w:hint="eastAsia"/>
        </w:rPr>
        <w:t>定位</w:t>
      </w:r>
      <w:r w:rsidR="00954A59" w:rsidRPr="009313CD">
        <w:t>过</w:t>
      </w:r>
      <w:r w:rsidR="009D3250" w:rsidRPr="009313CD">
        <w:t>端粒序列的</w:t>
      </w:r>
      <w:r w:rsidR="00B51A92" w:rsidRPr="009313CD">
        <w:rPr>
          <w:rFonts w:hint="eastAsia"/>
        </w:rPr>
        <w:t>6</w:t>
      </w:r>
      <w:r w:rsidR="00B51A92" w:rsidRPr="009313CD">
        <w:rPr>
          <w:rFonts w:hint="eastAsia"/>
        </w:rPr>
        <w:t>种</w:t>
      </w:r>
      <w:r w:rsidR="009D3250" w:rsidRPr="009313CD">
        <w:t>石首鱼</w:t>
      </w:r>
      <w:r w:rsidR="00B51A92" w:rsidRPr="009313CD">
        <w:rPr>
          <w:rFonts w:hint="eastAsia"/>
        </w:rPr>
        <w:t>类中</w:t>
      </w:r>
      <w:r w:rsidR="00C82E31" w:rsidRPr="009313CD">
        <w:rPr>
          <w:rFonts w:hint="eastAsia"/>
        </w:rPr>
        <w:t>（</w:t>
      </w:r>
      <w:r w:rsidR="009D3250" w:rsidRPr="009313CD">
        <w:t>表</w:t>
      </w:r>
      <w:r w:rsidR="009D3250" w:rsidRPr="009313CD">
        <w:rPr>
          <w:rFonts w:hint="eastAsia"/>
        </w:rPr>
        <w:t>2</w:t>
      </w:r>
      <w:r w:rsidR="00C82E31" w:rsidRPr="009313CD">
        <w:rPr>
          <w:rFonts w:hint="eastAsia"/>
        </w:rPr>
        <w:t>）</w:t>
      </w:r>
      <w:r w:rsidR="009D3250" w:rsidRPr="009313CD">
        <w:t>，</w:t>
      </w:r>
      <w:r w:rsidR="009D3250" w:rsidRPr="009313CD">
        <w:rPr>
          <w:rFonts w:hint="eastAsia"/>
        </w:rPr>
        <w:t>仅</w:t>
      </w:r>
      <w:r w:rsidR="00954A59" w:rsidRPr="009313CD">
        <w:rPr>
          <w:rFonts w:hint="eastAsia"/>
        </w:rPr>
        <w:t>在</w:t>
      </w:r>
      <w:r w:rsidR="009D3250" w:rsidRPr="009313CD">
        <w:t>棘头梅童鱼</w:t>
      </w:r>
      <w:r w:rsidR="00B51A92" w:rsidRPr="009313CD">
        <w:rPr>
          <w:rFonts w:hint="eastAsia"/>
        </w:rPr>
        <w:t>的染色体</w:t>
      </w:r>
      <w:r w:rsidR="00954A59" w:rsidRPr="009313CD">
        <w:rPr>
          <w:rFonts w:hint="eastAsia"/>
        </w:rPr>
        <w:t>中</w:t>
      </w:r>
      <w:r w:rsidR="00B51A92" w:rsidRPr="009313CD">
        <w:rPr>
          <w:rFonts w:hint="eastAsia"/>
        </w:rPr>
        <w:t>出现</w:t>
      </w:r>
      <w:r w:rsidR="009D3250" w:rsidRPr="009313CD">
        <w:t>臂间端粒信号</w:t>
      </w:r>
      <w:r w:rsidR="00954A59" w:rsidRPr="009313CD">
        <w:rPr>
          <w:rFonts w:hint="eastAsia"/>
        </w:rPr>
        <w:t>。</w:t>
      </w:r>
      <w:r w:rsidR="009D3250" w:rsidRPr="009313CD">
        <w:t>可见</w:t>
      </w:r>
      <w:r w:rsidR="00954A59" w:rsidRPr="009313CD">
        <w:rPr>
          <w:rFonts w:hint="eastAsia"/>
        </w:rPr>
        <w:t>，</w:t>
      </w:r>
      <w:r w:rsidR="009D3250" w:rsidRPr="009313CD">
        <w:t>石首鱼</w:t>
      </w:r>
      <w:r w:rsidR="00B51A92" w:rsidRPr="009313CD">
        <w:rPr>
          <w:rFonts w:hint="eastAsia"/>
        </w:rPr>
        <w:t>类</w:t>
      </w:r>
      <w:r w:rsidR="009D3250" w:rsidRPr="009313CD">
        <w:rPr>
          <w:rFonts w:hint="eastAsia"/>
        </w:rPr>
        <w:t>进</w:t>
      </w:r>
      <w:r w:rsidR="009D3250" w:rsidRPr="009313CD">
        <w:t>化过程中</w:t>
      </w:r>
      <w:r w:rsidR="009D3250" w:rsidRPr="009313CD">
        <w:rPr>
          <w:rFonts w:hint="eastAsia"/>
        </w:rPr>
        <w:t>大</w:t>
      </w:r>
      <w:r w:rsidR="009D3250" w:rsidRPr="009313CD">
        <w:t>规模的染色体重排比较罕见，这可能也是</w:t>
      </w:r>
      <w:r w:rsidR="00954A59" w:rsidRPr="009313CD">
        <w:rPr>
          <w:rFonts w:hint="eastAsia"/>
        </w:rPr>
        <w:t>石首</w:t>
      </w:r>
      <w:r w:rsidR="00954A59" w:rsidRPr="009313CD">
        <w:t>鱼</w:t>
      </w:r>
      <w:r w:rsidR="009D3250" w:rsidRPr="009313CD">
        <w:t>宏观核型</w:t>
      </w:r>
      <w:r w:rsidR="009D3250" w:rsidRPr="009313CD">
        <w:rPr>
          <w:rFonts w:hint="eastAsia"/>
        </w:rPr>
        <w:t>比较</w:t>
      </w:r>
      <w:r w:rsidR="009D3250" w:rsidRPr="009313CD">
        <w:t>稳定</w:t>
      </w:r>
      <w:r w:rsidR="009D3250" w:rsidRPr="009313CD">
        <w:rPr>
          <w:rFonts w:hint="eastAsia"/>
        </w:rPr>
        <w:t>的</w:t>
      </w:r>
      <w:r w:rsidR="009D3250" w:rsidRPr="009313CD">
        <w:t>原因。</w:t>
      </w:r>
    </w:p>
    <w:p w14:paraId="4924FA89" w14:textId="77777777" w:rsidR="009313CD" w:rsidRPr="009313CD" w:rsidRDefault="009313CD" w:rsidP="002D5A93">
      <w:pPr>
        <w:autoSpaceDE w:val="0"/>
        <w:autoSpaceDN w:val="0"/>
        <w:adjustRightInd w:val="0"/>
        <w:spacing w:line="360" w:lineRule="auto"/>
        <w:ind w:firstLineChars="200" w:firstLine="420"/>
      </w:pPr>
    </w:p>
    <w:p w14:paraId="3B3A11C3" w14:textId="53385951" w:rsidR="004035B2" w:rsidRPr="009313CD" w:rsidRDefault="004035B2" w:rsidP="00585C6D">
      <w:pPr>
        <w:spacing w:line="360" w:lineRule="auto"/>
        <w:rPr>
          <w:rFonts w:ascii="Calibri" w:eastAsia="黑体" w:hAnsi="Calibri" w:cs="Calibri"/>
          <w:b/>
          <w:sz w:val="32"/>
        </w:rPr>
      </w:pPr>
      <w:r w:rsidRPr="009313CD">
        <w:rPr>
          <w:rFonts w:ascii="Calibri" w:eastAsia="黑体" w:hAnsi="Calibri" w:cs="Calibri" w:hint="eastAsia"/>
          <w:b/>
          <w:sz w:val="32"/>
        </w:rPr>
        <w:t>4</w:t>
      </w:r>
      <w:r w:rsidR="00585C6D" w:rsidRPr="009313CD">
        <w:rPr>
          <w:rFonts w:ascii="Calibri" w:eastAsia="黑体" w:hAnsi="Calibri" w:cs="Calibri"/>
          <w:b/>
          <w:sz w:val="32"/>
        </w:rPr>
        <w:t xml:space="preserve"> </w:t>
      </w:r>
      <w:r w:rsidRPr="009313CD">
        <w:rPr>
          <w:rFonts w:ascii="宋体" w:hAnsi="宋体" w:cs="Calibri" w:hint="eastAsia"/>
          <w:b/>
          <w:sz w:val="32"/>
        </w:rPr>
        <w:t>结</w:t>
      </w:r>
      <w:r w:rsidR="002532AD">
        <w:rPr>
          <w:rFonts w:ascii="宋体" w:hAnsi="宋体" w:cs="Calibri" w:hint="eastAsia"/>
          <w:b/>
          <w:sz w:val="32"/>
        </w:rPr>
        <w:t xml:space="preserve"> </w:t>
      </w:r>
      <w:bookmarkStart w:id="11" w:name="_GoBack"/>
      <w:bookmarkEnd w:id="11"/>
      <w:r w:rsidRPr="009313CD">
        <w:rPr>
          <w:rFonts w:ascii="宋体" w:hAnsi="宋体" w:cs="Calibri" w:hint="eastAsia"/>
          <w:b/>
          <w:sz w:val="32"/>
        </w:rPr>
        <w:t>论</w:t>
      </w:r>
    </w:p>
    <w:p w14:paraId="3DC84260" w14:textId="5F63F907" w:rsidR="00092D0F" w:rsidRPr="009313CD" w:rsidRDefault="00092D0F" w:rsidP="003705AE">
      <w:pPr>
        <w:spacing w:line="360" w:lineRule="auto"/>
        <w:ind w:firstLineChars="200" w:firstLine="420"/>
        <w:rPr>
          <w:rFonts w:cs="Times New Roman"/>
        </w:rPr>
      </w:pPr>
      <w:r w:rsidRPr="009313CD">
        <w:rPr>
          <w:rFonts w:cs="Times New Roman"/>
        </w:rPr>
        <w:t>综上，本</w:t>
      </w:r>
      <w:r w:rsidR="003C341F" w:rsidRPr="009313CD">
        <w:rPr>
          <w:rFonts w:cs="Times New Roman" w:hint="eastAsia"/>
        </w:rPr>
        <w:t>研究</w:t>
      </w:r>
      <w:r w:rsidRPr="009313CD">
        <w:rPr>
          <w:rFonts w:cs="Times New Roman"/>
        </w:rPr>
        <w:t>提出了一种</w:t>
      </w:r>
      <w:r w:rsidR="002D5A93" w:rsidRPr="009313CD">
        <w:rPr>
          <w:rFonts w:cs="Times New Roman" w:hint="eastAsia"/>
        </w:rPr>
        <w:t>基于</w:t>
      </w:r>
      <w:r w:rsidRPr="009313CD">
        <w:rPr>
          <w:rFonts w:cs="Times New Roman" w:hint="eastAsia"/>
        </w:rPr>
        <w:t>PI</w:t>
      </w:r>
      <w:r w:rsidRPr="009313CD">
        <w:rPr>
          <w:rFonts w:cs="Times New Roman" w:hint="eastAsia"/>
        </w:rPr>
        <w:t>染色</w:t>
      </w:r>
      <w:r w:rsidR="002D5A93" w:rsidRPr="009313CD">
        <w:rPr>
          <w:rFonts w:cs="Times New Roman" w:hint="eastAsia"/>
        </w:rPr>
        <w:t>和</w:t>
      </w:r>
      <w:r w:rsidR="002D5A93" w:rsidRPr="009313CD">
        <w:rPr>
          <w:rFonts w:cs="Times New Roman"/>
        </w:rPr>
        <w:t>图像分析辅助染色体识别的方法，</w:t>
      </w:r>
      <w:r w:rsidR="00B51A92" w:rsidRPr="009313CD">
        <w:rPr>
          <w:rFonts w:cs="Times New Roman" w:hint="eastAsia"/>
        </w:rPr>
        <w:t>丰富</w:t>
      </w:r>
      <w:r w:rsidR="002D5A93" w:rsidRPr="009313CD">
        <w:rPr>
          <w:rFonts w:cs="Times New Roman"/>
        </w:rPr>
        <w:t>了</w:t>
      </w:r>
      <w:r w:rsidR="004E28CF" w:rsidRPr="009313CD">
        <w:rPr>
          <w:rFonts w:cs="Times New Roman" w:hint="eastAsia"/>
        </w:rPr>
        <w:t>鮸</w:t>
      </w:r>
      <w:r w:rsidR="002D5A93" w:rsidRPr="009313CD">
        <w:rPr>
          <w:rFonts w:cs="Times New Roman"/>
        </w:rPr>
        <w:t>细胞遗传学标记</w:t>
      </w:r>
      <w:r w:rsidR="002D5A93" w:rsidRPr="009313CD">
        <w:rPr>
          <w:rFonts w:cs="Times New Roman" w:hint="eastAsia"/>
        </w:rPr>
        <w:t>，</w:t>
      </w:r>
      <w:r w:rsidR="002D5A93" w:rsidRPr="009313CD">
        <w:rPr>
          <w:rFonts w:cs="Times New Roman"/>
        </w:rPr>
        <w:t>也为解决其他海</w:t>
      </w:r>
      <w:r w:rsidR="002D5A93" w:rsidRPr="009313CD">
        <w:rPr>
          <w:rFonts w:cs="Times New Roman" w:hint="eastAsia"/>
        </w:rPr>
        <w:t>水</w:t>
      </w:r>
      <w:r w:rsidR="002D5A93" w:rsidRPr="009313CD">
        <w:rPr>
          <w:rFonts w:cs="Times New Roman"/>
        </w:rPr>
        <w:t>鱼类染色体识别困难提供了参考</w:t>
      </w:r>
      <w:r w:rsidR="002D5A93" w:rsidRPr="009313CD">
        <w:rPr>
          <w:rFonts w:cs="Times New Roman" w:hint="eastAsia"/>
        </w:rPr>
        <w:t>；</w:t>
      </w:r>
      <w:r w:rsidR="002D5A93" w:rsidRPr="009313CD">
        <w:rPr>
          <w:rFonts w:cs="Times New Roman"/>
        </w:rPr>
        <w:t>同时</w:t>
      </w:r>
      <w:r w:rsidR="002D5A93" w:rsidRPr="009313CD">
        <w:rPr>
          <w:rFonts w:cs="Times New Roman" w:hint="eastAsia"/>
        </w:rPr>
        <w:t>利</w:t>
      </w:r>
      <w:r w:rsidR="002D5A93" w:rsidRPr="009313CD">
        <w:rPr>
          <w:rFonts w:cs="Times New Roman"/>
        </w:rPr>
        <w:t>用</w:t>
      </w:r>
      <w:r w:rsidR="002D5A93" w:rsidRPr="009313CD">
        <w:rPr>
          <w:rFonts w:cs="Times New Roman" w:hint="eastAsia"/>
        </w:rPr>
        <w:t>FISH</w:t>
      </w:r>
      <w:r w:rsidR="002D5A93" w:rsidRPr="009313CD">
        <w:rPr>
          <w:rFonts w:cs="Times New Roman" w:hint="eastAsia"/>
        </w:rPr>
        <w:t>定</w:t>
      </w:r>
      <w:r w:rsidR="002D5A93" w:rsidRPr="009313CD">
        <w:rPr>
          <w:rFonts w:cs="Times New Roman"/>
        </w:rPr>
        <w:t>位了</w:t>
      </w:r>
      <w:r w:rsidR="004E28CF" w:rsidRPr="009313CD">
        <w:rPr>
          <w:rFonts w:cs="Times New Roman" w:hint="eastAsia"/>
        </w:rPr>
        <w:t>鮸</w:t>
      </w:r>
      <w:r w:rsidR="003C341F" w:rsidRPr="009313CD">
        <w:rPr>
          <w:rFonts w:cs="Times New Roman" w:hint="eastAsia"/>
        </w:rPr>
        <w:t>的</w:t>
      </w:r>
      <w:r w:rsidR="002D5A93" w:rsidRPr="009313CD">
        <w:rPr>
          <w:rFonts w:cs="Times New Roman"/>
        </w:rPr>
        <w:t>18S rDNA</w:t>
      </w:r>
      <w:r w:rsidR="002D5A93" w:rsidRPr="009313CD">
        <w:rPr>
          <w:rFonts w:cs="Times New Roman" w:hint="eastAsia"/>
        </w:rPr>
        <w:t>位点、</w:t>
      </w:r>
      <w:r w:rsidR="002D5A93" w:rsidRPr="009313CD">
        <w:rPr>
          <w:rFonts w:cs="Times New Roman"/>
        </w:rPr>
        <w:t>5S rDNA</w:t>
      </w:r>
      <w:r w:rsidR="002D5A93" w:rsidRPr="009313CD">
        <w:rPr>
          <w:rFonts w:cs="Times New Roman" w:hint="eastAsia"/>
        </w:rPr>
        <w:t>位点和</w:t>
      </w:r>
      <w:r w:rsidR="002D5A93" w:rsidRPr="009313CD">
        <w:rPr>
          <w:rFonts w:cs="Times New Roman"/>
        </w:rPr>
        <w:t>端粒序列，为进一步研究石首鱼</w:t>
      </w:r>
      <w:r w:rsidR="00B51A92" w:rsidRPr="009313CD">
        <w:rPr>
          <w:rFonts w:cs="Times New Roman" w:hint="eastAsia"/>
        </w:rPr>
        <w:t>类</w:t>
      </w:r>
      <w:r w:rsidR="002D5A93" w:rsidRPr="009313CD">
        <w:rPr>
          <w:rFonts w:cs="Times New Roman"/>
        </w:rPr>
        <w:t>的染色体进化提供了</w:t>
      </w:r>
      <w:r w:rsidR="002D5A93" w:rsidRPr="009313CD">
        <w:rPr>
          <w:rFonts w:asciiTheme="minorEastAsia" w:hAnsiTheme="minorEastAsia" w:hint="eastAsia"/>
          <w:szCs w:val="21"/>
        </w:rPr>
        <w:t>基础数据</w:t>
      </w:r>
      <w:r w:rsidR="002D5A93" w:rsidRPr="009313CD">
        <w:rPr>
          <w:rFonts w:cs="Times New Roman"/>
        </w:rPr>
        <w:t>。</w:t>
      </w:r>
    </w:p>
    <w:bookmarkEnd w:id="9"/>
    <w:p w14:paraId="46A7433A" w14:textId="77777777" w:rsidR="007056A6" w:rsidRPr="009313CD" w:rsidRDefault="007056A6" w:rsidP="00225B16">
      <w:pPr>
        <w:spacing w:line="360" w:lineRule="auto"/>
        <w:rPr>
          <w:rFonts w:cs="Times New Roman"/>
          <w:b/>
        </w:rPr>
      </w:pPr>
    </w:p>
    <w:p w14:paraId="19CAE68F" w14:textId="77777777" w:rsidR="007056A6" w:rsidRPr="009313CD" w:rsidRDefault="007056A6" w:rsidP="009313CD">
      <w:pPr>
        <w:spacing w:line="360" w:lineRule="auto"/>
        <w:jc w:val="left"/>
        <w:rPr>
          <w:rFonts w:ascii="宋体" w:hAnsi="宋体" w:cs="Times New Roman"/>
          <w:b/>
          <w:sz w:val="28"/>
        </w:rPr>
      </w:pPr>
      <w:r w:rsidRPr="009313CD">
        <w:rPr>
          <w:rFonts w:ascii="宋体" w:hAnsi="宋体" w:cs="Times New Roman" w:hint="eastAsia"/>
          <w:b/>
          <w:sz w:val="28"/>
        </w:rPr>
        <w:t>参考文献</w:t>
      </w:r>
      <w:r w:rsidR="007A1FCD" w:rsidRPr="009313CD">
        <w:rPr>
          <w:rFonts w:ascii="宋体" w:hAnsi="宋体" w:cs="Times New Roman" w:hint="eastAsia"/>
          <w:b/>
          <w:sz w:val="28"/>
        </w:rPr>
        <w:t>：</w:t>
      </w:r>
    </w:p>
    <w:p w14:paraId="17FBB14D" w14:textId="77777777" w:rsidR="008939F1" w:rsidRPr="009313CD" w:rsidRDefault="008939F1" w:rsidP="009313CD">
      <w:pPr>
        <w:spacing w:line="276" w:lineRule="auto"/>
        <w:rPr>
          <w:rFonts w:cs="Times New Roman"/>
          <w:bCs/>
          <w:sz w:val="18"/>
          <w:szCs w:val="24"/>
        </w:rPr>
      </w:pPr>
      <w:bookmarkStart w:id="12" w:name="_Hlk492561095"/>
      <w:r w:rsidRPr="009313CD">
        <w:rPr>
          <w:rFonts w:cs="Times New Roman" w:hint="eastAsia"/>
          <w:bCs/>
          <w:sz w:val="18"/>
          <w:szCs w:val="24"/>
        </w:rPr>
        <w:t xml:space="preserve">[1] </w:t>
      </w:r>
      <w:r w:rsidRPr="009313CD">
        <w:rPr>
          <w:rFonts w:cs="Times New Roman"/>
          <w:bCs/>
          <w:sz w:val="18"/>
          <w:szCs w:val="24"/>
        </w:rPr>
        <w:t>朱元鼎</w:t>
      </w:r>
      <w:r w:rsidRPr="009313CD">
        <w:rPr>
          <w:rFonts w:cs="Times New Roman"/>
          <w:bCs/>
          <w:sz w:val="18"/>
          <w:szCs w:val="24"/>
        </w:rPr>
        <w:t xml:space="preserve">, </w:t>
      </w:r>
      <w:r w:rsidRPr="009313CD">
        <w:rPr>
          <w:rFonts w:cs="Times New Roman"/>
          <w:bCs/>
          <w:sz w:val="18"/>
          <w:szCs w:val="24"/>
        </w:rPr>
        <w:t>罗云林</w:t>
      </w:r>
      <w:r w:rsidRPr="009313CD">
        <w:rPr>
          <w:rFonts w:cs="Times New Roman"/>
          <w:bCs/>
          <w:sz w:val="18"/>
          <w:szCs w:val="24"/>
        </w:rPr>
        <w:t xml:space="preserve">, </w:t>
      </w:r>
      <w:r w:rsidRPr="009313CD">
        <w:rPr>
          <w:rFonts w:cs="Times New Roman"/>
          <w:bCs/>
          <w:sz w:val="18"/>
          <w:szCs w:val="24"/>
        </w:rPr>
        <w:t>伍汉霖</w:t>
      </w:r>
      <w:r w:rsidRPr="009313CD">
        <w:rPr>
          <w:rFonts w:cs="Times New Roman"/>
          <w:bCs/>
          <w:sz w:val="18"/>
          <w:szCs w:val="24"/>
        </w:rPr>
        <w:t>.</w:t>
      </w:r>
      <w:r w:rsidRPr="009313CD">
        <w:rPr>
          <w:rFonts w:cs="Times New Roman" w:hint="eastAsia"/>
          <w:bCs/>
          <w:sz w:val="18"/>
          <w:szCs w:val="24"/>
        </w:rPr>
        <w:t xml:space="preserve"> </w:t>
      </w:r>
      <w:r w:rsidRPr="009313CD">
        <w:rPr>
          <w:rFonts w:cs="Times New Roman"/>
          <w:bCs/>
          <w:sz w:val="18"/>
          <w:szCs w:val="24"/>
        </w:rPr>
        <w:t>中国石首鱼类分类系统的研究和新属新种的叙述</w:t>
      </w:r>
      <w:r w:rsidRPr="009313CD">
        <w:rPr>
          <w:rFonts w:cs="Times New Roman" w:hint="eastAsia"/>
          <w:bCs/>
          <w:sz w:val="18"/>
          <w:szCs w:val="24"/>
        </w:rPr>
        <w:t>[M]</w:t>
      </w:r>
      <w:r w:rsidRPr="009313CD">
        <w:rPr>
          <w:rFonts w:cs="Times New Roman"/>
          <w:bCs/>
          <w:sz w:val="18"/>
          <w:szCs w:val="24"/>
        </w:rPr>
        <w:t xml:space="preserve">. </w:t>
      </w:r>
      <w:r w:rsidRPr="009313CD">
        <w:rPr>
          <w:rFonts w:cs="Times New Roman"/>
          <w:bCs/>
          <w:sz w:val="18"/>
          <w:szCs w:val="24"/>
        </w:rPr>
        <w:t>上海</w:t>
      </w:r>
      <w:r w:rsidRPr="009313CD">
        <w:rPr>
          <w:rFonts w:cs="Times New Roman"/>
          <w:bCs/>
          <w:sz w:val="18"/>
          <w:szCs w:val="24"/>
        </w:rPr>
        <w:t>:</w:t>
      </w:r>
      <w:r w:rsidRPr="009313CD">
        <w:rPr>
          <w:rFonts w:cs="Times New Roman" w:hint="eastAsia"/>
          <w:bCs/>
          <w:sz w:val="18"/>
          <w:szCs w:val="24"/>
        </w:rPr>
        <w:t xml:space="preserve"> </w:t>
      </w:r>
      <w:r w:rsidRPr="009313CD">
        <w:rPr>
          <w:rFonts w:cs="Times New Roman"/>
          <w:bCs/>
          <w:sz w:val="18"/>
          <w:szCs w:val="24"/>
        </w:rPr>
        <w:t>上海科学技术出版社</w:t>
      </w:r>
      <w:r w:rsidRPr="009313CD">
        <w:rPr>
          <w:rFonts w:cs="Times New Roman" w:hint="eastAsia"/>
          <w:bCs/>
          <w:sz w:val="18"/>
          <w:szCs w:val="24"/>
        </w:rPr>
        <w:t>,</w:t>
      </w:r>
      <w:r w:rsidRPr="009313CD">
        <w:rPr>
          <w:rFonts w:cs="Times New Roman"/>
          <w:bCs/>
          <w:sz w:val="18"/>
          <w:szCs w:val="24"/>
        </w:rPr>
        <w:t xml:space="preserve"> 1963:</w:t>
      </w:r>
      <w:r w:rsidRPr="009313CD">
        <w:rPr>
          <w:rFonts w:cs="Times New Roman" w:hint="eastAsia"/>
          <w:bCs/>
          <w:sz w:val="18"/>
          <w:szCs w:val="24"/>
        </w:rPr>
        <w:t xml:space="preserve"> </w:t>
      </w:r>
      <w:r w:rsidRPr="009313CD">
        <w:rPr>
          <w:rFonts w:cs="Times New Roman"/>
          <w:bCs/>
          <w:sz w:val="18"/>
          <w:szCs w:val="24"/>
        </w:rPr>
        <w:t>66</w:t>
      </w:r>
      <w:r w:rsidRPr="009313CD">
        <w:rPr>
          <w:rFonts w:hint="eastAsia"/>
          <w:noProof/>
          <w:sz w:val="18"/>
          <w:szCs w:val="18"/>
        </w:rPr>
        <w:t>-</w:t>
      </w:r>
      <w:r w:rsidRPr="009313CD">
        <w:rPr>
          <w:rFonts w:cs="Times New Roman"/>
          <w:bCs/>
          <w:sz w:val="18"/>
          <w:szCs w:val="24"/>
        </w:rPr>
        <w:t>67.</w:t>
      </w:r>
    </w:p>
    <w:p w14:paraId="2DCD970A" w14:textId="77777777"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[2] </w:t>
      </w:r>
      <w:r w:rsidRPr="009313CD">
        <w:rPr>
          <w:rFonts w:cs="Times New Roman"/>
          <w:bCs/>
          <w:sz w:val="18"/>
          <w:szCs w:val="24"/>
        </w:rPr>
        <w:t>柳淑芳</w:t>
      </w:r>
      <w:r w:rsidRPr="009313CD">
        <w:rPr>
          <w:rFonts w:cs="Times New Roman"/>
          <w:bCs/>
          <w:sz w:val="18"/>
          <w:szCs w:val="24"/>
        </w:rPr>
        <w:t xml:space="preserve">, </w:t>
      </w:r>
      <w:r w:rsidRPr="009313CD">
        <w:rPr>
          <w:rFonts w:cs="Times New Roman"/>
          <w:bCs/>
          <w:sz w:val="18"/>
          <w:szCs w:val="24"/>
        </w:rPr>
        <w:t>陈亮亮</w:t>
      </w:r>
      <w:r w:rsidRPr="009313CD">
        <w:rPr>
          <w:rFonts w:cs="Times New Roman"/>
          <w:bCs/>
          <w:sz w:val="18"/>
          <w:szCs w:val="24"/>
        </w:rPr>
        <w:t xml:space="preserve">, </w:t>
      </w:r>
      <w:r w:rsidRPr="009313CD">
        <w:rPr>
          <w:rFonts w:cs="Times New Roman"/>
          <w:bCs/>
          <w:sz w:val="18"/>
          <w:szCs w:val="24"/>
        </w:rPr>
        <w:t>戴芳群</w:t>
      </w:r>
      <w:r w:rsidRPr="009313CD">
        <w:rPr>
          <w:rFonts w:cs="Times New Roman"/>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基于线粒体</w:t>
      </w:r>
      <w:r w:rsidRPr="009313CD">
        <w:rPr>
          <w:rFonts w:cs="Times New Roman"/>
          <w:bCs/>
          <w:sz w:val="18"/>
          <w:szCs w:val="24"/>
        </w:rPr>
        <w:t xml:space="preserve"> CO1 </w:t>
      </w:r>
      <w:r w:rsidRPr="009313CD">
        <w:rPr>
          <w:rFonts w:cs="Times New Roman"/>
          <w:bCs/>
          <w:sz w:val="18"/>
          <w:szCs w:val="24"/>
        </w:rPr>
        <w:t>基因的</w:t>
      </w:r>
      <w:r w:rsidRPr="009313CD">
        <w:rPr>
          <w:rFonts w:cs="Times New Roman"/>
          <w:bCs/>
          <w:sz w:val="18"/>
          <w:szCs w:val="24"/>
        </w:rPr>
        <w:t xml:space="preserve"> DNA </w:t>
      </w:r>
      <w:r w:rsidRPr="009313CD">
        <w:rPr>
          <w:rFonts w:cs="Times New Roman"/>
          <w:bCs/>
          <w:sz w:val="18"/>
          <w:szCs w:val="24"/>
        </w:rPr>
        <w:t>条形码在石首鱼科</w:t>
      </w:r>
      <w:r w:rsidRPr="009313CD">
        <w:rPr>
          <w:rFonts w:cs="Times New Roman"/>
          <w:bCs/>
          <w:sz w:val="18"/>
          <w:szCs w:val="24"/>
        </w:rPr>
        <w:t xml:space="preserve"> (Sciaenidae) </w:t>
      </w:r>
      <w:r w:rsidRPr="009313CD">
        <w:rPr>
          <w:rFonts w:cs="Times New Roman"/>
          <w:bCs/>
          <w:sz w:val="18"/>
          <w:szCs w:val="24"/>
        </w:rPr>
        <w:t>鱼类系统分类中的应用</w:t>
      </w:r>
      <w:r w:rsidRPr="009313CD">
        <w:rPr>
          <w:rFonts w:cs="Times New Roman"/>
          <w:bCs/>
          <w:sz w:val="18"/>
          <w:szCs w:val="24"/>
        </w:rPr>
        <w:t xml:space="preserve">[J]. </w:t>
      </w:r>
      <w:r w:rsidRPr="009313CD">
        <w:rPr>
          <w:rFonts w:cs="Times New Roman"/>
          <w:bCs/>
          <w:sz w:val="18"/>
          <w:szCs w:val="24"/>
        </w:rPr>
        <w:t>海洋与湖沼</w:t>
      </w:r>
      <w:r w:rsidRPr="009313CD">
        <w:rPr>
          <w:rFonts w:cs="Times New Roman"/>
          <w:bCs/>
          <w:sz w:val="18"/>
          <w:szCs w:val="24"/>
        </w:rPr>
        <w:t>, 2010, 41(2): 223</w:t>
      </w:r>
      <w:r w:rsidRPr="009313CD">
        <w:rPr>
          <w:rFonts w:hint="eastAsia"/>
          <w:noProof/>
          <w:sz w:val="18"/>
          <w:szCs w:val="18"/>
        </w:rPr>
        <w:t>-</w:t>
      </w:r>
      <w:r w:rsidRPr="009313CD">
        <w:rPr>
          <w:rFonts w:cs="Times New Roman"/>
          <w:bCs/>
          <w:sz w:val="18"/>
          <w:szCs w:val="24"/>
        </w:rPr>
        <w:t>232.</w:t>
      </w:r>
    </w:p>
    <w:p w14:paraId="432819B9" w14:textId="449B8734"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[3] </w:t>
      </w:r>
      <w:r w:rsidRPr="009313CD">
        <w:rPr>
          <w:rFonts w:cs="Times New Roman"/>
          <w:bCs/>
          <w:sz w:val="18"/>
          <w:szCs w:val="24"/>
        </w:rPr>
        <w:t>孙庆海</w:t>
      </w:r>
      <w:r w:rsidRPr="009313CD">
        <w:rPr>
          <w:rFonts w:cs="Times New Roman"/>
          <w:bCs/>
          <w:sz w:val="18"/>
          <w:szCs w:val="24"/>
        </w:rPr>
        <w:t xml:space="preserve">, </w:t>
      </w:r>
      <w:r w:rsidRPr="009313CD">
        <w:rPr>
          <w:rFonts w:cs="Times New Roman"/>
          <w:bCs/>
          <w:sz w:val="18"/>
          <w:szCs w:val="24"/>
        </w:rPr>
        <w:t>陈诗凯</w:t>
      </w:r>
      <w:r w:rsidRPr="009313CD">
        <w:rPr>
          <w:rFonts w:cs="Times New Roman"/>
          <w:bCs/>
          <w:sz w:val="18"/>
          <w:szCs w:val="24"/>
        </w:rPr>
        <w:t xml:space="preserve">. </w:t>
      </w:r>
      <w:r w:rsidRPr="009313CD">
        <w:rPr>
          <w:rFonts w:cs="Times New Roman"/>
          <w:bCs/>
          <w:sz w:val="18"/>
          <w:szCs w:val="24"/>
        </w:rPr>
        <w:t>鮸鱼规模化繁育技术研究</w:t>
      </w:r>
      <w:r w:rsidRPr="009313CD">
        <w:rPr>
          <w:rFonts w:cs="Times New Roman"/>
          <w:bCs/>
          <w:sz w:val="18"/>
          <w:szCs w:val="24"/>
        </w:rPr>
        <w:t xml:space="preserve">[J]. </w:t>
      </w:r>
      <w:r w:rsidRPr="009313CD">
        <w:rPr>
          <w:rFonts w:cs="Times New Roman"/>
          <w:bCs/>
          <w:sz w:val="18"/>
          <w:szCs w:val="24"/>
        </w:rPr>
        <w:t>浙江海洋学院学报</w:t>
      </w:r>
      <w:r w:rsidR="00C602DA">
        <w:rPr>
          <w:rFonts w:cs="Times New Roman" w:hint="eastAsia"/>
          <w:bCs/>
          <w:sz w:val="18"/>
          <w:szCs w:val="24"/>
        </w:rPr>
        <w:t>（</w:t>
      </w:r>
      <w:r w:rsidRPr="009313CD">
        <w:rPr>
          <w:rFonts w:cs="Times New Roman"/>
          <w:bCs/>
          <w:sz w:val="18"/>
          <w:szCs w:val="24"/>
        </w:rPr>
        <w:t>自然科学版</w:t>
      </w:r>
      <w:r w:rsidR="00C602DA">
        <w:rPr>
          <w:rFonts w:cs="Times New Roman" w:hint="eastAsia"/>
          <w:bCs/>
          <w:sz w:val="18"/>
          <w:szCs w:val="24"/>
        </w:rPr>
        <w:t>）</w:t>
      </w:r>
      <w:r w:rsidRPr="009313CD">
        <w:rPr>
          <w:rFonts w:cs="Times New Roman"/>
          <w:bCs/>
          <w:sz w:val="18"/>
          <w:szCs w:val="24"/>
        </w:rPr>
        <w:t>, 2003, 22(3): 273-276.</w:t>
      </w:r>
    </w:p>
    <w:p w14:paraId="746FA5CC" w14:textId="1DD78888"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[4] </w:t>
      </w:r>
      <w:r w:rsidRPr="009313CD">
        <w:rPr>
          <w:rFonts w:cs="Times New Roman"/>
          <w:bCs/>
          <w:sz w:val="18"/>
          <w:szCs w:val="24"/>
        </w:rPr>
        <w:t>楼宝</w:t>
      </w:r>
      <w:r w:rsidRPr="009313CD">
        <w:rPr>
          <w:rFonts w:cs="Times New Roman"/>
          <w:bCs/>
          <w:sz w:val="18"/>
          <w:szCs w:val="24"/>
        </w:rPr>
        <w:t xml:space="preserve">. </w:t>
      </w:r>
      <w:r w:rsidRPr="009313CD">
        <w:rPr>
          <w:rFonts w:cs="Times New Roman"/>
          <w:bCs/>
          <w:sz w:val="18"/>
          <w:szCs w:val="24"/>
        </w:rPr>
        <w:t>鮸鱼的渔业生物学和人工繁养技术</w:t>
      </w:r>
      <w:r w:rsidRPr="009313CD">
        <w:rPr>
          <w:rFonts w:cs="Times New Roman"/>
          <w:bCs/>
          <w:sz w:val="18"/>
          <w:szCs w:val="24"/>
        </w:rPr>
        <w:t xml:space="preserve">[J]. </w:t>
      </w:r>
      <w:r w:rsidRPr="009313CD">
        <w:rPr>
          <w:rFonts w:cs="Times New Roman"/>
          <w:bCs/>
          <w:sz w:val="18"/>
          <w:szCs w:val="24"/>
        </w:rPr>
        <w:t>渔业现代化</w:t>
      </w:r>
      <w:r w:rsidRPr="009313CD">
        <w:rPr>
          <w:rFonts w:cs="Times New Roman"/>
          <w:bCs/>
          <w:sz w:val="18"/>
          <w:szCs w:val="24"/>
        </w:rPr>
        <w:t>, 2004 (6): 11</w:t>
      </w:r>
      <w:r w:rsidRPr="009313CD">
        <w:rPr>
          <w:rFonts w:hint="eastAsia"/>
          <w:noProof/>
          <w:sz w:val="18"/>
          <w:szCs w:val="18"/>
        </w:rPr>
        <w:t>-</w:t>
      </w:r>
      <w:r w:rsidRPr="009313CD">
        <w:rPr>
          <w:rFonts w:cs="Times New Roman"/>
          <w:bCs/>
          <w:sz w:val="18"/>
          <w:szCs w:val="24"/>
        </w:rPr>
        <w:t>13.</w:t>
      </w:r>
    </w:p>
    <w:p w14:paraId="7A3869E8" w14:textId="1D9EA6E4"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[5] </w:t>
      </w:r>
      <w:r w:rsidRPr="009313CD">
        <w:rPr>
          <w:rFonts w:cs="Times New Roman"/>
          <w:bCs/>
          <w:caps/>
          <w:sz w:val="18"/>
          <w:szCs w:val="24"/>
        </w:rPr>
        <w:t xml:space="preserve">Cheng Y, Jin X, Shi G, </w:t>
      </w:r>
      <w:r w:rsidRPr="009313CD">
        <w:rPr>
          <w:rFonts w:cs="Times New Roman"/>
          <w:bCs/>
          <w:sz w:val="18"/>
          <w:szCs w:val="24"/>
        </w:rPr>
        <w:t>et al. Genetic diversity and population structure of miiuy croaker populations in East China Sea revealed by the mitochondrial DNA control region sequence[J]. Biochemical Systematics and Ecology, 2011, 39(4): 718</w:t>
      </w:r>
      <w:r w:rsidR="00C602DA" w:rsidRPr="009313CD">
        <w:rPr>
          <w:rFonts w:hint="eastAsia"/>
          <w:noProof/>
          <w:sz w:val="18"/>
          <w:szCs w:val="18"/>
        </w:rPr>
        <w:t>-</w:t>
      </w:r>
      <w:r w:rsidRPr="009313CD">
        <w:rPr>
          <w:rFonts w:cs="Times New Roman"/>
          <w:bCs/>
          <w:sz w:val="18"/>
          <w:szCs w:val="24"/>
        </w:rPr>
        <w:t>724.</w:t>
      </w:r>
    </w:p>
    <w:p w14:paraId="6143F193" w14:textId="6A7539DD"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[6] </w:t>
      </w:r>
      <w:r w:rsidRPr="009313CD">
        <w:rPr>
          <w:rFonts w:cs="Times New Roman"/>
          <w:bCs/>
          <w:caps/>
          <w:sz w:val="18"/>
          <w:szCs w:val="24"/>
        </w:rPr>
        <w:t xml:space="preserve">Che R, Sun Y, Sun D, </w:t>
      </w:r>
      <w:r w:rsidRPr="009313CD">
        <w:rPr>
          <w:rFonts w:cs="Times New Roman"/>
          <w:bCs/>
          <w:sz w:val="18"/>
          <w:szCs w:val="24"/>
        </w:rPr>
        <w:t>et al. Characterization of the miiuy croaker (</w:t>
      </w:r>
      <w:r w:rsidRPr="009313CD">
        <w:rPr>
          <w:rFonts w:cs="Times New Roman"/>
          <w:bCs/>
          <w:i/>
          <w:sz w:val="18"/>
          <w:szCs w:val="24"/>
        </w:rPr>
        <w:t>Miichthys miiuy</w:t>
      </w:r>
      <w:r w:rsidRPr="009313CD">
        <w:rPr>
          <w:rFonts w:cs="Times New Roman"/>
          <w:bCs/>
          <w:sz w:val="18"/>
          <w:szCs w:val="24"/>
        </w:rPr>
        <w:t xml:space="preserve">) transcriptome and development of immune-relevant genes and molecular markers[J]. </w:t>
      </w:r>
      <w:r w:rsidR="00C602DA" w:rsidRPr="009313CD">
        <w:rPr>
          <w:rFonts w:cs="Times New Roman"/>
          <w:bCs/>
          <w:sz w:val="18"/>
          <w:szCs w:val="24"/>
        </w:rPr>
        <w:t>P</w:t>
      </w:r>
      <w:r w:rsidR="00C602DA">
        <w:rPr>
          <w:rFonts w:cs="Times New Roman" w:hint="eastAsia"/>
          <w:bCs/>
          <w:sz w:val="18"/>
          <w:szCs w:val="24"/>
        </w:rPr>
        <w:t>L</w:t>
      </w:r>
      <w:r w:rsidR="00C602DA" w:rsidRPr="009313CD">
        <w:rPr>
          <w:rFonts w:cs="Times New Roman"/>
          <w:bCs/>
          <w:sz w:val="18"/>
          <w:szCs w:val="24"/>
        </w:rPr>
        <w:t xml:space="preserve">oS </w:t>
      </w:r>
      <w:r w:rsidRPr="009313CD">
        <w:rPr>
          <w:rFonts w:cs="Times New Roman"/>
          <w:bCs/>
          <w:sz w:val="18"/>
          <w:szCs w:val="24"/>
        </w:rPr>
        <w:t>one, 2014, 9(4): e94046.</w:t>
      </w:r>
    </w:p>
    <w:p w14:paraId="06977DD5" w14:textId="77777777"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[7] </w:t>
      </w:r>
      <w:r w:rsidRPr="009313CD">
        <w:rPr>
          <w:rFonts w:cs="Times New Roman"/>
          <w:bCs/>
          <w:sz w:val="18"/>
          <w:szCs w:val="24"/>
        </w:rPr>
        <w:t>王晓清</w:t>
      </w:r>
      <w:r w:rsidRPr="009313CD">
        <w:rPr>
          <w:rFonts w:cs="Times New Roman"/>
          <w:bCs/>
          <w:sz w:val="18"/>
          <w:szCs w:val="24"/>
        </w:rPr>
        <w:t xml:space="preserve">, </w:t>
      </w:r>
      <w:r w:rsidRPr="009313CD">
        <w:rPr>
          <w:rFonts w:cs="Times New Roman"/>
          <w:bCs/>
          <w:sz w:val="18"/>
          <w:szCs w:val="24"/>
        </w:rPr>
        <w:t>王志勇</w:t>
      </w:r>
      <w:r w:rsidRPr="009313CD">
        <w:rPr>
          <w:rFonts w:cs="Times New Roman"/>
          <w:bCs/>
          <w:sz w:val="18"/>
          <w:szCs w:val="24"/>
        </w:rPr>
        <w:t xml:space="preserve">, </w:t>
      </w:r>
      <w:r w:rsidRPr="009313CD">
        <w:rPr>
          <w:rFonts w:cs="Times New Roman"/>
          <w:bCs/>
          <w:sz w:val="18"/>
          <w:szCs w:val="24"/>
        </w:rPr>
        <w:t>谢中国</w:t>
      </w:r>
      <w:r w:rsidRPr="009313CD">
        <w:rPr>
          <w:rFonts w:cs="Times New Roman"/>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大黄鱼</w:t>
      </w:r>
      <w:r w:rsidRPr="009313CD">
        <w:rPr>
          <w:rFonts w:cs="Times New Roman"/>
          <w:bCs/>
          <w:sz w:val="18"/>
          <w:szCs w:val="24"/>
        </w:rPr>
        <w:t xml:space="preserve"> (♀) </w:t>
      </w:r>
      <w:r w:rsidRPr="009313CD">
        <w:rPr>
          <w:rFonts w:cs="Times New Roman"/>
          <w:bCs/>
          <w:sz w:val="18"/>
          <w:szCs w:val="24"/>
        </w:rPr>
        <w:t>与鮸</w:t>
      </w:r>
      <w:r w:rsidRPr="009313CD">
        <w:rPr>
          <w:rFonts w:cs="Times New Roman"/>
          <w:bCs/>
          <w:sz w:val="18"/>
          <w:szCs w:val="24"/>
        </w:rPr>
        <w:t xml:space="preserve"> (♂) </w:t>
      </w:r>
      <w:r w:rsidRPr="009313CD">
        <w:rPr>
          <w:rFonts w:cs="Times New Roman"/>
          <w:bCs/>
          <w:sz w:val="18"/>
          <w:szCs w:val="24"/>
        </w:rPr>
        <w:t>杂交的遗传分析</w:t>
      </w:r>
      <w:r w:rsidRPr="009313CD">
        <w:rPr>
          <w:rFonts w:cs="Times New Roman"/>
          <w:bCs/>
          <w:sz w:val="18"/>
          <w:szCs w:val="24"/>
        </w:rPr>
        <w:t xml:space="preserve">[J]. </w:t>
      </w:r>
      <w:r w:rsidRPr="009313CD">
        <w:rPr>
          <w:rFonts w:cs="Times New Roman" w:hint="eastAsia"/>
          <w:bCs/>
          <w:sz w:val="18"/>
          <w:szCs w:val="24"/>
        </w:rPr>
        <w:t>水产学报</w:t>
      </w:r>
      <w:r w:rsidRPr="009313CD">
        <w:rPr>
          <w:rFonts w:cs="Times New Roman"/>
          <w:bCs/>
          <w:sz w:val="18"/>
          <w:szCs w:val="24"/>
        </w:rPr>
        <w:t>, 2008, 32(1): 51-57.</w:t>
      </w:r>
    </w:p>
    <w:p w14:paraId="7CC2F74B" w14:textId="77777777"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[8]</w:t>
      </w:r>
      <w:r w:rsidRPr="009313CD">
        <w:rPr>
          <w:rFonts w:cs="Times New Roman"/>
          <w:bCs/>
          <w:sz w:val="18"/>
          <w:szCs w:val="24"/>
        </w:rPr>
        <w:t xml:space="preserve"> </w:t>
      </w:r>
      <w:r w:rsidRPr="009313CD">
        <w:rPr>
          <w:rFonts w:cs="Times New Roman"/>
          <w:bCs/>
          <w:sz w:val="18"/>
          <w:szCs w:val="24"/>
        </w:rPr>
        <w:t>李国珍</w:t>
      </w:r>
      <w:r w:rsidRPr="009313CD">
        <w:rPr>
          <w:rFonts w:cs="Times New Roman"/>
          <w:bCs/>
          <w:sz w:val="18"/>
          <w:szCs w:val="24"/>
        </w:rPr>
        <w:t xml:space="preserve">. </w:t>
      </w:r>
      <w:r w:rsidRPr="009313CD">
        <w:rPr>
          <w:rFonts w:cs="Times New Roman"/>
          <w:bCs/>
          <w:sz w:val="18"/>
          <w:szCs w:val="24"/>
        </w:rPr>
        <w:t>染色体及其研究方法</w:t>
      </w:r>
      <w:r w:rsidRPr="009313CD">
        <w:rPr>
          <w:rFonts w:cs="Times New Roman"/>
          <w:bCs/>
          <w:sz w:val="18"/>
          <w:szCs w:val="24"/>
        </w:rPr>
        <w:t xml:space="preserve">[M]. </w:t>
      </w:r>
      <w:r w:rsidRPr="009313CD">
        <w:rPr>
          <w:rFonts w:cs="Times New Roman" w:hint="eastAsia"/>
          <w:bCs/>
          <w:sz w:val="18"/>
          <w:szCs w:val="24"/>
        </w:rPr>
        <w:t>北京</w:t>
      </w:r>
      <w:r w:rsidRPr="009313CD">
        <w:rPr>
          <w:rFonts w:cs="Times New Roman"/>
          <w:bCs/>
          <w:sz w:val="18"/>
          <w:szCs w:val="24"/>
        </w:rPr>
        <w:t xml:space="preserve">: </w:t>
      </w:r>
      <w:r w:rsidRPr="009313CD">
        <w:rPr>
          <w:rFonts w:cs="Times New Roman"/>
          <w:bCs/>
          <w:sz w:val="18"/>
          <w:szCs w:val="24"/>
        </w:rPr>
        <w:t>北京科学出版社</w:t>
      </w:r>
      <w:r w:rsidRPr="009313CD">
        <w:rPr>
          <w:rFonts w:cs="Times New Roman"/>
          <w:bCs/>
          <w:sz w:val="18"/>
          <w:szCs w:val="24"/>
        </w:rPr>
        <w:t>, 1985: 108—129.</w:t>
      </w:r>
    </w:p>
    <w:p w14:paraId="5E95EACF" w14:textId="45BEF42C"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[9]</w:t>
      </w:r>
      <w:r w:rsidRPr="009313CD">
        <w:rPr>
          <w:rFonts w:cs="Times New Roman"/>
          <w:bCs/>
          <w:sz w:val="18"/>
          <w:szCs w:val="24"/>
        </w:rPr>
        <w:t xml:space="preserve"> </w:t>
      </w:r>
      <w:r w:rsidRPr="009313CD">
        <w:rPr>
          <w:rFonts w:cs="Times New Roman"/>
          <w:bCs/>
          <w:sz w:val="18"/>
          <w:szCs w:val="24"/>
        </w:rPr>
        <w:t>郑天伦</w:t>
      </w:r>
      <w:r w:rsidRPr="009313CD">
        <w:rPr>
          <w:rFonts w:cs="Times New Roman"/>
          <w:bCs/>
          <w:sz w:val="18"/>
          <w:szCs w:val="24"/>
        </w:rPr>
        <w:t xml:space="preserve">, </w:t>
      </w:r>
      <w:r w:rsidRPr="009313CD">
        <w:rPr>
          <w:rFonts w:cs="Times New Roman"/>
          <w:bCs/>
          <w:sz w:val="18"/>
          <w:szCs w:val="24"/>
        </w:rPr>
        <w:t>张海琪</w:t>
      </w:r>
      <w:r w:rsidRPr="009313CD">
        <w:rPr>
          <w:rFonts w:cs="Times New Roman"/>
          <w:bCs/>
          <w:sz w:val="18"/>
          <w:szCs w:val="24"/>
        </w:rPr>
        <w:t xml:space="preserve">, </w:t>
      </w:r>
      <w:r w:rsidRPr="009313CD">
        <w:rPr>
          <w:rFonts w:cs="Times New Roman"/>
          <w:bCs/>
          <w:sz w:val="18"/>
          <w:szCs w:val="24"/>
        </w:rPr>
        <w:t>张晓辉</w:t>
      </w:r>
      <w:r w:rsidRPr="009313CD">
        <w:rPr>
          <w:rFonts w:cs="Times New Roman"/>
          <w:bCs/>
          <w:sz w:val="18"/>
          <w:szCs w:val="24"/>
        </w:rPr>
        <w:t xml:space="preserve">. </w:t>
      </w:r>
      <w:r w:rsidRPr="009313CD">
        <w:rPr>
          <w:rFonts w:cs="Times New Roman"/>
          <w:bCs/>
          <w:sz w:val="18"/>
          <w:szCs w:val="24"/>
        </w:rPr>
        <w:t>鮸鱼的遗传多样性现状及保护策略</w:t>
      </w:r>
      <w:r w:rsidRPr="009313CD">
        <w:rPr>
          <w:rFonts w:cs="Times New Roman"/>
          <w:bCs/>
          <w:sz w:val="18"/>
          <w:szCs w:val="24"/>
        </w:rPr>
        <w:t xml:space="preserve">[J]. </w:t>
      </w:r>
      <w:r w:rsidRPr="009313CD">
        <w:rPr>
          <w:rFonts w:cs="Times New Roman"/>
          <w:bCs/>
          <w:sz w:val="18"/>
          <w:szCs w:val="24"/>
        </w:rPr>
        <w:t>浙江农业科学</w:t>
      </w:r>
      <w:r w:rsidRPr="009313CD">
        <w:rPr>
          <w:rFonts w:cs="Times New Roman"/>
          <w:bCs/>
          <w:sz w:val="18"/>
          <w:szCs w:val="24"/>
        </w:rPr>
        <w:t>, 2013 (9): 1183</w:t>
      </w:r>
      <w:r w:rsidRPr="009313CD">
        <w:rPr>
          <w:rFonts w:hint="eastAsia"/>
          <w:noProof/>
          <w:sz w:val="18"/>
          <w:szCs w:val="18"/>
        </w:rPr>
        <w:t>-</w:t>
      </w:r>
      <w:r w:rsidRPr="009313CD">
        <w:rPr>
          <w:rFonts w:cs="Times New Roman"/>
          <w:bCs/>
          <w:sz w:val="18"/>
          <w:szCs w:val="24"/>
        </w:rPr>
        <w:t>1186.</w:t>
      </w:r>
    </w:p>
    <w:p w14:paraId="385DFD10" w14:textId="2E39C69A"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[10] </w:t>
      </w:r>
      <w:r w:rsidRPr="009313CD">
        <w:rPr>
          <w:rFonts w:cs="Times New Roman"/>
          <w:bCs/>
          <w:sz w:val="18"/>
          <w:szCs w:val="24"/>
        </w:rPr>
        <w:t>阳芳</w:t>
      </w:r>
      <w:r w:rsidRPr="009313CD">
        <w:rPr>
          <w:rFonts w:cs="Times New Roman"/>
          <w:bCs/>
          <w:sz w:val="18"/>
          <w:szCs w:val="24"/>
        </w:rPr>
        <w:t xml:space="preserve">, </w:t>
      </w:r>
      <w:r w:rsidRPr="009313CD">
        <w:rPr>
          <w:rFonts w:cs="Times New Roman"/>
          <w:bCs/>
          <w:sz w:val="18"/>
          <w:szCs w:val="24"/>
        </w:rPr>
        <w:t>陈睿毅</w:t>
      </w:r>
      <w:r w:rsidRPr="009313CD">
        <w:rPr>
          <w:rFonts w:cs="Times New Roman"/>
          <w:bCs/>
          <w:sz w:val="18"/>
          <w:szCs w:val="24"/>
        </w:rPr>
        <w:t xml:space="preserve">, </w:t>
      </w:r>
      <w:r w:rsidRPr="009313CD">
        <w:rPr>
          <w:rFonts w:cs="Times New Roman"/>
          <w:bCs/>
          <w:sz w:val="18"/>
          <w:szCs w:val="24"/>
        </w:rPr>
        <w:t>詹炜</w:t>
      </w:r>
      <w:r w:rsidRPr="009313CD">
        <w:rPr>
          <w:rFonts w:cs="Times New Roman"/>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鮸鱼染色体核型分析</w:t>
      </w:r>
      <w:r w:rsidRPr="009313CD">
        <w:rPr>
          <w:rFonts w:cs="Times New Roman"/>
          <w:bCs/>
          <w:sz w:val="18"/>
          <w:szCs w:val="24"/>
        </w:rPr>
        <w:t xml:space="preserve">[J]. </w:t>
      </w:r>
      <w:r w:rsidRPr="009313CD">
        <w:rPr>
          <w:rFonts w:cs="Times New Roman"/>
          <w:bCs/>
          <w:sz w:val="18"/>
          <w:szCs w:val="24"/>
        </w:rPr>
        <w:t>浙江海洋学院学报</w:t>
      </w:r>
      <w:r w:rsidRPr="009313CD">
        <w:rPr>
          <w:rFonts w:cs="Times New Roman"/>
          <w:bCs/>
          <w:sz w:val="18"/>
          <w:szCs w:val="24"/>
        </w:rPr>
        <w:t>:</w:t>
      </w:r>
      <w:r w:rsidR="00C602DA">
        <w:rPr>
          <w:rFonts w:cs="Times New Roman" w:hint="eastAsia"/>
          <w:bCs/>
          <w:sz w:val="18"/>
          <w:szCs w:val="24"/>
        </w:rPr>
        <w:t>（</w:t>
      </w:r>
      <w:r w:rsidRPr="009313CD">
        <w:rPr>
          <w:rFonts w:cs="Times New Roman"/>
          <w:bCs/>
          <w:sz w:val="18"/>
          <w:szCs w:val="24"/>
        </w:rPr>
        <w:t>自然科学版</w:t>
      </w:r>
      <w:r w:rsidR="00C602DA">
        <w:rPr>
          <w:rFonts w:cs="Times New Roman" w:hint="eastAsia"/>
          <w:bCs/>
          <w:sz w:val="18"/>
          <w:szCs w:val="24"/>
        </w:rPr>
        <w:t>）</w:t>
      </w:r>
      <w:r w:rsidRPr="009313CD">
        <w:rPr>
          <w:rFonts w:cs="Times New Roman"/>
          <w:bCs/>
          <w:sz w:val="18"/>
          <w:szCs w:val="24"/>
        </w:rPr>
        <w:t>, 2016, 35(4): 291</w:t>
      </w:r>
      <w:r w:rsidRPr="009313CD">
        <w:rPr>
          <w:rFonts w:hint="eastAsia"/>
          <w:noProof/>
          <w:sz w:val="18"/>
          <w:szCs w:val="18"/>
        </w:rPr>
        <w:t>-</w:t>
      </w:r>
      <w:r w:rsidRPr="009313CD">
        <w:rPr>
          <w:rFonts w:cs="Times New Roman"/>
          <w:bCs/>
          <w:sz w:val="18"/>
          <w:szCs w:val="24"/>
        </w:rPr>
        <w:t>294.</w:t>
      </w:r>
    </w:p>
    <w:p w14:paraId="08C21DF1"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[11] </w:t>
      </w:r>
      <w:r w:rsidRPr="009313CD">
        <w:rPr>
          <w:rFonts w:cs="Times New Roman"/>
          <w:bCs/>
          <w:sz w:val="18"/>
          <w:szCs w:val="24"/>
        </w:rPr>
        <w:t>陈紫瑩</w:t>
      </w:r>
      <w:r w:rsidRPr="009313CD">
        <w:rPr>
          <w:rFonts w:cs="Times New Roman"/>
          <w:bCs/>
          <w:sz w:val="18"/>
          <w:szCs w:val="24"/>
        </w:rPr>
        <w:t xml:space="preserve">. </w:t>
      </w:r>
      <w:r w:rsidRPr="009313CD">
        <w:rPr>
          <w:rFonts w:cs="Times New Roman"/>
          <w:bCs/>
          <w:sz w:val="18"/>
          <w:szCs w:val="24"/>
        </w:rPr>
        <w:t>大黄鱼与黄姑鱼细胞遗传学初步研究</w:t>
      </w:r>
      <w:r w:rsidRPr="009313CD">
        <w:rPr>
          <w:rFonts w:cs="Times New Roman" w:hint="eastAsia"/>
          <w:bCs/>
          <w:sz w:val="18"/>
          <w:szCs w:val="24"/>
        </w:rPr>
        <w:t>[D]</w:t>
      </w:r>
      <w:r w:rsidRPr="009313CD">
        <w:rPr>
          <w:rFonts w:cs="Times New Roman"/>
          <w:bCs/>
          <w:sz w:val="18"/>
          <w:szCs w:val="24"/>
        </w:rPr>
        <w:t xml:space="preserve">. </w:t>
      </w:r>
      <w:r w:rsidRPr="009313CD">
        <w:rPr>
          <w:rFonts w:cs="Times New Roman"/>
          <w:bCs/>
          <w:sz w:val="18"/>
          <w:szCs w:val="24"/>
        </w:rPr>
        <w:t>厦门</w:t>
      </w:r>
      <w:r w:rsidRPr="009313CD">
        <w:rPr>
          <w:rFonts w:cs="Times New Roman"/>
          <w:bCs/>
          <w:sz w:val="18"/>
          <w:szCs w:val="24"/>
        </w:rPr>
        <w:t xml:space="preserve">: </w:t>
      </w:r>
      <w:r w:rsidRPr="009313CD">
        <w:rPr>
          <w:rFonts w:cs="Times New Roman"/>
          <w:bCs/>
          <w:sz w:val="18"/>
          <w:szCs w:val="24"/>
        </w:rPr>
        <w:t>集美大学</w:t>
      </w:r>
      <w:r w:rsidRPr="009313CD">
        <w:rPr>
          <w:rFonts w:cs="Times New Roman" w:hint="eastAsia"/>
          <w:bCs/>
          <w:sz w:val="18"/>
          <w:szCs w:val="24"/>
        </w:rPr>
        <w:t xml:space="preserve">, </w:t>
      </w:r>
      <w:r w:rsidRPr="009313CD">
        <w:rPr>
          <w:rFonts w:cs="Times New Roman"/>
          <w:bCs/>
          <w:sz w:val="18"/>
          <w:szCs w:val="24"/>
        </w:rPr>
        <w:t>2013: 13</w:t>
      </w:r>
      <w:r w:rsidRPr="009313CD">
        <w:rPr>
          <w:rFonts w:cs="Times New Roman" w:hint="eastAsia"/>
          <w:bCs/>
          <w:sz w:val="18"/>
          <w:szCs w:val="24"/>
        </w:rPr>
        <w:t>—</w:t>
      </w:r>
      <w:r w:rsidRPr="009313CD">
        <w:rPr>
          <w:rFonts w:cs="Times New Roman"/>
          <w:bCs/>
          <w:sz w:val="18"/>
          <w:szCs w:val="24"/>
        </w:rPr>
        <w:t>15</w:t>
      </w:r>
    </w:p>
    <w:p w14:paraId="1A0352D6"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[12] </w:t>
      </w:r>
      <w:r w:rsidRPr="009313CD">
        <w:rPr>
          <w:rFonts w:cs="Times New Roman"/>
          <w:bCs/>
          <w:sz w:val="18"/>
          <w:szCs w:val="24"/>
        </w:rPr>
        <w:t>郑娇</w:t>
      </w:r>
      <w:r w:rsidRPr="009313CD">
        <w:rPr>
          <w:rFonts w:cs="Times New Roman"/>
          <w:bCs/>
          <w:sz w:val="18"/>
          <w:szCs w:val="24"/>
        </w:rPr>
        <w:t xml:space="preserve">, </w:t>
      </w:r>
      <w:r w:rsidRPr="009313CD">
        <w:rPr>
          <w:rFonts w:cs="Times New Roman"/>
          <w:bCs/>
          <w:sz w:val="18"/>
          <w:szCs w:val="24"/>
        </w:rPr>
        <w:t>曹款</w:t>
      </w:r>
      <w:r w:rsidRPr="009313CD">
        <w:rPr>
          <w:rFonts w:cs="Times New Roman"/>
          <w:bCs/>
          <w:sz w:val="18"/>
          <w:szCs w:val="24"/>
        </w:rPr>
        <w:t xml:space="preserve">, </w:t>
      </w:r>
      <w:r w:rsidRPr="009313CD">
        <w:rPr>
          <w:rFonts w:cs="Times New Roman"/>
          <w:bCs/>
          <w:sz w:val="18"/>
          <w:szCs w:val="24"/>
        </w:rPr>
        <w:t>杨安冉</w:t>
      </w:r>
      <w:r w:rsidRPr="009313CD">
        <w:rPr>
          <w:rFonts w:cs="Times New Roman"/>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黄姑鱼染色体识别与重复序列定位</w:t>
      </w:r>
      <w:r w:rsidRPr="009313CD">
        <w:rPr>
          <w:rFonts w:cs="Times New Roman"/>
          <w:bCs/>
          <w:sz w:val="18"/>
          <w:szCs w:val="24"/>
        </w:rPr>
        <w:t xml:space="preserve">[J]. </w:t>
      </w:r>
      <w:r w:rsidRPr="009313CD">
        <w:rPr>
          <w:rFonts w:cs="Times New Roman"/>
          <w:bCs/>
          <w:sz w:val="18"/>
          <w:szCs w:val="24"/>
        </w:rPr>
        <w:t>水产学报</w:t>
      </w:r>
      <w:r w:rsidRPr="009313CD">
        <w:rPr>
          <w:rFonts w:cs="Times New Roman"/>
          <w:bCs/>
          <w:sz w:val="18"/>
          <w:szCs w:val="24"/>
        </w:rPr>
        <w:t>, 2016, 40(8): 1156</w:t>
      </w:r>
      <w:r w:rsidRPr="009313CD">
        <w:rPr>
          <w:rFonts w:hint="eastAsia"/>
          <w:noProof/>
          <w:sz w:val="18"/>
          <w:szCs w:val="18"/>
        </w:rPr>
        <w:t>-</w:t>
      </w:r>
      <w:r w:rsidRPr="009313CD">
        <w:rPr>
          <w:rFonts w:cs="Times New Roman"/>
          <w:bCs/>
          <w:sz w:val="18"/>
          <w:szCs w:val="24"/>
        </w:rPr>
        <w:t>1162.</w:t>
      </w:r>
    </w:p>
    <w:p w14:paraId="0C8D9CA2"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[13] </w:t>
      </w:r>
      <w:r w:rsidRPr="009313CD">
        <w:rPr>
          <w:rFonts w:cs="Times New Roman"/>
          <w:bCs/>
          <w:caps/>
          <w:sz w:val="18"/>
          <w:szCs w:val="24"/>
        </w:rPr>
        <w:t>Howell W M, Black D A</w:t>
      </w:r>
      <w:r w:rsidRPr="009313CD">
        <w:rPr>
          <w:rFonts w:cs="Times New Roman"/>
          <w:bCs/>
          <w:sz w:val="18"/>
          <w:szCs w:val="24"/>
        </w:rPr>
        <w:t>. Controlled silver-staining of nucleolus organizer regions with a protective colloidal developer: a 1-step method[J]. Cellular and Molecular Life Sciences, 1980, 36(8): 1014</w:t>
      </w:r>
      <w:r w:rsidRPr="009313CD">
        <w:rPr>
          <w:rFonts w:hint="eastAsia"/>
          <w:noProof/>
          <w:sz w:val="18"/>
          <w:szCs w:val="18"/>
        </w:rPr>
        <w:t>-</w:t>
      </w:r>
      <w:r w:rsidRPr="009313CD">
        <w:rPr>
          <w:rFonts w:cs="Times New Roman"/>
          <w:bCs/>
          <w:sz w:val="18"/>
          <w:szCs w:val="24"/>
        </w:rPr>
        <w:t>1015.</w:t>
      </w:r>
    </w:p>
    <w:p w14:paraId="2FBEB1DE" w14:textId="7984CA53"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[14] </w:t>
      </w:r>
      <w:r w:rsidRPr="009313CD">
        <w:rPr>
          <w:rFonts w:cs="Times New Roman"/>
          <w:bCs/>
          <w:caps/>
          <w:sz w:val="18"/>
          <w:szCs w:val="24"/>
        </w:rPr>
        <w:t>Sahara K, Marec F, Traut W</w:t>
      </w:r>
      <w:r w:rsidRPr="009313CD">
        <w:rPr>
          <w:rFonts w:cs="Times New Roman"/>
          <w:bCs/>
          <w:sz w:val="18"/>
          <w:szCs w:val="24"/>
        </w:rPr>
        <w:t>. TTAGG telomeric repeats in chromosomes of some insects and other arthropods[J]. Chromosome research, 1999, 7(6): 449</w:t>
      </w:r>
      <w:r w:rsidR="00C602DA" w:rsidRPr="009313CD">
        <w:rPr>
          <w:rFonts w:hint="eastAsia"/>
          <w:noProof/>
          <w:sz w:val="18"/>
          <w:szCs w:val="18"/>
        </w:rPr>
        <w:t>-</w:t>
      </w:r>
      <w:r w:rsidRPr="009313CD">
        <w:rPr>
          <w:rFonts w:cs="Times New Roman"/>
          <w:bCs/>
          <w:sz w:val="18"/>
          <w:szCs w:val="24"/>
        </w:rPr>
        <w:t>460.</w:t>
      </w:r>
    </w:p>
    <w:p w14:paraId="41BA6246" w14:textId="68ADF73F"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[15]</w:t>
      </w:r>
      <w:r w:rsidRPr="009313CD">
        <w:rPr>
          <w:rFonts w:cs="Times New Roman"/>
          <w:bCs/>
          <w:sz w:val="18"/>
          <w:szCs w:val="24"/>
        </w:rPr>
        <w:t xml:space="preserve"> </w:t>
      </w:r>
      <w:r w:rsidRPr="009313CD">
        <w:rPr>
          <w:rFonts w:cs="Times New Roman"/>
          <w:bCs/>
          <w:sz w:val="18"/>
          <w:szCs w:val="24"/>
        </w:rPr>
        <w:t>蔡明夷</w:t>
      </w:r>
      <w:r w:rsidRPr="009313CD">
        <w:rPr>
          <w:rFonts w:cs="Times New Roman"/>
          <w:bCs/>
          <w:sz w:val="18"/>
          <w:szCs w:val="24"/>
        </w:rPr>
        <w:t xml:space="preserve">, </w:t>
      </w:r>
      <w:r w:rsidRPr="009313CD">
        <w:rPr>
          <w:rFonts w:cs="Times New Roman"/>
          <w:bCs/>
          <w:sz w:val="18"/>
          <w:szCs w:val="24"/>
        </w:rPr>
        <w:t>刘贤德</w:t>
      </w:r>
      <w:r w:rsidRPr="009313CD">
        <w:rPr>
          <w:rFonts w:cs="Times New Roman"/>
          <w:bCs/>
          <w:sz w:val="18"/>
          <w:szCs w:val="24"/>
        </w:rPr>
        <w:t xml:space="preserve">, </w:t>
      </w:r>
      <w:r w:rsidRPr="009313CD">
        <w:rPr>
          <w:rFonts w:cs="Times New Roman"/>
          <w:bCs/>
          <w:sz w:val="18"/>
          <w:szCs w:val="24"/>
        </w:rPr>
        <w:t>陈紫瑩</w:t>
      </w:r>
      <w:r w:rsidRPr="009313CD">
        <w:rPr>
          <w:rFonts w:cs="Times New Roman"/>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皱纹盘鲍染色体</w:t>
      </w:r>
      <w:r w:rsidRPr="009313CD">
        <w:rPr>
          <w:rFonts w:cs="Times New Roman"/>
          <w:bCs/>
          <w:sz w:val="18"/>
          <w:szCs w:val="24"/>
        </w:rPr>
        <w:t xml:space="preserve"> C </w:t>
      </w:r>
      <w:r w:rsidRPr="009313CD">
        <w:rPr>
          <w:rFonts w:cs="Times New Roman"/>
          <w:bCs/>
          <w:sz w:val="18"/>
          <w:szCs w:val="24"/>
        </w:rPr>
        <w:t>带和</w:t>
      </w:r>
      <w:r w:rsidRPr="009313CD">
        <w:rPr>
          <w:rFonts w:cs="Times New Roman"/>
          <w:bCs/>
          <w:sz w:val="18"/>
          <w:szCs w:val="24"/>
        </w:rPr>
        <w:t xml:space="preserve"> rDNA </w:t>
      </w:r>
      <w:r w:rsidRPr="009313CD">
        <w:rPr>
          <w:rFonts w:cs="Times New Roman"/>
          <w:bCs/>
          <w:sz w:val="18"/>
          <w:szCs w:val="24"/>
        </w:rPr>
        <w:t>定位</w:t>
      </w:r>
      <w:r w:rsidRPr="009313CD">
        <w:rPr>
          <w:rFonts w:cs="Times New Roman"/>
          <w:bCs/>
          <w:sz w:val="18"/>
          <w:szCs w:val="24"/>
        </w:rPr>
        <w:t>[J].</w:t>
      </w:r>
      <w:r w:rsidR="004E28CF" w:rsidRPr="009313CD">
        <w:rPr>
          <w:rFonts w:cs="Times New Roman"/>
          <w:bCs/>
          <w:sz w:val="18"/>
          <w:szCs w:val="24"/>
        </w:rPr>
        <w:t xml:space="preserve"> </w:t>
      </w:r>
      <w:r w:rsidRPr="009313CD">
        <w:rPr>
          <w:rFonts w:cs="Times New Roman"/>
          <w:bCs/>
          <w:sz w:val="18"/>
          <w:szCs w:val="24"/>
        </w:rPr>
        <w:t>水产学报</w:t>
      </w:r>
      <w:r w:rsidRPr="009313CD">
        <w:rPr>
          <w:rFonts w:cs="Times New Roman"/>
          <w:bCs/>
          <w:sz w:val="18"/>
          <w:szCs w:val="24"/>
        </w:rPr>
        <w:t>, 2013, 37(7): 1002</w:t>
      </w:r>
      <w:r w:rsidRPr="009313CD">
        <w:rPr>
          <w:rFonts w:hint="eastAsia"/>
          <w:noProof/>
          <w:sz w:val="18"/>
          <w:szCs w:val="18"/>
        </w:rPr>
        <w:t>-</w:t>
      </w:r>
      <w:r w:rsidRPr="009313CD">
        <w:rPr>
          <w:rFonts w:cs="Times New Roman"/>
          <w:bCs/>
          <w:sz w:val="18"/>
          <w:szCs w:val="24"/>
        </w:rPr>
        <w:t>1008.</w:t>
      </w:r>
    </w:p>
    <w:p w14:paraId="2658DBFE"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[16] </w:t>
      </w:r>
      <w:r w:rsidRPr="009313CD">
        <w:rPr>
          <w:rFonts w:cs="Times New Roman"/>
          <w:bCs/>
          <w:sz w:val="18"/>
          <w:szCs w:val="24"/>
        </w:rPr>
        <w:t>曹款</w:t>
      </w:r>
      <w:r w:rsidRPr="009313CD">
        <w:rPr>
          <w:rFonts w:cs="Times New Roman"/>
          <w:bCs/>
          <w:sz w:val="18"/>
          <w:szCs w:val="24"/>
        </w:rPr>
        <w:t xml:space="preserve">, </w:t>
      </w:r>
      <w:r w:rsidRPr="009313CD">
        <w:rPr>
          <w:rFonts w:cs="Times New Roman"/>
          <w:bCs/>
          <w:sz w:val="18"/>
          <w:szCs w:val="24"/>
        </w:rPr>
        <w:t>郑娇</w:t>
      </w:r>
      <w:r w:rsidRPr="009313CD">
        <w:rPr>
          <w:rFonts w:cs="Times New Roman"/>
          <w:bCs/>
          <w:sz w:val="18"/>
          <w:szCs w:val="24"/>
        </w:rPr>
        <w:t xml:space="preserve">, </w:t>
      </w:r>
      <w:r w:rsidRPr="009313CD">
        <w:rPr>
          <w:rFonts w:cs="Times New Roman"/>
          <w:bCs/>
          <w:sz w:val="18"/>
          <w:szCs w:val="24"/>
        </w:rPr>
        <w:t>王志勇</w:t>
      </w:r>
      <w:r w:rsidRPr="009313CD">
        <w:rPr>
          <w:rFonts w:cs="Times New Roman"/>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黄姑鱼基因组大小和染色体物理长度的测定</w:t>
      </w:r>
      <w:r w:rsidRPr="009313CD">
        <w:rPr>
          <w:rFonts w:cs="Times New Roman"/>
          <w:bCs/>
          <w:sz w:val="18"/>
          <w:szCs w:val="24"/>
        </w:rPr>
        <w:t xml:space="preserve">[J]. </w:t>
      </w:r>
      <w:r w:rsidRPr="009313CD">
        <w:rPr>
          <w:rFonts w:cs="Times New Roman"/>
          <w:bCs/>
          <w:sz w:val="18"/>
          <w:szCs w:val="24"/>
        </w:rPr>
        <w:t>南方水产科学</w:t>
      </w:r>
      <w:r w:rsidRPr="009313CD">
        <w:rPr>
          <w:rFonts w:cs="Times New Roman"/>
          <w:bCs/>
          <w:sz w:val="18"/>
          <w:szCs w:val="24"/>
        </w:rPr>
        <w:t>, 2015, 11(4): 65-70.</w:t>
      </w:r>
    </w:p>
    <w:p w14:paraId="39FC5A78"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[17] </w:t>
      </w:r>
      <w:r w:rsidRPr="009313CD">
        <w:rPr>
          <w:rFonts w:cs="Times New Roman"/>
          <w:bCs/>
          <w:sz w:val="18"/>
          <w:szCs w:val="24"/>
        </w:rPr>
        <w:t>任修海</w:t>
      </w:r>
      <w:r w:rsidRPr="009313CD">
        <w:rPr>
          <w:rFonts w:cs="Times New Roman"/>
          <w:bCs/>
          <w:sz w:val="18"/>
          <w:szCs w:val="24"/>
        </w:rPr>
        <w:t xml:space="preserve">, </w:t>
      </w:r>
      <w:r w:rsidRPr="009313CD">
        <w:rPr>
          <w:rFonts w:cs="Times New Roman"/>
          <w:bCs/>
          <w:sz w:val="18"/>
          <w:szCs w:val="24"/>
        </w:rPr>
        <w:t>余其兴</w:t>
      </w:r>
      <w:r w:rsidRPr="009313CD">
        <w:rPr>
          <w:rFonts w:cs="Times New Roman"/>
          <w:bCs/>
          <w:sz w:val="18"/>
          <w:szCs w:val="24"/>
        </w:rPr>
        <w:t xml:space="preserve">. </w:t>
      </w:r>
      <w:r w:rsidRPr="009313CD">
        <w:rPr>
          <w:rFonts w:cs="Times New Roman"/>
          <w:bCs/>
          <w:sz w:val="18"/>
          <w:szCs w:val="24"/>
        </w:rPr>
        <w:t>鱼类基因组结构研究</w:t>
      </w:r>
      <w:r w:rsidRPr="009313CD">
        <w:rPr>
          <w:rFonts w:cs="Times New Roman"/>
          <w:bCs/>
          <w:sz w:val="18"/>
          <w:szCs w:val="24"/>
        </w:rPr>
        <w:t xml:space="preserve">[J]. </w:t>
      </w:r>
      <w:r w:rsidRPr="009313CD">
        <w:rPr>
          <w:rFonts w:cs="Times New Roman"/>
          <w:bCs/>
          <w:sz w:val="18"/>
          <w:szCs w:val="24"/>
        </w:rPr>
        <w:t>遗传学报</w:t>
      </w:r>
      <w:r w:rsidRPr="009313CD">
        <w:rPr>
          <w:rFonts w:cs="Times New Roman"/>
          <w:bCs/>
          <w:sz w:val="18"/>
          <w:szCs w:val="24"/>
        </w:rPr>
        <w:t>, 1991, 18(1): 17-2.23.</w:t>
      </w:r>
    </w:p>
    <w:p w14:paraId="2127741A"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lastRenderedPageBreak/>
        <w:t xml:space="preserve">[18] </w:t>
      </w:r>
      <w:r w:rsidRPr="009313CD">
        <w:rPr>
          <w:rFonts w:cs="Times New Roman"/>
          <w:bCs/>
          <w:caps/>
          <w:sz w:val="18"/>
          <w:szCs w:val="24"/>
        </w:rPr>
        <w:t>Saitoh Y, Laemmli U K</w:t>
      </w:r>
      <w:r w:rsidRPr="009313CD">
        <w:rPr>
          <w:rFonts w:cs="Times New Roman"/>
          <w:bCs/>
          <w:sz w:val="18"/>
          <w:szCs w:val="24"/>
        </w:rPr>
        <w:t>. Metaphase chromosome structure: bands arise from a differential folding path of the highly AT-rich scaffold[J]. Cell, 1994, 76(4): 609-622.</w:t>
      </w:r>
    </w:p>
    <w:p w14:paraId="019DE05E"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[19] </w:t>
      </w:r>
      <w:r w:rsidRPr="009313CD">
        <w:rPr>
          <w:rFonts w:cs="Times New Roman"/>
          <w:bCs/>
          <w:caps/>
          <w:sz w:val="18"/>
          <w:szCs w:val="24"/>
        </w:rPr>
        <w:t>Kapuscinski J</w:t>
      </w:r>
      <w:r w:rsidRPr="009313CD">
        <w:rPr>
          <w:rFonts w:cs="Times New Roman"/>
          <w:bCs/>
          <w:sz w:val="18"/>
          <w:szCs w:val="24"/>
        </w:rPr>
        <w:t>. DAPI: a DNA-specific fluorescent probe[J]. Biotechnic &amp; Histochemistry, 1995, 70(5): 220-233.</w:t>
      </w:r>
    </w:p>
    <w:p w14:paraId="20B51E3D"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[20] </w:t>
      </w:r>
      <w:r w:rsidRPr="009313CD">
        <w:rPr>
          <w:rFonts w:cs="Times New Roman"/>
          <w:bCs/>
          <w:caps/>
          <w:sz w:val="18"/>
          <w:szCs w:val="24"/>
        </w:rPr>
        <w:t>Gornung E</w:t>
      </w:r>
      <w:r w:rsidRPr="009313CD">
        <w:rPr>
          <w:rFonts w:cs="Times New Roman"/>
          <w:bCs/>
          <w:sz w:val="18"/>
          <w:szCs w:val="24"/>
        </w:rPr>
        <w:t>. Twenty years of physical mapping of major ribosomal RNA genes across the teleosts: a review of research[J]. Cytogenetic and genome research, 2013, 141(2-3): 90-102.</w:t>
      </w:r>
    </w:p>
    <w:p w14:paraId="5F55C474" w14:textId="77777777"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[21] </w:t>
      </w:r>
      <w:r w:rsidRPr="009313CD">
        <w:rPr>
          <w:rFonts w:cs="Times New Roman"/>
          <w:bCs/>
          <w:caps/>
          <w:sz w:val="18"/>
          <w:szCs w:val="24"/>
        </w:rPr>
        <w:t>Coen E S, Dover G A</w:t>
      </w:r>
      <w:r w:rsidRPr="009313CD">
        <w:rPr>
          <w:rFonts w:cs="Times New Roman"/>
          <w:bCs/>
          <w:sz w:val="18"/>
          <w:szCs w:val="24"/>
        </w:rPr>
        <w:t>. Unequal exchanges and the coevolution of X and Y rDNA arrays in Drosophila melanogaster[J]. Cell, 1983, 33(3): 849-855.</w:t>
      </w:r>
    </w:p>
    <w:p w14:paraId="785E879E" w14:textId="5F49223D" w:rsidR="008939F1" w:rsidRPr="009313CD" w:rsidRDefault="008939F1" w:rsidP="009313CD">
      <w:pPr>
        <w:spacing w:line="276" w:lineRule="auto"/>
        <w:rPr>
          <w:rFonts w:cs="Times New Roman"/>
          <w:bCs/>
          <w:sz w:val="18"/>
          <w:szCs w:val="24"/>
        </w:rPr>
      </w:pPr>
      <w:r w:rsidRPr="009313CD">
        <w:rPr>
          <w:rFonts w:cs="Times New Roman"/>
          <w:bCs/>
          <w:sz w:val="18"/>
          <w:szCs w:val="24"/>
        </w:rPr>
        <w:t xml:space="preserve">[22] </w:t>
      </w:r>
      <w:r w:rsidRPr="009313CD">
        <w:rPr>
          <w:rFonts w:cs="Times New Roman"/>
          <w:bCs/>
          <w:caps/>
          <w:sz w:val="18"/>
          <w:szCs w:val="24"/>
        </w:rPr>
        <w:t xml:space="preserve">Merlo M A, Cross I, Manchado M, </w:t>
      </w:r>
      <w:r w:rsidRPr="009313CD">
        <w:rPr>
          <w:rFonts w:cs="Times New Roman"/>
          <w:bCs/>
          <w:sz w:val="18"/>
          <w:szCs w:val="24"/>
        </w:rPr>
        <w:t xml:space="preserve">et al. The 5S rDNA high dynamism in Diplodus sargus is a transposon-mediated mechanism. Comparison with other multigene families and Sparidae species[J]. Journal of </w:t>
      </w:r>
      <w:r w:rsidR="00C602DA">
        <w:rPr>
          <w:rFonts w:cs="Times New Roman" w:hint="eastAsia"/>
          <w:bCs/>
          <w:sz w:val="18"/>
          <w:szCs w:val="24"/>
        </w:rPr>
        <w:t>M</w:t>
      </w:r>
      <w:r w:rsidR="00C602DA" w:rsidRPr="009313CD">
        <w:rPr>
          <w:rFonts w:cs="Times New Roman"/>
          <w:bCs/>
          <w:sz w:val="18"/>
          <w:szCs w:val="24"/>
        </w:rPr>
        <w:t xml:space="preserve">olecular </w:t>
      </w:r>
      <w:r w:rsidR="00C602DA">
        <w:rPr>
          <w:rFonts w:cs="Times New Roman" w:hint="eastAsia"/>
          <w:bCs/>
          <w:sz w:val="18"/>
          <w:szCs w:val="24"/>
        </w:rPr>
        <w:t>E</w:t>
      </w:r>
      <w:r w:rsidR="00C602DA" w:rsidRPr="009313CD">
        <w:rPr>
          <w:rFonts w:cs="Times New Roman"/>
          <w:bCs/>
          <w:sz w:val="18"/>
          <w:szCs w:val="24"/>
        </w:rPr>
        <w:t>volution</w:t>
      </w:r>
      <w:r w:rsidRPr="009313CD">
        <w:rPr>
          <w:rFonts w:cs="Times New Roman"/>
          <w:bCs/>
          <w:sz w:val="18"/>
          <w:szCs w:val="24"/>
        </w:rPr>
        <w:t>, 2013, 76(3): 83-97.</w:t>
      </w:r>
    </w:p>
    <w:p w14:paraId="5D85A917" w14:textId="012AF963"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[23] </w:t>
      </w:r>
      <w:r w:rsidRPr="009313CD">
        <w:rPr>
          <w:rFonts w:cs="Times New Roman"/>
          <w:bCs/>
          <w:sz w:val="18"/>
          <w:szCs w:val="24"/>
        </w:rPr>
        <w:t>廖梦香</w:t>
      </w:r>
      <w:r w:rsidRPr="009313CD">
        <w:rPr>
          <w:rFonts w:cs="Times New Roman" w:hint="eastAsia"/>
          <w:bCs/>
          <w:sz w:val="18"/>
          <w:szCs w:val="24"/>
        </w:rPr>
        <w:t xml:space="preserve">, </w:t>
      </w:r>
      <w:r w:rsidRPr="009313CD">
        <w:rPr>
          <w:rFonts w:cs="Times New Roman"/>
          <w:bCs/>
          <w:sz w:val="18"/>
          <w:szCs w:val="24"/>
        </w:rPr>
        <w:t>郑娇</w:t>
      </w:r>
      <w:r w:rsidRPr="009313CD">
        <w:rPr>
          <w:rFonts w:cs="Times New Roman" w:hint="eastAsia"/>
          <w:bCs/>
          <w:sz w:val="18"/>
          <w:szCs w:val="24"/>
        </w:rPr>
        <w:t>,</w:t>
      </w:r>
      <w:r w:rsidRPr="009313CD">
        <w:rPr>
          <w:rFonts w:cs="Times New Roman"/>
          <w:bCs/>
          <w:sz w:val="18"/>
          <w:szCs w:val="24"/>
        </w:rPr>
        <w:t xml:space="preserve"> </w:t>
      </w:r>
      <w:r w:rsidRPr="009313CD">
        <w:rPr>
          <w:rFonts w:cs="Times New Roman"/>
          <w:bCs/>
          <w:sz w:val="18"/>
          <w:szCs w:val="24"/>
        </w:rPr>
        <w:t>王志勇</w:t>
      </w:r>
      <w:r w:rsidRPr="009313CD">
        <w:rPr>
          <w:rFonts w:cs="Times New Roman" w:hint="eastAsia"/>
          <w:bCs/>
          <w:sz w:val="18"/>
          <w:szCs w:val="24"/>
        </w:rPr>
        <w:t xml:space="preserve">, </w:t>
      </w:r>
      <w:r w:rsidRPr="009313CD">
        <w:rPr>
          <w:rFonts w:cs="Times New Roman"/>
          <w:bCs/>
          <w:sz w:val="18"/>
          <w:szCs w:val="24"/>
        </w:rPr>
        <w:t>等</w:t>
      </w:r>
      <w:r w:rsidRPr="009313CD">
        <w:rPr>
          <w:rFonts w:cs="Times New Roman"/>
          <w:bCs/>
          <w:sz w:val="18"/>
          <w:szCs w:val="24"/>
        </w:rPr>
        <w:t xml:space="preserve">. </w:t>
      </w:r>
      <w:r w:rsidRPr="009313CD">
        <w:rPr>
          <w:rFonts w:cs="Times New Roman"/>
          <w:bCs/>
          <w:sz w:val="18"/>
          <w:szCs w:val="24"/>
        </w:rPr>
        <w:t>核糖体</w:t>
      </w:r>
      <w:r w:rsidRPr="009313CD">
        <w:rPr>
          <w:rFonts w:cs="Times New Roman" w:hint="eastAsia"/>
          <w:bCs/>
          <w:sz w:val="18"/>
          <w:szCs w:val="24"/>
        </w:rPr>
        <w:t xml:space="preserve"> </w:t>
      </w:r>
      <w:r w:rsidRPr="009313CD">
        <w:rPr>
          <w:rFonts w:cs="Times New Roman"/>
          <w:bCs/>
          <w:sz w:val="18"/>
          <w:szCs w:val="24"/>
        </w:rPr>
        <w:t xml:space="preserve">DNA </w:t>
      </w:r>
      <w:r w:rsidRPr="009313CD">
        <w:rPr>
          <w:rFonts w:cs="Times New Roman"/>
          <w:bCs/>
          <w:sz w:val="18"/>
          <w:szCs w:val="24"/>
        </w:rPr>
        <w:t>在厦门白姑鱼和大黄鱼染色体上的比较定位</w:t>
      </w:r>
      <w:r w:rsidRPr="009313CD">
        <w:rPr>
          <w:rFonts w:cs="Times New Roman" w:hint="eastAsia"/>
          <w:bCs/>
          <w:sz w:val="18"/>
          <w:szCs w:val="24"/>
        </w:rPr>
        <w:t>[J]</w:t>
      </w:r>
      <w:r w:rsidRPr="009313CD">
        <w:rPr>
          <w:rFonts w:cs="Times New Roman"/>
          <w:bCs/>
          <w:sz w:val="18"/>
          <w:szCs w:val="24"/>
        </w:rPr>
        <w:t xml:space="preserve">. </w:t>
      </w:r>
      <w:r w:rsidRPr="009313CD">
        <w:rPr>
          <w:rFonts w:cs="Times New Roman"/>
          <w:bCs/>
          <w:sz w:val="18"/>
          <w:szCs w:val="24"/>
        </w:rPr>
        <w:t>水产学报</w:t>
      </w:r>
      <w:r w:rsidRPr="009313CD">
        <w:rPr>
          <w:rFonts w:cs="Times New Roman" w:hint="eastAsia"/>
          <w:bCs/>
          <w:sz w:val="18"/>
          <w:szCs w:val="24"/>
        </w:rPr>
        <w:t>, 2017</w:t>
      </w:r>
      <w:r w:rsidRPr="009313CD">
        <w:rPr>
          <w:rFonts w:cs="Times New Roman"/>
          <w:bCs/>
          <w:sz w:val="18"/>
          <w:szCs w:val="24"/>
        </w:rPr>
        <w:t>, 41(9)</w:t>
      </w:r>
      <w:r w:rsidRPr="009313CD">
        <w:rPr>
          <w:rFonts w:cs="Times New Roman" w:hint="eastAsia"/>
          <w:bCs/>
          <w:sz w:val="18"/>
          <w:szCs w:val="24"/>
        </w:rPr>
        <w:t>:</w:t>
      </w:r>
      <w:r w:rsidRPr="009313CD">
        <w:rPr>
          <w:rFonts w:cs="Times New Roman"/>
          <w:bCs/>
          <w:sz w:val="18"/>
          <w:szCs w:val="24"/>
        </w:rPr>
        <w:t xml:space="preserve"> 1338</w:t>
      </w:r>
      <w:r w:rsidR="004E28CF" w:rsidRPr="009313CD">
        <w:rPr>
          <w:rFonts w:cs="Times New Roman"/>
          <w:bCs/>
          <w:sz w:val="18"/>
          <w:szCs w:val="24"/>
        </w:rPr>
        <w:t>-</w:t>
      </w:r>
      <w:r w:rsidRPr="009313CD">
        <w:rPr>
          <w:rFonts w:cs="Times New Roman"/>
          <w:bCs/>
          <w:sz w:val="18"/>
          <w:szCs w:val="24"/>
        </w:rPr>
        <w:t>1344</w:t>
      </w:r>
    </w:p>
    <w:p w14:paraId="6BB4B863" w14:textId="3711EDFB"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[24] ZHANG S</w:t>
      </w:r>
      <w:r w:rsidRPr="009313CD">
        <w:rPr>
          <w:rFonts w:cs="Times New Roman"/>
          <w:bCs/>
          <w:sz w:val="18"/>
          <w:szCs w:val="24"/>
        </w:rPr>
        <w:t xml:space="preserve"> K</w:t>
      </w:r>
      <w:r w:rsidRPr="009313CD">
        <w:rPr>
          <w:rFonts w:cs="Times New Roman" w:hint="eastAsia"/>
          <w:bCs/>
          <w:sz w:val="18"/>
          <w:szCs w:val="24"/>
        </w:rPr>
        <w:t>, ZHENG J, ZHANG J, et al</w:t>
      </w:r>
      <w:r w:rsidRPr="009313CD">
        <w:rPr>
          <w:rFonts w:cs="Times New Roman"/>
          <w:bCs/>
          <w:sz w:val="18"/>
          <w:szCs w:val="24"/>
        </w:rPr>
        <w:t>.</w:t>
      </w:r>
      <w:r w:rsidRPr="009313CD">
        <w:rPr>
          <w:rFonts w:cs="Times New Roman" w:hint="eastAsia"/>
          <w:bCs/>
          <w:sz w:val="18"/>
          <w:szCs w:val="24"/>
        </w:rPr>
        <w:t xml:space="preserve"> Cytogenetic </w:t>
      </w:r>
      <w:r w:rsidR="00C602DA" w:rsidRPr="009313CD">
        <w:rPr>
          <w:rFonts w:cs="Times New Roman"/>
          <w:bCs/>
          <w:sz w:val="18"/>
          <w:szCs w:val="24"/>
        </w:rPr>
        <w:t>characterization and description</w:t>
      </w:r>
      <w:r w:rsidRPr="009313CD">
        <w:rPr>
          <w:rFonts w:cs="Times New Roman" w:hint="eastAsia"/>
          <w:bCs/>
          <w:sz w:val="18"/>
          <w:szCs w:val="24"/>
        </w:rPr>
        <w:t xml:space="preserve"> of an X1X1X2X2/X1X2Y Sex Chromosome System in </w:t>
      </w:r>
      <w:r w:rsidRPr="009313CD">
        <w:rPr>
          <w:rFonts w:cs="Times New Roman" w:hint="eastAsia"/>
          <w:bCs/>
          <w:i/>
          <w:sz w:val="18"/>
          <w:szCs w:val="24"/>
        </w:rPr>
        <w:t>Collichthys lucidus</w:t>
      </w:r>
      <w:r w:rsidRPr="009313CD">
        <w:rPr>
          <w:rFonts w:cs="Times New Roman" w:hint="eastAsia"/>
          <w:bCs/>
          <w:sz w:val="18"/>
          <w:szCs w:val="24"/>
        </w:rPr>
        <w:t xml:space="preserve"> (Richardson, 1844)</w:t>
      </w:r>
      <w:r w:rsidRPr="009313CD">
        <w:rPr>
          <w:rFonts w:cs="Times New Roman"/>
          <w:bCs/>
          <w:sz w:val="18"/>
          <w:szCs w:val="24"/>
        </w:rPr>
        <w:t>[J]</w:t>
      </w:r>
      <w:r w:rsidRPr="009313CD">
        <w:rPr>
          <w:rFonts w:cs="Times New Roman" w:hint="eastAsia"/>
          <w:bCs/>
          <w:sz w:val="18"/>
          <w:szCs w:val="24"/>
        </w:rPr>
        <w:t>. Acta Oceanologica Sinica</w:t>
      </w:r>
      <w:r w:rsidR="004E28CF" w:rsidRPr="009313CD">
        <w:rPr>
          <w:rFonts w:cs="Times New Roman" w:hint="eastAsia"/>
          <w:bCs/>
          <w:sz w:val="18"/>
          <w:szCs w:val="24"/>
        </w:rPr>
        <w:t>,</w:t>
      </w:r>
      <w:r w:rsidR="004E28CF" w:rsidRPr="009313CD">
        <w:rPr>
          <w:rFonts w:cs="Times New Roman"/>
          <w:bCs/>
          <w:sz w:val="18"/>
          <w:szCs w:val="24"/>
        </w:rPr>
        <w:t xml:space="preserve"> 2018. </w:t>
      </w:r>
      <w:r w:rsidRPr="009313CD">
        <w:rPr>
          <w:rFonts w:cs="Times New Roman" w:hint="eastAsia"/>
          <w:bCs/>
          <w:sz w:val="18"/>
          <w:szCs w:val="24"/>
        </w:rPr>
        <w:t>accepted.</w:t>
      </w:r>
    </w:p>
    <w:p w14:paraId="0F12906D" w14:textId="3560D3E6"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[25] </w:t>
      </w:r>
      <w:r w:rsidR="004E28CF" w:rsidRPr="009313CD">
        <w:rPr>
          <w:rFonts w:cs="Times New Roman" w:hint="eastAsia"/>
          <w:bCs/>
          <w:sz w:val="18"/>
          <w:szCs w:val="24"/>
        </w:rPr>
        <w:t>朱齐春</w:t>
      </w:r>
      <w:r w:rsidR="004E28CF" w:rsidRPr="009313CD">
        <w:rPr>
          <w:rFonts w:cs="Times New Roman" w:hint="eastAsia"/>
          <w:bCs/>
          <w:sz w:val="18"/>
          <w:szCs w:val="24"/>
        </w:rPr>
        <w:t xml:space="preserve">, </w:t>
      </w:r>
      <w:r w:rsidR="004E28CF" w:rsidRPr="009313CD">
        <w:rPr>
          <w:rFonts w:cs="Times New Roman" w:hint="eastAsia"/>
          <w:bCs/>
          <w:sz w:val="18"/>
          <w:szCs w:val="24"/>
        </w:rPr>
        <w:t>郑娇</w:t>
      </w:r>
      <w:r w:rsidR="004E28CF" w:rsidRPr="009313CD">
        <w:rPr>
          <w:rFonts w:cs="Times New Roman" w:hint="eastAsia"/>
          <w:bCs/>
          <w:sz w:val="18"/>
          <w:szCs w:val="24"/>
        </w:rPr>
        <w:t xml:space="preserve">, </w:t>
      </w:r>
      <w:r w:rsidR="004E28CF" w:rsidRPr="009313CD">
        <w:rPr>
          <w:rFonts w:cs="Times New Roman" w:hint="eastAsia"/>
          <w:bCs/>
          <w:sz w:val="18"/>
          <w:szCs w:val="24"/>
        </w:rPr>
        <w:t>张静</w:t>
      </w:r>
      <w:r w:rsidR="004E28CF" w:rsidRPr="009313CD">
        <w:rPr>
          <w:rFonts w:cs="Times New Roman" w:hint="eastAsia"/>
          <w:bCs/>
          <w:sz w:val="18"/>
          <w:szCs w:val="24"/>
        </w:rPr>
        <w:t xml:space="preserve">, </w:t>
      </w:r>
      <w:r w:rsidR="004E28CF" w:rsidRPr="009313CD">
        <w:rPr>
          <w:rFonts w:cs="Times New Roman" w:hint="eastAsia"/>
          <w:bCs/>
          <w:sz w:val="18"/>
          <w:szCs w:val="24"/>
        </w:rPr>
        <w:t>等</w:t>
      </w:r>
      <w:r w:rsidR="004E28CF" w:rsidRPr="009313CD">
        <w:rPr>
          <w:rFonts w:cs="Times New Roman" w:hint="eastAsia"/>
          <w:bCs/>
          <w:sz w:val="18"/>
          <w:szCs w:val="24"/>
        </w:rPr>
        <w:t xml:space="preserve">. </w:t>
      </w:r>
      <w:r w:rsidR="004E28CF" w:rsidRPr="009313CD">
        <w:rPr>
          <w:rFonts w:cs="Times New Roman" w:hint="eastAsia"/>
          <w:bCs/>
          <w:sz w:val="18"/>
          <w:szCs w:val="24"/>
        </w:rPr>
        <w:t>眼斑拟石首鱼重复</w:t>
      </w:r>
      <w:r w:rsidR="004E28CF" w:rsidRPr="009313CD">
        <w:rPr>
          <w:rFonts w:cs="Times New Roman" w:hint="eastAsia"/>
          <w:bCs/>
          <w:sz w:val="18"/>
          <w:szCs w:val="24"/>
        </w:rPr>
        <w:t xml:space="preserve"> DNA </w:t>
      </w:r>
      <w:r w:rsidR="004E28CF" w:rsidRPr="009313CD">
        <w:rPr>
          <w:rFonts w:cs="Times New Roman" w:hint="eastAsia"/>
          <w:bCs/>
          <w:sz w:val="18"/>
          <w:szCs w:val="24"/>
        </w:rPr>
        <w:t>序列的染色体定位</w:t>
      </w:r>
      <w:r w:rsidR="004E28CF" w:rsidRPr="009313CD">
        <w:rPr>
          <w:rFonts w:cs="Times New Roman" w:hint="eastAsia"/>
          <w:bCs/>
          <w:sz w:val="18"/>
          <w:szCs w:val="24"/>
        </w:rPr>
        <w:t xml:space="preserve">[J]. </w:t>
      </w:r>
      <w:r w:rsidR="004E28CF" w:rsidRPr="009313CD">
        <w:rPr>
          <w:rFonts w:cs="Times New Roman" w:hint="eastAsia"/>
          <w:bCs/>
          <w:sz w:val="18"/>
          <w:szCs w:val="24"/>
        </w:rPr>
        <w:t>水生生物学报</w:t>
      </w:r>
      <w:r w:rsidR="004E28CF" w:rsidRPr="009313CD">
        <w:rPr>
          <w:rFonts w:cs="Times New Roman"/>
          <w:bCs/>
          <w:sz w:val="18"/>
          <w:szCs w:val="24"/>
        </w:rPr>
        <w:t xml:space="preserve">, </w:t>
      </w:r>
      <w:r w:rsidR="004E28CF" w:rsidRPr="009313CD">
        <w:rPr>
          <w:rFonts w:cs="Times New Roman" w:hint="eastAsia"/>
          <w:bCs/>
          <w:sz w:val="18"/>
          <w:szCs w:val="24"/>
        </w:rPr>
        <w:t>2017</w:t>
      </w:r>
      <w:r w:rsidR="004E28CF" w:rsidRPr="009313CD">
        <w:rPr>
          <w:rFonts w:cs="Times New Roman"/>
          <w:bCs/>
          <w:sz w:val="18"/>
          <w:szCs w:val="24"/>
        </w:rPr>
        <w:t>, 41(6): 1218-1224</w:t>
      </w:r>
      <w:r w:rsidR="004E28CF" w:rsidRPr="009313CD">
        <w:rPr>
          <w:rFonts w:cs="Times New Roman" w:hint="eastAsia"/>
          <w:bCs/>
          <w:sz w:val="18"/>
          <w:szCs w:val="24"/>
        </w:rPr>
        <w:t>.</w:t>
      </w:r>
    </w:p>
    <w:p w14:paraId="563B4CC9" w14:textId="77777777"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[26</w:t>
      </w:r>
      <w:r w:rsidRPr="009313CD">
        <w:rPr>
          <w:rFonts w:cs="Times New Roman"/>
          <w:bCs/>
          <w:sz w:val="18"/>
          <w:szCs w:val="24"/>
        </w:rPr>
        <w:t xml:space="preserve">] </w:t>
      </w:r>
      <w:r w:rsidRPr="009313CD">
        <w:rPr>
          <w:rFonts w:cs="Times New Roman"/>
          <w:bCs/>
          <w:caps/>
          <w:sz w:val="18"/>
          <w:szCs w:val="24"/>
        </w:rPr>
        <w:t>Ochs R L, Busch H</w:t>
      </w:r>
      <w:r w:rsidRPr="009313CD">
        <w:rPr>
          <w:rFonts w:cs="Times New Roman"/>
          <w:bCs/>
          <w:sz w:val="18"/>
          <w:szCs w:val="24"/>
        </w:rPr>
        <w:t>. Further evidence that phosphoprotein C23 (110 kD/pI 5.1) is the nucleolar silver staining protein[J]. Experimental cell research, 1984, 152(1): 260-265.</w:t>
      </w:r>
    </w:p>
    <w:p w14:paraId="3BFD94C9" w14:textId="77777777" w:rsidR="008939F1" w:rsidRPr="009313CD" w:rsidRDefault="008939F1" w:rsidP="009313CD">
      <w:pPr>
        <w:spacing w:line="276" w:lineRule="auto"/>
        <w:rPr>
          <w:rFonts w:cs="Times New Roman"/>
          <w:bCs/>
          <w:sz w:val="18"/>
          <w:szCs w:val="24"/>
        </w:rPr>
      </w:pPr>
      <w:r w:rsidRPr="009313CD">
        <w:rPr>
          <w:rFonts w:cs="Times New Roman" w:hint="eastAsia"/>
          <w:bCs/>
          <w:sz w:val="18"/>
          <w:szCs w:val="24"/>
        </w:rPr>
        <w:t xml:space="preserve">[27] </w:t>
      </w:r>
      <w:r w:rsidRPr="009313CD">
        <w:rPr>
          <w:rFonts w:cs="Times New Roman"/>
          <w:bCs/>
          <w:caps/>
          <w:sz w:val="18"/>
          <w:szCs w:val="24"/>
        </w:rPr>
        <w:t xml:space="preserve">Artandi S E, Chang S, Lee S L, </w:t>
      </w:r>
      <w:r w:rsidRPr="009313CD">
        <w:rPr>
          <w:rFonts w:cs="Times New Roman"/>
          <w:bCs/>
          <w:sz w:val="18"/>
          <w:szCs w:val="24"/>
        </w:rPr>
        <w:t>et al. Telomere dysfunction promotes non-reciprocal translocations and epithelial cancers in mice[J]. Nature, 2000, 406(6796): 641.</w:t>
      </w:r>
    </w:p>
    <w:p w14:paraId="44E8369B" w14:textId="0582DD21" w:rsidR="009313CD" w:rsidRDefault="008939F1" w:rsidP="009313CD">
      <w:pPr>
        <w:spacing w:line="276" w:lineRule="auto"/>
        <w:rPr>
          <w:rFonts w:cs="Times New Roman"/>
          <w:bCs/>
          <w:sz w:val="18"/>
          <w:szCs w:val="24"/>
        </w:rPr>
      </w:pPr>
      <w:r w:rsidRPr="009313CD">
        <w:rPr>
          <w:rFonts w:cs="Times New Roman"/>
          <w:bCs/>
          <w:sz w:val="18"/>
          <w:szCs w:val="24"/>
        </w:rPr>
        <w:t xml:space="preserve">[28] </w:t>
      </w:r>
      <w:r w:rsidRPr="009313CD">
        <w:rPr>
          <w:rFonts w:cs="Times New Roman"/>
          <w:bCs/>
          <w:caps/>
          <w:sz w:val="18"/>
          <w:szCs w:val="24"/>
        </w:rPr>
        <w:t>Ocalewicz K</w:t>
      </w:r>
      <w:r w:rsidRPr="009313CD">
        <w:rPr>
          <w:rFonts w:cs="Times New Roman"/>
          <w:bCs/>
          <w:sz w:val="18"/>
          <w:szCs w:val="24"/>
        </w:rPr>
        <w:t>. Telomeres in fishes[J]. Cytogenetic a</w:t>
      </w:r>
      <w:r w:rsidR="009313CD">
        <w:rPr>
          <w:rFonts w:cs="Times New Roman"/>
          <w:bCs/>
          <w:sz w:val="18"/>
          <w:szCs w:val="24"/>
        </w:rPr>
        <w:t>nd genome research, 2013, 141(2</w:t>
      </w:r>
      <w:r w:rsidR="009313CD">
        <w:rPr>
          <w:rFonts w:cs="Times New Roman" w:hint="eastAsia"/>
          <w:bCs/>
          <w:sz w:val="18"/>
          <w:szCs w:val="24"/>
        </w:rPr>
        <w:t>/</w:t>
      </w:r>
      <w:r w:rsidRPr="009313CD">
        <w:rPr>
          <w:rFonts w:cs="Times New Roman"/>
          <w:bCs/>
          <w:sz w:val="18"/>
          <w:szCs w:val="24"/>
        </w:rPr>
        <w:t>3): 114-125.</w:t>
      </w:r>
      <w:bookmarkEnd w:id="12"/>
    </w:p>
    <w:p w14:paraId="2659D67C" w14:textId="77777777" w:rsidR="009313CD" w:rsidRDefault="009313CD">
      <w:pPr>
        <w:widowControl/>
        <w:jc w:val="left"/>
        <w:rPr>
          <w:rFonts w:cs="Times New Roman"/>
          <w:b/>
          <w:sz w:val="44"/>
        </w:rPr>
      </w:pPr>
      <w:r>
        <w:rPr>
          <w:rFonts w:cs="Times New Roman"/>
          <w:b/>
          <w:sz w:val="44"/>
        </w:rPr>
        <w:br w:type="page"/>
      </w:r>
    </w:p>
    <w:p w14:paraId="14B26FB8" w14:textId="64EBF316" w:rsidR="00BA1170" w:rsidRPr="009313CD" w:rsidRDefault="00B50686" w:rsidP="009313CD">
      <w:pPr>
        <w:jc w:val="center"/>
        <w:rPr>
          <w:rFonts w:cs="Times New Roman"/>
          <w:b/>
          <w:sz w:val="44"/>
        </w:rPr>
      </w:pPr>
      <w:r w:rsidRPr="009313CD">
        <w:rPr>
          <w:rFonts w:cs="Times New Roman"/>
          <w:b/>
          <w:sz w:val="44"/>
        </w:rPr>
        <w:lastRenderedPageBreak/>
        <w:t xml:space="preserve">Cytogenetic Characterization and Chromosome Identification in </w:t>
      </w:r>
      <w:r w:rsidRPr="009313CD">
        <w:rPr>
          <w:rFonts w:cs="Times New Roman"/>
          <w:b/>
          <w:i/>
          <w:sz w:val="44"/>
        </w:rPr>
        <w:t xml:space="preserve">Miichthys </w:t>
      </w:r>
      <w:r w:rsidR="00677367">
        <w:rPr>
          <w:rFonts w:cs="Times New Roman" w:hint="eastAsia"/>
          <w:b/>
          <w:i/>
          <w:sz w:val="44"/>
        </w:rPr>
        <w:t>m</w:t>
      </w:r>
      <w:r w:rsidRPr="009313CD">
        <w:rPr>
          <w:rFonts w:cs="Times New Roman"/>
          <w:b/>
          <w:i/>
          <w:sz w:val="44"/>
        </w:rPr>
        <w:t>iiuy</w:t>
      </w:r>
    </w:p>
    <w:p w14:paraId="1C74B3B2" w14:textId="77777777" w:rsidR="00BA1170" w:rsidRPr="009313CD" w:rsidRDefault="00BA1170" w:rsidP="00BC5D96">
      <w:pPr>
        <w:jc w:val="center"/>
        <w:rPr>
          <w:rFonts w:cs="Times New Roman"/>
          <w:sz w:val="28"/>
          <w:szCs w:val="21"/>
        </w:rPr>
      </w:pPr>
      <w:r w:rsidRPr="009313CD">
        <w:rPr>
          <w:rFonts w:cs="Times New Roman"/>
          <w:sz w:val="28"/>
          <w:szCs w:val="21"/>
        </w:rPr>
        <w:t>ZOU Yu</w:t>
      </w:r>
      <w:r w:rsidR="00B50686" w:rsidRPr="009313CD">
        <w:rPr>
          <w:rFonts w:cs="Times New Roman"/>
          <w:sz w:val="28"/>
          <w:szCs w:val="21"/>
        </w:rPr>
        <w:t xml:space="preserve">, </w:t>
      </w:r>
      <w:r w:rsidRPr="009313CD">
        <w:rPr>
          <w:rFonts w:cs="Times New Roman"/>
          <w:sz w:val="28"/>
          <w:szCs w:val="21"/>
        </w:rPr>
        <w:t>ZHENG</w:t>
      </w:r>
      <w:r w:rsidR="00B50686" w:rsidRPr="009313CD">
        <w:rPr>
          <w:rFonts w:cs="Times New Roman"/>
          <w:sz w:val="28"/>
          <w:szCs w:val="21"/>
        </w:rPr>
        <w:t xml:space="preserve"> Jiao, </w:t>
      </w:r>
      <w:r w:rsidRPr="009313CD">
        <w:rPr>
          <w:rFonts w:cs="Times New Roman"/>
          <w:sz w:val="28"/>
          <w:szCs w:val="21"/>
        </w:rPr>
        <w:t>ZHANG</w:t>
      </w:r>
      <w:r w:rsidR="00B50686" w:rsidRPr="009313CD">
        <w:rPr>
          <w:rFonts w:cs="Times New Roman"/>
          <w:sz w:val="28"/>
          <w:szCs w:val="21"/>
        </w:rPr>
        <w:t xml:space="preserve"> Jing, </w:t>
      </w:r>
      <w:r w:rsidRPr="009313CD">
        <w:rPr>
          <w:rFonts w:cs="Times New Roman"/>
          <w:sz w:val="28"/>
          <w:szCs w:val="21"/>
        </w:rPr>
        <w:t>LIU Xiande</w:t>
      </w:r>
      <w:r w:rsidR="00B50686" w:rsidRPr="009313CD">
        <w:rPr>
          <w:rFonts w:cs="Times New Roman"/>
          <w:sz w:val="28"/>
          <w:szCs w:val="21"/>
        </w:rPr>
        <w:t>,</w:t>
      </w:r>
      <w:r w:rsidRPr="009313CD">
        <w:rPr>
          <w:rFonts w:cs="Times New Roman"/>
          <w:sz w:val="28"/>
          <w:szCs w:val="21"/>
        </w:rPr>
        <w:t xml:space="preserve"> WANG</w:t>
      </w:r>
      <w:r w:rsidR="00B50686" w:rsidRPr="009313CD">
        <w:rPr>
          <w:rFonts w:cs="Times New Roman"/>
          <w:sz w:val="28"/>
          <w:szCs w:val="21"/>
        </w:rPr>
        <w:t xml:space="preserve"> Zhiyong,</w:t>
      </w:r>
      <w:r w:rsidRPr="009313CD">
        <w:rPr>
          <w:rFonts w:cs="Times New Roman"/>
          <w:sz w:val="28"/>
          <w:szCs w:val="21"/>
        </w:rPr>
        <w:t xml:space="preserve"> CAI Mingyi</w:t>
      </w:r>
      <w:r w:rsidR="00B50686" w:rsidRPr="009313CD">
        <w:rPr>
          <w:rFonts w:cs="Times New Roman"/>
          <w:sz w:val="28"/>
          <w:szCs w:val="21"/>
        </w:rPr>
        <w:t>*</w:t>
      </w:r>
    </w:p>
    <w:p w14:paraId="441E82F0" w14:textId="77777777" w:rsidR="00BA1170" w:rsidRPr="009313CD" w:rsidRDefault="00BA1170" w:rsidP="00BA1170">
      <w:pPr>
        <w:tabs>
          <w:tab w:val="left" w:pos="1590"/>
        </w:tabs>
        <w:jc w:val="center"/>
        <w:rPr>
          <w:rFonts w:cs="Times New Roman"/>
          <w:szCs w:val="24"/>
        </w:rPr>
      </w:pPr>
      <w:bookmarkStart w:id="13" w:name="OLE_LINK91"/>
      <w:bookmarkStart w:id="14" w:name="OLE_LINK92"/>
      <w:r w:rsidRPr="009313CD">
        <w:rPr>
          <w:rFonts w:cs="Times New Roman"/>
          <w:szCs w:val="24"/>
        </w:rPr>
        <w:t>(The Key Laboratory of Healthy Mariculture for the East China Sea, Ministry of Agriculture, Fisheries College, Jimei University, Xiamen 361021, China</w:t>
      </w:r>
      <w:bookmarkEnd w:id="13"/>
      <w:bookmarkEnd w:id="14"/>
      <w:r w:rsidRPr="009313CD">
        <w:rPr>
          <w:rFonts w:cs="Times New Roman"/>
          <w:szCs w:val="24"/>
        </w:rPr>
        <w:t>)</w:t>
      </w:r>
    </w:p>
    <w:p w14:paraId="619211C5" w14:textId="77777777" w:rsidR="00BC5D96" w:rsidRPr="00442E03" w:rsidRDefault="00BC5D96" w:rsidP="00BC5D96">
      <w:pPr>
        <w:tabs>
          <w:tab w:val="left" w:pos="1590"/>
        </w:tabs>
        <w:rPr>
          <w:rFonts w:ascii="Arial" w:hAnsi="Arial" w:cs="Arial"/>
          <w:szCs w:val="24"/>
        </w:rPr>
      </w:pPr>
    </w:p>
    <w:p w14:paraId="3BC09193" w14:textId="7760AB15" w:rsidR="00B50686" w:rsidRPr="009313CD" w:rsidRDefault="00BA1170" w:rsidP="009313CD">
      <w:pPr>
        <w:spacing w:line="360" w:lineRule="auto"/>
        <w:rPr>
          <w:rFonts w:cs="Times New Roman"/>
          <w:kern w:val="0"/>
          <w:szCs w:val="21"/>
        </w:rPr>
      </w:pPr>
      <w:r w:rsidRPr="009313CD">
        <w:rPr>
          <w:rFonts w:cs="Times New Roman"/>
          <w:b/>
          <w:bCs/>
          <w:szCs w:val="21"/>
        </w:rPr>
        <w:t>Abstract</w:t>
      </w:r>
      <w:r w:rsidR="00B50686" w:rsidRPr="009313CD">
        <w:rPr>
          <w:rFonts w:cs="Times New Roman"/>
          <w:b/>
          <w:bCs/>
          <w:szCs w:val="21"/>
        </w:rPr>
        <w:t xml:space="preserve">: </w:t>
      </w:r>
      <w:r w:rsidRPr="009313CD">
        <w:rPr>
          <w:rFonts w:cs="Times New Roman"/>
          <w:kern w:val="0"/>
          <w:szCs w:val="21"/>
        </w:rPr>
        <w:t>Mi-iuy croaker (</w:t>
      </w:r>
      <w:r w:rsidRPr="009313CD">
        <w:rPr>
          <w:rFonts w:cs="Times New Roman"/>
          <w:i/>
          <w:kern w:val="0"/>
          <w:szCs w:val="21"/>
        </w:rPr>
        <w:t>Miichthys miiuy</w:t>
      </w:r>
      <w:r w:rsidRPr="009313CD">
        <w:rPr>
          <w:rFonts w:cs="Times New Roman"/>
          <w:kern w:val="0"/>
          <w:szCs w:val="21"/>
        </w:rPr>
        <w:t>) is an important mariculture species in southern China. The karyotype characteristics of Mi-iuy croaker were analyzed with fluorescence staining, silver staining and fluorescence</w:t>
      </w:r>
      <w:r w:rsidRPr="009313CD">
        <w:rPr>
          <w:rFonts w:cs="Times New Roman"/>
          <w:i/>
          <w:kern w:val="0"/>
          <w:szCs w:val="21"/>
        </w:rPr>
        <w:t xml:space="preserve"> in situ</w:t>
      </w:r>
      <w:r w:rsidRPr="009313CD">
        <w:rPr>
          <w:rFonts w:cs="Times New Roman"/>
          <w:kern w:val="0"/>
          <w:szCs w:val="21"/>
        </w:rPr>
        <w:t xml:space="preserve"> hybridization (FISH). The karyotype of the fish has 24 pairs of centromeric chromosomes (2n = 48t). After staining with propidium iodide (PI), the chromosomes showed specific two- dimensional distribution pattern of fluorescence, which could be transformed into an intuitive 3D light intensity map by image analysis software. Based on the two-dimensional distribution pattern of PI fluorescence, 24 pairs of chromosomes of Mi-iuy croaker can be identified and paired more accurately. The results of dual-FISH with rDNA probes showed that both 18S rDNA and 5S rDNA are single locus, locating at the proximal on chromosome 1 and the centromere on chromosome 2, respectively. The nucleolar organizer regions (NOR) revealed with silver staining and the</w:t>
      </w:r>
      <w:r w:rsidR="009313CD">
        <w:rPr>
          <w:rFonts w:cs="Times New Roman"/>
          <w:kern w:val="0"/>
          <w:szCs w:val="21"/>
        </w:rPr>
        <w:t xml:space="preserve"> negative bands revealed with 4',</w:t>
      </w:r>
      <w:r w:rsidRPr="009313CD">
        <w:rPr>
          <w:rFonts w:cs="Times New Roman"/>
          <w:kern w:val="0"/>
          <w:szCs w:val="21"/>
        </w:rPr>
        <w:t xml:space="preserve">6-diamidino-2-phenylindole (DAPI) staining were both located at the same position of 18S rDNA locus. FISH signals of the telomeric sequence were found at both ends of all chromosomes, but none were found at interstitial region. Above all, a method to assistant chromosome identification based on fluorescence staining and image analysis was proposed, and the karyotypic characteristics of Mi-iuy croaker were analyzed with FISH for the first time in this paper, which provided essential basic data for the further studies in genetics and breeding in </w:t>
      </w:r>
      <w:r w:rsidRPr="009313CD">
        <w:rPr>
          <w:rFonts w:cs="Times New Roman"/>
          <w:i/>
          <w:kern w:val="0"/>
          <w:szCs w:val="21"/>
        </w:rPr>
        <w:t>Miichthys miiuy</w:t>
      </w:r>
      <w:r w:rsidRPr="009313CD">
        <w:rPr>
          <w:rFonts w:cs="Times New Roman"/>
          <w:kern w:val="0"/>
          <w:szCs w:val="21"/>
        </w:rPr>
        <w:t>.</w:t>
      </w:r>
    </w:p>
    <w:p w14:paraId="659D9A87" w14:textId="3CD908E9" w:rsidR="00A12B50" w:rsidRPr="009313CD" w:rsidRDefault="00BA1170" w:rsidP="009313CD">
      <w:pPr>
        <w:spacing w:line="360" w:lineRule="auto"/>
        <w:rPr>
          <w:rFonts w:cs="Times New Roman"/>
          <w:kern w:val="0"/>
          <w:szCs w:val="21"/>
        </w:rPr>
      </w:pPr>
      <w:r w:rsidRPr="009313CD">
        <w:rPr>
          <w:rFonts w:cs="Times New Roman"/>
          <w:b/>
          <w:kern w:val="0"/>
          <w:szCs w:val="21"/>
        </w:rPr>
        <w:t>Key words</w:t>
      </w:r>
      <w:r w:rsidR="00B50686" w:rsidRPr="009313CD">
        <w:rPr>
          <w:rFonts w:cs="Times New Roman"/>
          <w:kern w:val="0"/>
          <w:szCs w:val="21"/>
        </w:rPr>
        <w:t>:</w:t>
      </w:r>
      <w:r w:rsidR="00B50686" w:rsidRPr="009313CD">
        <w:rPr>
          <w:rFonts w:cs="Times New Roman"/>
          <w:kern w:val="0"/>
          <w:sz w:val="24"/>
          <w:szCs w:val="24"/>
        </w:rPr>
        <w:t xml:space="preserve"> </w:t>
      </w:r>
      <w:r w:rsidRPr="009313CD">
        <w:rPr>
          <w:rFonts w:cs="Times New Roman"/>
          <w:i/>
          <w:kern w:val="0"/>
          <w:szCs w:val="21"/>
        </w:rPr>
        <w:t>Miichthys miiuy</w:t>
      </w:r>
      <w:r w:rsidR="00B50686" w:rsidRPr="009313CD">
        <w:rPr>
          <w:rFonts w:cs="Times New Roman"/>
          <w:kern w:val="0"/>
          <w:szCs w:val="21"/>
        </w:rPr>
        <w:t xml:space="preserve">; karyotype; </w:t>
      </w:r>
      <w:r w:rsidRPr="009313CD">
        <w:rPr>
          <w:rFonts w:cs="Times New Roman"/>
          <w:kern w:val="0"/>
          <w:szCs w:val="21"/>
        </w:rPr>
        <w:t xml:space="preserve">fluorescence </w:t>
      </w:r>
      <w:r w:rsidRPr="009313CD">
        <w:rPr>
          <w:rFonts w:cs="Times New Roman"/>
          <w:i/>
          <w:kern w:val="0"/>
          <w:szCs w:val="21"/>
        </w:rPr>
        <w:t>in situ</w:t>
      </w:r>
      <w:r w:rsidR="00B50686" w:rsidRPr="009313CD">
        <w:rPr>
          <w:rFonts w:cs="Times New Roman"/>
          <w:kern w:val="0"/>
          <w:szCs w:val="21"/>
        </w:rPr>
        <w:t xml:space="preserve"> hybridization; ribosomal DNA; </w:t>
      </w:r>
      <w:r w:rsidRPr="009313CD">
        <w:rPr>
          <w:rFonts w:cs="Times New Roman"/>
          <w:kern w:val="0"/>
          <w:szCs w:val="21"/>
        </w:rPr>
        <w:t>telomere sequence</w:t>
      </w:r>
      <w:r w:rsidR="00313C36" w:rsidRPr="009313CD">
        <w:rPr>
          <w:rFonts w:cs="Times New Roman"/>
          <w:b/>
          <w:szCs w:val="21"/>
        </w:rPr>
        <w:fldChar w:fldCharType="begin"/>
      </w:r>
      <w:r w:rsidR="00937CC5" w:rsidRPr="009313CD">
        <w:rPr>
          <w:rFonts w:cs="Times New Roman"/>
          <w:b/>
          <w:szCs w:val="21"/>
        </w:rPr>
        <w:instrText xml:space="preserve"> ADDIN EN.REFLIST </w:instrText>
      </w:r>
      <w:r w:rsidR="00313C36" w:rsidRPr="009313CD">
        <w:rPr>
          <w:rFonts w:cs="Times New Roman"/>
          <w:b/>
          <w:szCs w:val="21"/>
        </w:rPr>
        <w:fldChar w:fldCharType="end"/>
      </w:r>
    </w:p>
    <w:sectPr w:rsidR="00A12B50" w:rsidRPr="009313CD" w:rsidSect="00297EA0">
      <w:endnotePr>
        <w:numFmt w:val="decimal"/>
      </w:end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AA3C0" w14:textId="77777777" w:rsidR="00AB7E20" w:rsidRPr="001861CE" w:rsidRDefault="00AB7E20" w:rsidP="001861CE">
      <w:pPr>
        <w:pStyle w:val="a9"/>
        <w:spacing w:line="360" w:lineRule="auto"/>
        <w:rPr>
          <w:b/>
          <w:sz w:val="21"/>
        </w:rPr>
      </w:pPr>
      <w:r w:rsidRPr="001861CE">
        <w:rPr>
          <w:rFonts w:hint="eastAsia"/>
          <w:b/>
          <w:sz w:val="21"/>
        </w:rPr>
        <w:t>参考文献</w:t>
      </w:r>
    </w:p>
  </w:endnote>
  <w:endnote w:type="continuationSeparator" w:id="0">
    <w:p w14:paraId="383921FD" w14:textId="77777777" w:rsidR="00AB7E20" w:rsidRPr="001861CE" w:rsidRDefault="00AB7E20" w:rsidP="001861CE">
      <w:pPr>
        <w:pStyle w:val="a9"/>
      </w:pPr>
    </w:p>
  </w:endnote>
  <w:endnote w:type="continuationNotice" w:id="1">
    <w:p w14:paraId="73D6278F" w14:textId="77777777" w:rsidR="00AB7E20" w:rsidRPr="001861CE" w:rsidRDefault="00AB7E20" w:rsidP="001861CE">
      <w:pPr>
        <w:pStyle w:val="a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5C67B" w14:textId="77777777" w:rsidR="00AB7E20" w:rsidRDefault="00AB7E20" w:rsidP="00452291">
      <w:r>
        <w:separator/>
      </w:r>
    </w:p>
  </w:footnote>
  <w:footnote w:type="continuationSeparator" w:id="0">
    <w:p w14:paraId="075E5D1D" w14:textId="77777777" w:rsidR="00AB7E20" w:rsidRPr="00585C6D" w:rsidRDefault="00AB7E20" w:rsidP="00585C6D">
      <w:pPr>
        <w:pStyle w:val="a9"/>
      </w:pPr>
    </w:p>
  </w:footnote>
  <w:footnote w:id="1">
    <w:p w14:paraId="1334281E" w14:textId="482A04AF" w:rsidR="00661DCE" w:rsidRPr="001941A9" w:rsidRDefault="00661DCE" w:rsidP="00586863">
      <w:pPr>
        <w:pStyle w:val="a6"/>
      </w:pPr>
      <w:r>
        <w:rPr>
          <w:rFonts w:hint="eastAsia"/>
          <w:b/>
        </w:rPr>
        <w:t>收稿日期：</w:t>
      </w:r>
      <w:r w:rsidR="00313C36" w:rsidRPr="001941A9">
        <w:t>2017-09-08</w:t>
      </w:r>
      <w:r w:rsidR="009313CD">
        <w:rPr>
          <w:rFonts w:hint="eastAsia"/>
        </w:rPr>
        <w:t xml:space="preserve">    </w:t>
      </w:r>
      <w:r w:rsidR="009313CD" w:rsidRPr="009313CD">
        <w:rPr>
          <w:rFonts w:hint="eastAsia"/>
          <w:b/>
        </w:rPr>
        <w:t>录用</w:t>
      </w:r>
      <w:r w:rsidR="009313CD" w:rsidRPr="009313CD">
        <w:rPr>
          <w:b/>
        </w:rPr>
        <w:t>日期：</w:t>
      </w:r>
      <w:r w:rsidR="009313CD">
        <w:rPr>
          <w:rFonts w:hint="eastAsia"/>
        </w:rPr>
        <w:t>2017</w:t>
      </w:r>
      <w:r w:rsidR="009313CD">
        <w:t>-12-12</w:t>
      </w:r>
    </w:p>
    <w:p w14:paraId="52F3C0BE" w14:textId="468E9DDB" w:rsidR="00586863" w:rsidRDefault="00586863" w:rsidP="00586863">
      <w:pPr>
        <w:pStyle w:val="a6"/>
      </w:pPr>
      <w:r w:rsidRPr="00586863">
        <w:rPr>
          <w:rFonts w:hint="eastAsia"/>
          <w:b/>
        </w:rPr>
        <w:t>基金项目：</w:t>
      </w:r>
      <w:r w:rsidRPr="00586863">
        <w:t>国家自然科学基金</w:t>
      </w:r>
      <w:r w:rsidRPr="00586863">
        <w:rPr>
          <w:rFonts w:hint="eastAsia"/>
        </w:rPr>
        <w:t>（</w:t>
      </w:r>
      <w:r>
        <w:t>41706157</w:t>
      </w:r>
      <w:r>
        <w:rPr>
          <w:rFonts w:hint="eastAsia"/>
        </w:rPr>
        <w:t>,</w:t>
      </w:r>
      <w:r>
        <w:t xml:space="preserve"> </w:t>
      </w:r>
      <w:r w:rsidRPr="00586863">
        <w:t>31272653</w:t>
      </w:r>
      <w:r w:rsidRPr="00586863">
        <w:rPr>
          <w:rFonts w:hint="eastAsia"/>
        </w:rPr>
        <w:t>）；</w:t>
      </w:r>
      <w:r w:rsidRPr="00586863">
        <w:t>福建省自然科学基金</w:t>
      </w:r>
      <w:r w:rsidRPr="00586863">
        <w:rPr>
          <w:rFonts w:hint="eastAsia"/>
        </w:rPr>
        <w:t>（</w:t>
      </w:r>
      <w:r w:rsidRPr="00586863">
        <w:t>2017J01449</w:t>
      </w:r>
      <w:r w:rsidRPr="00586863">
        <w:rPr>
          <w:rFonts w:hint="eastAsia"/>
        </w:rPr>
        <w:t>）</w:t>
      </w:r>
    </w:p>
    <w:p w14:paraId="6C361B8D" w14:textId="77777777" w:rsidR="00586863" w:rsidRDefault="00586863" w:rsidP="00586863">
      <w:pPr>
        <w:pStyle w:val="a6"/>
      </w:pPr>
      <w:r w:rsidRPr="00586863">
        <w:rPr>
          <w:rStyle w:val="a7"/>
          <w:vertAlign w:val="baseline"/>
        </w:rPr>
        <w:t>*</w:t>
      </w:r>
      <w:r w:rsidRPr="00586863">
        <w:rPr>
          <w:rFonts w:hint="eastAsia"/>
          <w:b/>
        </w:rPr>
        <w:t>通信作者：</w:t>
      </w:r>
      <w:r w:rsidRPr="00586863">
        <w:t>myicai@jmu.edu.cn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97903"/>
    <w:multiLevelType w:val="hybridMultilevel"/>
    <w:tmpl w:val="E7A64D38"/>
    <w:lvl w:ilvl="0" w:tplc="5E1A628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D982442"/>
    <w:multiLevelType w:val="hybridMultilevel"/>
    <w:tmpl w:val="D5800CA0"/>
    <w:lvl w:ilvl="0" w:tplc="4CF836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B3229B"/>
    <w:multiLevelType w:val="hybridMultilevel"/>
    <w:tmpl w:val="B966F844"/>
    <w:lvl w:ilvl="0" w:tplc="F7DA2F06">
      <w:start w:val="1"/>
      <w:numFmt w:val="decimal"/>
      <w:lvlText w:val="%1."/>
      <w:lvlJc w:val="left"/>
      <w:pPr>
        <w:tabs>
          <w:tab w:val="num" w:pos="720"/>
        </w:tabs>
        <w:ind w:left="720" w:hanging="360"/>
      </w:pPr>
    </w:lvl>
    <w:lvl w:ilvl="1" w:tplc="5E845494" w:tentative="1">
      <w:start w:val="1"/>
      <w:numFmt w:val="decimal"/>
      <w:lvlText w:val="%2."/>
      <w:lvlJc w:val="left"/>
      <w:pPr>
        <w:tabs>
          <w:tab w:val="num" w:pos="1440"/>
        </w:tabs>
        <w:ind w:left="1440" w:hanging="360"/>
      </w:pPr>
    </w:lvl>
    <w:lvl w:ilvl="2" w:tplc="1A021794" w:tentative="1">
      <w:start w:val="1"/>
      <w:numFmt w:val="decimal"/>
      <w:lvlText w:val="%3."/>
      <w:lvlJc w:val="left"/>
      <w:pPr>
        <w:tabs>
          <w:tab w:val="num" w:pos="2160"/>
        </w:tabs>
        <w:ind w:left="2160" w:hanging="360"/>
      </w:pPr>
    </w:lvl>
    <w:lvl w:ilvl="3" w:tplc="F0348946" w:tentative="1">
      <w:start w:val="1"/>
      <w:numFmt w:val="decimal"/>
      <w:lvlText w:val="%4."/>
      <w:lvlJc w:val="left"/>
      <w:pPr>
        <w:tabs>
          <w:tab w:val="num" w:pos="2880"/>
        </w:tabs>
        <w:ind w:left="2880" w:hanging="360"/>
      </w:pPr>
    </w:lvl>
    <w:lvl w:ilvl="4" w:tplc="C2ACB5C2" w:tentative="1">
      <w:start w:val="1"/>
      <w:numFmt w:val="decimal"/>
      <w:lvlText w:val="%5."/>
      <w:lvlJc w:val="left"/>
      <w:pPr>
        <w:tabs>
          <w:tab w:val="num" w:pos="3600"/>
        </w:tabs>
        <w:ind w:left="3600" w:hanging="360"/>
      </w:pPr>
    </w:lvl>
    <w:lvl w:ilvl="5" w:tplc="5600A3B4" w:tentative="1">
      <w:start w:val="1"/>
      <w:numFmt w:val="decimal"/>
      <w:lvlText w:val="%6."/>
      <w:lvlJc w:val="left"/>
      <w:pPr>
        <w:tabs>
          <w:tab w:val="num" w:pos="4320"/>
        </w:tabs>
        <w:ind w:left="4320" w:hanging="360"/>
      </w:pPr>
    </w:lvl>
    <w:lvl w:ilvl="6" w:tplc="BB52C284" w:tentative="1">
      <w:start w:val="1"/>
      <w:numFmt w:val="decimal"/>
      <w:lvlText w:val="%7."/>
      <w:lvlJc w:val="left"/>
      <w:pPr>
        <w:tabs>
          <w:tab w:val="num" w:pos="5040"/>
        </w:tabs>
        <w:ind w:left="5040" w:hanging="360"/>
      </w:pPr>
    </w:lvl>
    <w:lvl w:ilvl="7" w:tplc="BB22BDF2" w:tentative="1">
      <w:start w:val="1"/>
      <w:numFmt w:val="decimal"/>
      <w:lvlText w:val="%8."/>
      <w:lvlJc w:val="left"/>
      <w:pPr>
        <w:tabs>
          <w:tab w:val="num" w:pos="5760"/>
        </w:tabs>
        <w:ind w:left="5760" w:hanging="360"/>
      </w:pPr>
    </w:lvl>
    <w:lvl w:ilvl="8" w:tplc="759AFF98" w:tentative="1">
      <w:start w:val="1"/>
      <w:numFmt w:val="decimal"/>
      <w:lvlText w:val="%9."/>
      <w:lvlJc w:val="left"/>
      <w:pPr>
        <w:tabs>
          <w:tab w:val="num" w:pos="6480"/>
        </w:tabs>
        <w:ind w:left="6480" w:hanging="360"/>
      </w:pPr>
    </w:lvl>
  </w:abstractNum>
  <w:abstractNum w:abstractNumId="3" w15:restartNumberingAfterBreak="0">
    <w:nsid w:val="4B257D4F"/>
    <w:multiLevelType w:val="multilevel"/>
    <w:tmpl w:val="4B257D4F"/>
    <w:lvl w:ilvl="0">
      <w:start w:val="1"/>
      <w:numFmt w:val="decimal"/>
      <w:suff w:val="space"/>
      <w:lvlText w:val="[%1]"/>
      <w:lvlJc w:val="left"/>
      <w:pPr>
        <w:ind w:left="420" w:hanging="420"/>
      </w:pPr>
      <w:rPr>
        <w:rFonts w:ascii="Times New Roman" w:eastAsia="宋体" w:hAnsi="Times New Roman" w:hint="default"/>
        <w:caps w:val="0"/>
        <w:strike w:val="0"/>
        <w:dstrike w:val="0"/>
        <w:vanish w:val="0"/>
        <w:color w:val="000000"/>
        <w:sz w:val="21"/>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00F57EE"/>
    <w:multiLevelType w:val="hybridMultilevel"/>
    <w:tmpl w:val="065C3FA6"/>
    <w:lvl w:ilvl="0" w:tplc="D71A8A66">
      <w:start w:val="1"/>
      <w:numFmt w:val="decimal"/>
      <w:lvlText w:val="[%1]"/>
      <w:lvlJc w:val="left"/>
      <w:pPr>
        <w:ind w:left="420" w:hanging="420"/>
      </w:pPr>
      <w:rPr>
        <w:rFonts w:hint="eastAsia"/>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7FB2CF2"/>
    <w:multiLevelType w:val="hybridMultilevel"/>
    <w:tmpl w:val="92C41326"/>
    <w:lvl w:ilvl="0" w:tplc="56B03412">
      <w:start w:val="1"/>
      <w:numFmt w:val="decimal"/>
      <w:lvlText w:val="[%1]"/>
      <w:lvlJc w:val="left"/>
      <w:pPr>
        <w:tabs>
          <w:tab w:val="num" w:pos="420"/>
        </w:tabs>
        <w:ind w:left="420" w:hanging="420"/>
      </w:pPr>
      <w:rPr>
        <w:rFonts w:hint="eastAsia"/>
      </w:rPr>
    </w:lvl>
    <w:lvl w:ilvl="1" w:tplc="1250DCD6">
      <w:start w:val="1"/>
      <w:numFmt w:val="decimal"/>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wsparxbrxftxewres5xrwbr9awzdfdpted&quot;&gt;My EndNote Library 黑鮸&lt;record-ids&gt;&lt;item&gt;83&lt;/item&gt;&lt;/record-ids&gt;&lt;/item&gt;&lt;/Libraries&gt;"/>
  </w:docVars>
  <w:rsids>
    <w:rsidRoot w:val="0029041A"/>
    <w:rsid w:val="00000C78"/>
    <w:rsid w:val="00010606"/>
    <w:rsid w:val="0001173F"/>
    <w:rsid w:val="000122D0"/>
    <w:rsid w:val="000126CD"/>
    <w:rsid w:val="00020186"/>
    <w:rsid w:val="00025BD5"/>
    <w:rsid w:val="00027810"/>
    <w:rsid w:val="000305B5"/>
    <w:rsid w:val="00032218"/>
    <w:rsid w:val="00032AD8"/>
    <w:rsid w:val="00035B8D"/>
    <w:rsid w:val="0004004D"/>
    <w:rsid w:val="000433EF"/>
    <w:rsid w:val="00050440"/>
    <w:rsid w:val="00054D81"/>
    <w:rsid w:val="00057A2D"/>
    <w:rsid w:val="00063412"/>
    <w:rsid w:val="00065D3C"/>
    <w:rsid w:val="000702E2"/>
    <w:rsid w:val="00073A01"/>
    <w:rsid w:val="00074FA8"/>
    <w:rsid w:val="00076454"/>
    <w:rsid w:val="000776BD"/>
    <w:rsid w:val="00080549"/>
    <w:rsid w:val="00092D0F"/>
    <w:rsid w:val="000A3EA7"/>
    <w:rsid w:val="000A508C"/>
    <w:rsid w:val="000A5861"/>
    <w:rsid w:val="000A60EB"/>
    <w:rsid w:val="000B0865"/>
    <w:rsid w:val="000B0E74"/>
    <w:rsid w:val="000C23C8"/>
    <w:rsid w:val="000C5140"/>
    <w:rsid w:val="000C5A77"/>
    <w:rsid w:val="000C5B31"/>
    <w:rsid w:val="000D0045"/>
    <w:rsid w:val="000E045E"/>
    <w:rsid w:val="000E170D"/>
    <w:rsid w:val="000E1971"/>
    <w:rsid w:val="000E51BE"/>
    <w:rsid w:val="000E6217"/>
    <w:rsid w:val="000F4F14"/>
    <w:rsid w:val="000F7192"/>
    <w:rsid w:val="00101F84"/>
    <w:rsid w:val="0010300D"/>
    <w:rsid w:val="001039BF"/>
    <w:rsid w:val="00104FB9"/>
    <w:rsid w:val="00105CC5"/>
    <w:rsid w:val="00110399"/>
    <w:rsid w:val="0011382D"/>
    <w:rsid w:val="00117CE6"/>
    <w:rsid w:val="0012216C"/>
    <w:rsid w:val="001227C0"/>
    <w:rsid w:val="001251B0"/>
    <w:rsid w:val="0012680B"/>
    <w:rsid w:val="00126EBD"/>
    <w:rsid w:val="00132AA3"/>
    <w:rsid w:val="001419DF"/>
    <w:rsid w:val="001451BA"/>
    <w:rsid w:val="00146E10"/>
    <w:rsid w:val="00150B91"/>
    <w:rsid w:val="00151043"/>
    <w:rsid w:val="001549F8"/>
    <w:rsid w:val="00180A03"/>
    <w:rsid w:val="001861CE"/>
    <w:rsid w:val="00191446"/>
    <w:rsid w:val="00192F96"/>
    <w:rsid w:val="001941A9"/>
    <w:rsid w:val="00196C7B"/>
    <w:rsid w:val="001A0E2B"/>
    <w:rsid w:val="001A232B"/>
    <w:rsid w:val="001A5438"/>
    <w:rsid w:val="001A61C4"/>
    <w:rsid w:val="001A7372"/>
    <w:rsid w:val="001B17EF"/>
    <w:rsid w:val="001B3D6B"/>
    <w:rsid w:val="001C1D7E"/>
    <w:rsid w:val="001C2C6B"/>
    <w:rsid w:val="001D230F"/>
    <w:rsid w:val="001D37A8"/>
    <w:rsid w:val="001D3BF3"/>
    <w:rsid w:val="001E69E0"/>
    <w:rsid w:val="001E7070"/>
    <w:rsid w:val="001E7144"/>
    <w:rsid w:val="001F4766"/>
    <w:rsid w:val="00203F11"/>
    <w:rsid w:val="00207388"/>
    <w:rsid w:val="00211436"/>
    <w:rsid w:val="00212BD8"/>
    <w:rsid w:val="00221312"/>
    <w:rsid w:val="00225118"/>
    <w:rsid w:val="00225B16"/>
    <w:rsid w:val="00226254"/>
    <w:rsid w:val="002277C8"/>
    <w:rsid w:val="00231DE0"/>
    <w:rsid w:val="002416E3"/>
    <w:rsid w:val="0024380C"/>
    <w:rsid w:val="00244345"/>
    <w:rsid w:val="00247209"/>
    <w:rsid w:val="002478E8"/>
    <w:rsid w:val="00250256"/>
    <w:rsid w:val="0025195F"/>
    <w:rsid w:val="002532AD"/>
    <w:rsid w:val="002566FF"/>
    <w:rsid w:val="00257A03"/>
    <w:rsid w:val="00261B5A"/>
    <w:rsid w:val="00262666"/>
    <w:rsid w:val="00271AD5"/>
    <w:rsid w:val="0027329D"/>
    <w:rsid w:val="00274A07"/>
    <w:rsid w:val="00274DB6"/>
    <w:rsid w:val="002751A7"/>
    <w:rsid w:val="002800A5"/>
    <w:rsid w:val="002821EA"/>
    <w:rsid w:val="00283D7C"/>
    <w:rsid w:val="00285BE8"/>
    <w:rsid w:val="00286AAC"/>
    <w:rsid w:val="0029041A"/>
    <w:rsid w:val="00293DAE"/>
    <w:rsid w:val="002945DC"/>
    <w:rsid w:val="002965C4"/>
    <w:rsid w:val="00297EA0"/>
    <w:rsid w:val="002A1B24"/>
    <w:rsid w:val="002A1CED"/>
    <w:rsid w:val="002A1FC6"/>
    <w:rsid w:val="002A5CA0"/>
    <w:rsid w:val="002B260B"/>
    <w:rsid w:val="002B4BA9"/>
    <w:rsid w:val="002B4D93"/>
    <w:rsid w:val="002B621C"/>
    <w:rsid w:val="002B7A7E"/>
    <w:rsid w:val="002C24C5"/>
    <w:rsid w:val="002C6C60"/>
    <w:rsid w:val="002D0B64"/>
    <w:rsid w:val="002D2AB1"/>
    <w:rsid w:val="002D2C6F"/>
    <w:rsid w:val="002D513A"/>
    <w:rsid w:val="002D56CA"/>
    <w:rsid w:val="002D5A93"/>
    <w:rsid w:val="002D5F3B"/>
    <w:rsid w:val="002D6E59"/>
    <w:rsid w:val="002E16D0"/>
    <w:rsid w:val="002E36C6"/>
    <w:rsid w:val="002E3833"/>
    <w:rsid w:val="002E3891"/>
    <w:rsid w:val="002E509B"/>
    <w:rsid w:val="002F24A3"/>
    <w:rsid w:val="002F3084"/>
    <w:rsid w:val="002F7F99"/>
    <w:rsid w:val="00304DC3"/>
    <w:rsid w:val="00311523"/>
    <w:rsid w:val="003116FC"/>
    <w:rsid w:val="00312F43"/>
    <w:rsid w:val="00313C36"/>
    <w:rsid w:val="00316526"/>
    <w:rsid w:val="00322F45"/>
    <w:rsid w:val="0032318D"/>
    <w:rsid w:val="00323F18"/>
    <w:rsid w:val="00327C8C"/>
    <w:rsid w:val="0034523C"/>
    <w:rsid w:val="00347DF9"/>
    <w:rsid w:val="00353D98"/>
    <w:rsid w:val="003550B5"/>
    <w:rsid w:val="00365303"/>
    <w:rsid w:val="003703F6"/>
    <w:rsid w:val="003705AE"/>
    <w:rsid w:val="0038091A"/>
    <w:rsid w:val="00383184"/>
    <w:rsid w:val="00387CD6"/>
    <w:rsid w:val="00393A04"/>
    <w:rsid w:val="00395A26"/>
    <w:rsid w:val="00396710"/>
    <w:rsid w:val="0039687B"/>
    <w:rsid w:val="00396BEC"/>
    <w:rsid w:val="003A0EF1"/>
    <w:rsid w:val="003A2E07"/>
    <w:rsid w:val="003A3CE7"/>
    <w:rsid w:val="003B36B0"/>
    <w:rsid w:val="003B4A56"/>
    <w:rsid w:val="003B4D22"/>
    <w:rsid w:val="003B6404"/>
    <w:rsid w:val="003B6CC9"/>
    <w:rsid w:val="003C01A3"/>
    <w:rsid w:val="003C1166"/>
    <w:rsid w:val="003C1EC0"/>
    <w:rsid w:val="003C3231"/>
    <w:rsid w:val="003C341F"/>
    <w:rsid w:val="003C4DAB"/>
    <w:rsid w:val="003D5F38"/>
    <w:rsid w:val="003D7FEB"/>
    <w:rsid w:val="003E0402"/>
    <w:rsid w:val="003E3BE5"/>
    <w:rsid w:val="003F24E8"/>
    <w:rsid w:val="003F552B"/>
    <w:rsid w:val="004035B2"/>
    <w:rsid w:val="00410BF5"/>
    <w:rsid w:val="00411D34"/>
    <w:rsid w:val="00422271"/>
    <w:rsid w:val="004263E9"/>
    <w:rsid w:val="00430613"/>
    <w:rsid w:val="00433EAC"/>
    <w:rsid w:val="00434438"/>
    <w:rsid w:val="004355FF"/>
    <w:rsid w:val="00437885"/>
    <w:rsid w:val="00440102"/>
    <w:rsid w:val="0044034A"/>
    <w:rsid w:val="00442E03"/>
    <w:rsid w:val="00443B01"/>
    <w:rsid w:val="00445684"/>
    <w:rsid w:val="00446559"/>
    <w:rsid w:val="00451369"/>
    <w:rsid w:val="00452291"/>
    <w:rsid w:val="0046287D"/>
    <w:rsid w:val="004669A4"/>
    <w:rsid w:val="00466C39"/>
    <w:rsid w:val="0048255A"/>
    <w:rsid w:val="00484306"/>
    <w:rsid w:val="004871C1"/>
    <w:rsid w:val="00493955"/>
    <w:rsid w:val="0049494F"/>
    <w:rsid w:val="004A0BE4"/>
    <w:rsid w:val="004A1F2B"/>
    <w:rsid w:val="004A52A8"/>
    <w:rsid w:val="004A601F"/>
    <w:rsid w:val="004A6A24"/>
    <w:rsid w:val="004B12B9"/>
    <w:rsid w:val="004B28B3"/>
    <w:rsid w:val="004B6604"/>
    <w:rsid w:val="004B726D"/>
    <w:rsid w:val="004C32BD"/>
    <w:rsid w:val="004C79FE"/>
    <w:rsid w:val="004E28CF"/>
    <w:rsid w:val="004E56A9"/>
    <w:rsid w:val="004F1D8D"/>
    <w:rsid w:val="004F3164"/>
    <w:rsid w:val="004F36B4"/>
    <w:rsid w:val="004F47C0"/>
    <w:rsid w:val="0050116E"/>
    <w:rsid w:val="005056EB"/>
    <w:rsid w:val="00506D86"/>
    <w:rsid w:val="00506DAC"/>
    <w:rsid w:val="005108D2"/>
    <w:rsid w:val="00510B2E"/>
    <w:rsid w:val="00510E0A"/>
    <w:rsid w:val="00511364"/>
    <w:rsid w:val="005114FF"/>
    <w:rsid w:val="005125CC"/>
    <w:rsid w:val="0051475F"/>
    <w:rsid w:val="00514BB0"/>
    <w:rsid w:val="005151E7"/>
    <w:rsid w:val="005154D2"/>
    <w:rsid w:val="00521936"/>
    <w:rsid w:val="005252CD"/>
    <w:rsid w:val="00526089"/>
    <w:rsid w:val="0052752A"/>
    <w:rsid w:val="0053307D"/>
    <w:rsid w:val="0053634F"/>
    <w:rsid w:val="005376F9"/>
    <w:rsid w:val="005430F5"/>
    <w:rsid w:val="00543A04"/>
    <w:rsid w:val="0055403E"/>
    <w:rsid w:val="00555AF5"/>
    <w:rsid w:val="0055623B"/>
    <w:rsid w:val="00565FE9"/>
    <w:rsid w:val="0056663D"/>
    <w:rsid w:val="00570D37"/>
    <w:rsid w:val="005724A1"/>
    <w:rsid w:val="005854F7"/>
    <w:rsid w:val="00585C6D"/>
    <w:rsid w:val="005860C8"/>
    <w:rsid w:val="00586863"/>
    <w:rsid w:val="005933D9"/>
    <w:rsid w:val="00595AE1"/>
    <w:rsid w:val="0059612D"/>
    <w:rsid w:val="005A56BB"/>
    <w:rsid w:val="005B0CDA"/>
    <w:rsid w:val="005D23EE"/>
    <w:rsid w:val="005D4287"/>
    <w:rsid w:val="005D5B3D"/>
    <w:rsid w:val="005D7195"/>
    <w:rsid w:val="005E129C"/>
    <w:rsid w:val="005E2869"/>
    <w:rsid w:val="005E340D"/>
    <w:rsid w:val="005E4D6B"/>
    <w:rsid w:val="005F5B28"/>
    <w:rsid w:val="005F76BB"/>
    <w:rsid w:val="0060407C"/>
    <w:rsid w:val="0060618A"/>
    <w:rsid w:val="006076CE"/>
    <w:rsid w:val="00607B30"/>
    <w:rsid w:val="00610C70"/>
    <w:rsid w:val="0061176C"/>
    <w:rsid w:val="00611DE3"/>
    <w:rsid w:val="00611E2E"/>
    <w:rsid w:val="00617B1E"/>
    <w:rsid w:val="0062078A"/>
    <w:rsid w:val="006213BC"/>
    <w:rsid w:val="00621D7B"/>
    <w:rsid w:val="00622271"/>
    <w:rsid w:val="00631C9D"/>
    <w:rsid w:val="00632140"/>
    <w:rsid w:val="006336E7"/>
    <w:rsid w:val="00633705"/>
    <w:rsid w:val="0063425B"/>
    <w:rsid w:val="00635ED6"/>
    <w:rsid w:val="00635F80"/>
    <w:rsid w:val="006435E3"/>
    <w:rsid w:val="0064688E"/>
    <w:rsid w:val="006470DB"/>
    <w:rsid w:val="006513F6"/>
    <w:rsid w:val="00653FD0"/>
    <w:rsid w:val="00653FE0"/>
    <w:rsid w:val="00656BB3"/>
    <w:rsid w:val="00661DCE"/>
    <w:rsid w:val="00664ECF"/>
    <w:rsid w:val="006655F6"/>
    <w:rsid w:val="00665F73"/>
    <w:rsid w:val="00666E9F"/>
    <w:rsid w:val="00671FA6"/>
    <w:rsid w:val="00677367"/>
    <w:rsid w:val="00677519"/>
    <w:rsid w:val="00687B72"/>
    <w:rsid w:val="006905F8"/>
    <w:rsid w:val="00691CFB"/>
    <w:rsid w:val="00697E9D"/>
    <w:rsid w:val="006A4987"/>
    <w:rsid w:val="006A6262"/>
    <w:rsid w:val="006B0157"/>
    <w:rsid w:val="006B2DFF"/>
    <w:rsid w:val="006C0CB8"/>
    <w:rsid w:val="006C317C"/>
    <w:rsid w:val="006C377F"/>
    <w:rsid w:val="006C6D51"/>
    <w:rsid w:val="006D0E79"/>
    <w:rsid w:val="006D74D5"/>
    <w:rsid w:val="006E03B6"/>
    <w:rsid w:val="006E3934"/>
    <w:rsid w:val="006E483D"/>
    <w:rsid w:val="006F0CAB"/>
    <w:rsid w:val="006F16BC"/>
    <w:rsid w:val="006F1D09"/>
    <w:rsid w:val="006F33B2"/>
    <w:rsid w:val="006F576F"/>
    <w:rsid w:val="006F7C87"/>
    <w:rsid w:val="00700BA9"/>
    <w:rsid w:val="007034FE"/>
    <w:rsid w:val="007035E0"/>
    <w:rsid w:val="007056A6"/>
    <w:rsid w:val="00706543"/>
    <w:rsid w:val="00711B9C"/>
    <w:rsid w:val="00713B4C"/>
    <w:rsid w:val="00713B9E"/>
    <w:rsid w:val="00717A45"/>
    <w:rsid w:val="00726032"/>
    <w:rsid w:val="007266C4"/>
    <w:rsid w:val="00735FBB"/>
    <w:rsid w:val="00736437"/>
    <w:rsid w:val="00736D20"/>
    <w:rsid w:val="0073718D"/>
    <w:rsid w:val="00737432"/>
    <w:rsid w:val="00743AE7"/>
    <w:rsid w:val="0074620E"/>
    <w:rsid w:val="00747984"/>
    <w:rsid w:val="0075167C"/>
    <w:rsid w:val="007519F9"/>
    <w:rsid w:val="00754FFC"/>
    <w:rsid w:val="00763A16"/>
    <w:rsid w:val="00766801"/>
    <w:rsid w:val="00767092"/>
    <w:rsid w:val="007678EC"/>
    <w:rsid w:val="00767A1B"/>
    <w:rsid w:val="007702F7"/>
    <w:rsid w:val="00771E4E"/>
    <w:rsid w:val="007816D9"/>
    <w:rsid w:val="00785628"/>
    <w:rsid w:val="00787989"/>
    <w:rsid w:val="00791859"/>
    <w:rsid w:val="00793CA1"/>
    <w:rsid w:val="00794084"/>
    <w:rsid w:val="00794E15"/>
    <w:rsid w:val="00794EAF"/>
    <w:rsid w:val="00795D92"/>
    <w:rsid w:val="00797D3D"/>
    <w:rsid w:val="007A0EC0"/>
    <w:rsid w:val="007A1FCD"/>
    <w:rsid w:val="007A354D"/>
    <w:rsid w:val="007A7865"/>
    <w:rsid w:val="007B4529"/>
    <w:rsid w:val="007B5157"/>
    <w:rsid w:val="007C1846"/>
    <w:rsid w:val="007C2F94"/>
    <w:rsid w:val="007C6CF4"/>
    <w:rsid w:val="007D3700"/>
    <w:rsid w:val="007D424F"/>
    <w:rsid w:val="007E285A"/>
    <w:rsid w:val="007E47F7"/>
    <w:rsid w:val="007E72EF"/>
    <w:rsid w:val="007E7E69"/>
    <w:rsid w:val="007F02B6"/>
    <w:rsid w:val="007F166E"/>
    <w:rsid w:val="007F2726"/>
    <w:rsid w:val="00800202"/>
    <w:rsid w:val="008004BB"/>
    <w:rsid w:val="0080086E"/>
    <w:rsid w:val="008031B9"/>
    <w:rsid w:val="00811ADF"/>
    <w:rsid w:val="008203F6"/>
    <w:rsid w:val="008218F2"/>
    <w:rsid w:val="00824913"/>
    <w:rsid w:val="0082587E"/>
    <w:rsid w:val="00825AF6"/>
    <w:rsid w:val="00827447"/>
    <w:rsid w:val="008311E4"/>
    <w:rsid w:val="008354D3"/>
    <w:rsid w:val="00836900"/>
    <w:rsid w:val="00841110"/>
    <w:rsid w:val="008426EF"/>
    <w:rsid w:val="00844C71"/>
    <w:rsid w:val="008469A8"/>
    <w:rsid w:val="00853695"/>
    <w:rsid w:val="0086531E"/>
    <w:rsid w:val="00870AA8"/>
    <w:rsid w:val="00870C69"/>
    <w:rsid w:val="00882019"/>
    <w:rsid w:val="0088712F"/>
    <w:rsid w:val="0089125B"/>
    <w:rsid w:val="008939F1"/>
    <w:rsid w:val="008A1DD3"/>
    <w:rsid w:val="008A4AEE"/>
    <w:rsid w:val="008A5476"/>
    <w:rsid w:val="008A6785"/>
    <w:rsid w:val="008B4DBC"/>
    <w:rsid w:val="008C1ED7"/>
    <w:rsid w:val="008C6E87"/>
    <w:rsid w:val="008E0CF0"/>
    <w:rsid w:val="008E27BB"/>
    <w:rsid w:val="008E3642"/>
    <w:rsid w:val="008E3A13"/>
    <w:rsid w:val="008E5390"/>
    <w:rsid w:val="008E63EA"/>
    <w:rsid w:val="008E7BB3"/>
    <w:rsid w:val="00906251"/>
    <w:rsid w:val="00913F60"/>
    <w:rsid w:val="009211E8"/>
    <w:rsid w:val="0092400C"/>
    <w:rsid w:val="009251C5"/>
    <w:rsid w:val="009267A4"/>
    <w:rsid w:val="00930250"/>
    <w:rsid w:val="009311FE"/>
    <w:rsid w:val="009313CD"/>
    <w:rsid w:val="00932043"/>
    <w:rsid w:val="009335F2"/>
    <w:rsid w:val="009368E0"/>
    <w:rsid w:val="0093747A"/>
    <w:rsid w:val="00937CB7"/>
    <w:rsid w:val="00937CC5"/>
    <w:rsid w:val="009407BF"/>
    <w:rsid w:val="009435A7"/>
    <w:rsid w:val="0094533F"/>
    <w:rsid w:val="00954A59"/>
    <w:rsid w:val="00955A7C"/>
    <w:rsid w:val="0096035F"/>
    <w:rsid w:val="009606BD"/>
    <w:rsid w:val="009627E2"/>
    <w:rsid w:val="00971394"/>
    <w:rsid w:val="00971D18"/>
    <w:rsid w:val="00972498"/>
    <w:rsid w:val="00981FFD"/>
    <w:rsid w:val="00984652"/>
    <w:rsid w:val="00985FC1"/>
    <w:rsid w:val="00992182"/>
    <w:rsid w:val="009A0103"/>
    <w:rsid w:val="009A39B0"/>
    <w:rsid w:val="009A72FA"/>
    <w:rsid w:val="009B49B8"/>
    <w:rsid w:val="009B6EA2"/>
    <w:rsid w:val="009C11CC"/>
    <w:rsid w:val="009C1E0C"/>
    <w:rsid w:val="009D2F72"/>
    <w:rsid w:val="009D3250"/>
    <w:rsid w:val="009D47DF"/>
    <w:rsid w:val="009D4906"/>
    <w:rsid w:val="009D4BD7"/>
    <w:rsid w:val="009D6A58"/>
    <w:rsid w:val="009D7EE0"/>
    <w:rsid w:val="009E15A7"/>
    <w:rsid w:val="009E2BC5"/>
    <w:rsid w:val="009E4A50"/>
    <w:rsid w:val="009F1A52"/>
    <w:rsid w:val="009F51AE"/>
    <w:rsid w:val="00A02601"/>
    <w:rsid w:val="00A04DFE"/>
    <w:rsid w:val="00A10046"/>
    <w:rsid w:val="00A124DE"/>
    <w:rsid w:val="00A12B50"/>
    <w:rsid w:val="00A149A9"/>
    <w:rsid w:val="00A15939"/>
    <w:rsid w:val="00A22E45"/>
    <w:rsid w:val="00A24B68"/>
    <w:rsid w:val="00A24F13"/>
    <w:rsid w:val="00A30FBF"/>
    <w:rsid w:val="00A31134"/>
    <w:rsid w:val="00A31E51"/>
    <w:rsid w:val="00A32C1A"/>
    <w:rsid w:val="00A33B23"/>
    <w:rsid w:val="00A34942"/>
    <w:rsid w:val="00A35768"/>
    <w:rsid w:val="00A36A99"/>
    <w:rsid w:val="00A36EFF"/>
    <w:rsid w:val="00A37451"/>
    <w:rsid w:val="00A40E27"/>
    <w:rsid w:val="00A452AD"/>
    <w:rsid w:val="00A50E7F"/>
    <w:rsid w:val="00A6195E"/>
    <w:rsid w:val="00A63B16"/>
    <w:rsid w:val="00A6524A"/>
    <w:rsid w:val="00A670B2"/>
    <w:rsid w:val="00A72FAC"/>
    <w:rsid w:val="00A76159"/>
    <w:rsid w:val="00A77BD9"/>
    <w:rsid w:val="00A801EE"/>
    <w:rsid w:val="00A805E0"/>
    <w:rsid w:val="00A9257B"/>
    <w:rsid w:val="00A966A0"/>
    <w:rsid w:val="00A97652"/>
    <w:rsid w:val="00AA3824"/>
    <w:rsid w:val="00AA4A42"/>
    <w:rsid w:val="00AA5B0D"/>
    <w:rsid w:val="00AB5E49"/>
    <w:rsid w:val="00AB7E20"/>
    <w:rsid w:val="00AC04A8"/>
    <w:rsid w:val="00AC11B1"/>
    <w:rsid w:val="00AC31F8"/>
    <w:rsid w:val="00AC517B"/>
    <w:rsid w:val="00AD1773"/>
    <w:rsid w:val="00AD5830"/>
    <w:rsid w:val="00AE20FA"/>
    <w:rsid w:val="00AE4132"/>
    <w:rsid w:val="00AE62AF"/>
    <w:rsid w:val="00AF17F2"/>
    <w:rsid w:val="00AF294D"/>
    <w:rsid w:val="00AF3EA5"/>
    <w:rsid w:val="00AF43A5"/>
    <w:rsid w:val="00AF597F"/>
    <w:rsid w:val="00B00C81"/>
    <w:rsid w:val="00B017A8"/>
    <w:rsid w:val="00B04541"/>
    <w:rsid w:val="00B06CC7"/>
    <w:rsid w:val="00B132F2"/>
    <w:rsid w:val="00B139A7"/>
    <w:rsid w:val="00B231B1"/>
    <w:rsid w:val="00B26ACD"/>
    <w:rsid w:val="00B35D28"/>
    <w:rsid w:val="00B4047C"/>
    <w:rsid w:val="00B4246E"/>
    <w:rsid w:val="00B4696C"/>
    <w:rsid w:val="00B47840"/>
    <w:rsid w:val="00B50686"/>
    <w:rsid w:val="00B519D4"/>
    <w:rsid w:val="00B51A92"/>
    <w:rsid w:val="00B542E9"/>
    <w:rsid w:val="00B551ED"/>
    <w:rsid w:val="00B55BA6"/>
    <w:rsid w:val="00B55F15"/>
    <w:rsid w:val="00B621A2"/>
    <w:rsid w:val="00B62CB0"/>
    <w:rsid w:val="00B6645D"/>
    <w:rsid w:val="00B71396"/>
    <w:rsid w:val="00B716B7"/>
    <w:rsid w:val="00B73769"/>
    <w:rsid w:val="00B80CA1"/>
    <w:rsid w:val="00B815C6"/>
    <w:rsid w:val="00B839AE"/>
    <w:rsid w:val="00B8461B"/>
    <w:rsid w:val="00B9029F"/>
    <w:rsid w:val="00B92119"/>
    <w:rsid w:val="00B936EC"/>
    <w:rsid w:val="00BA1170"/>
    <w:rsid w:val="00BA3469"/>
    <w:rsid w:val="00BA7D76"/>
    <w:rsid w:val="00BB093C"/>
    <w:rsid w:val="00BB4757"/>
    <w:rsid w:val="00BB63DC"/>
    <w:rsid w:val="00BB7705"/>
    <w:rsid w:val="00BC22AA"/>
    <w:rsid w:val="00BC3020"/>
    <w:rsid w:val="00BC5D96"/>
    <w:rsid w:val="00BD5E5B"/>
    <w:rsid w:val="00BE008F"/>
    <w:rsid w:val="00BE09DF"/>
    <w:rsid w:val="00BE2EA1"/>
    <w:rsid w:val="00BF1AB5"/>
    <w:rsid w:val="00BF4259"/>
    <w:rsid w:val="00C0137B"/>
    <w:rsid w:val="00C02D58"/>
    <w:rsid w:val="00C05130"/>
    <w:rsid w:val="00C12A6E"/>
    <w:rsid w:val="00C13F4A"/>
    <w:rsid w:val="00C168A8"/>
    <w:rsid w:val="00C17EE7"/>
    <w:rsid w:val="00C23F07"/>
    <w:rsid w:val="00C25A8A"/>
    <w:rsid w:val="00C4394F"/>
    <w:rsid w:val="00C4658F"/>
    <w:rsid w:val="00C554EF"/>
    <w:rsid w:val="00C602DA"/>
    <w:rsid w:val="00C636FC"/>
    <w:rsid w:val="00C64799"/>
    <w:rsid w:val="00C65788"/>
    <w:rsid w:val="00C677EC"/>
    <w:rsid w:val="00C70462"/>
    <w:rsid w:val="00C705AF"/>
    <w:rsid w:val="00C73CBA"/>
    <w:rsid w:val="00C8159B"/>
    <w:rsid w:val="00C82E31"/>
    <w:rsid w:val="00C842F8"/>
    <w:rsid w:val="00C959D3"/>
    <w:rsid w:val="00CA1261"/>
    <w:rsid w:val="00CA1AD5"/>
    <w:rsid w:val="00CA2E36"/>
    <w:rsid w:val="00CA2F5F"/>
    <w:rsid w:val="00CA5C53"/>
    <w:rsid w:val="00CB3147"/>
    <w:rsid w:val="00CB3B6B"/>
    <w:rsid w:val="00CB73A5"/>
    <w:rsid w:val="00CB7A0B"/>
    <w:rsid w:val="00CC128E"/>
    <w:rsid w:val="00CC4459"/>
    <w:rsid w:val="00CC6BCC"/>
    <w:rsid w:val="00CE3E62"/>
    <w:rsid w:val="00CE3EB9"/>
    <w:rsid w:val="00CF298E"/>
    <w:rsid w:val="00D0391D"/>
    <w:rsid w:val="00D04D75"/>
    <w:rsid w:val="00D056F7"/>
    <w:rsid w:val="00D1482F"/>
    <w:rsid w:val="00D208D7"/>
    <w:rsid w:val="00D20BD8"/>
    <w:rsid w:val="00D20D2C"/>
    <w:rsid w:val="00D227FB"/>
    <w:rsid w:val="00D34F9A"/>
    <w:rsid w:val="00D41A55"/>
    <w:rsid w:val="00D47F48"/>
    <w:rsid w:val="00D50A38"/>
    <w:rsid w:val="00D50A98"/>
    <w:rsid w:val="00D51030"/>
    <w:rsid w:val="00D516C9"/>
    <w:rsid w:val="00D524F1"/>
    <w:rsid w:val="00D53784"/>
    <w:rsid w:val="00D53EC6"/>
    <w:rsid w:val="00D60E44"/>
    <w:rsid w:val="00D62F1E"/>
    <w:rsid w:val="00D67A8D"/>
    <w:rsid w:val="00D7428F"/>
    <w:rsid w:val="00D77621"/>
    <w:rsid w:val="00D8094D"/>
    <w:rsid w:val="00D84D70"/>
    <w:rsid w:val="00D9015C"/>
    <w:rsid w:val="00D939B9"/>
    <w:rsid w:val="00D93B78"/>
    <w:rsid w:val="00D9796A"/>
    <w:rsid w:val="00DA0C94"/>
    <w:rsid w:val="00DA15FD"/>
    <w:rsid w:val="00DA1830"/>
    <w:rsid w:val="00DA25F6"/>
    <w:rsid w:val="00DA47A2"/>
    <w:rsid w:val="00DA68D3"/>
    <w:rsid w:val="00DA7B6B"/>
    <w:rsid w:val="00DB0D8B"/>
    <w:rsid w:val="00DB1867"/>
    <w:rsid w:val="00DB573D"/>
    <w:rsid w:val="00DB6C45"/>
    <w:rsid w:val="00DD0A74"/>
    <w:rsid w:val="00DD0BAE"/>
    <w:rsid w:val="00DD2783"/>
    <w:rsid w:val="00DD694F"/>
    <w:rsid w:val="00DE2D7B"/>
    <w:rsid w:val="00DE59F5"/>
    <w:rsid w:val="00DE6D9A"/>
    <w:rsid w:val="00DF1869"/>
    <w:rsid w:val="00DF19FA"/>
    <w:rsid w:val="00DF360B"/>
    <w:rsid w:val="00DF3C8F"/>
    <w:rsid w:val="00DF41D2"/>
    <w:rsid w:val="00DF48DA"/>
    <w:rsid w:val="00E00BE5"/>
    <w:rsid w:val="00E03702"/>
    <w:rsid w:val="00E039E2"/>
    <w:rsid w:val="00E10F64"/>
    <w:rsid w:val="00E11E2C"/>
    <w:rsid w:val="00E1269E"/>
    <w:rsid w:val="00E13501"/>
    <w:rsid w:val="00E1471B"/>
    <w:rsid w:val="00E157EA"/>
    <w:rsid w:val="00E15B1E"/>
    <w:rsid w:val="00E167E2"/>
    <w:rsid w:val="00E20083"/>
    <w:rsid w:val="00E20DB4"/>
    <w:rsid w:val="00E21FAA"/>
    <w:rsid w:val="00E24C26"/>
    <w:rsid w:val="00E27907"/>
    <w:rsid w:val="00E3489C"/>
    <w:rsid w:val="00E42F67"/>
    <w:rsid w:val="00E42F81"/>
    <w:rsid w:val="00E461AB"/>
    <w:rsid w:val="00E46AF8"/>
    <w:rsid w:val="00E46BBA"/>
    <w:rsid w:val="00E50001"/>
    <w:rsid w:val="00E5618A"/>
    <w:rsid w:val="00E56361"/>
    <w:rsid w:val="00E57BAA"/>
    <w:rsid w:val="00E57BB1"/>
    <w:rsid w:val="00E57D80"/>
    <w:rsid w:val="00E615D3"/>
    <w:rsid w:val="00E624D6"/>
    <w:rsid w:val="00E708D6"/>
    <w:rsid w:val="00E712B1"/>
    <w:rsid w:val="00E722BE"/>
    <w:rsid w:val="00E82604"/>
    <w:rsid w:val="00E846A3"/>
    <w:rsid w:val="00E90B67"/>
    <w:rsid w:val="00E93D00"/>
    <w:rsid w:val="00EA2652"/>
    <w:rsid w:val="00EA3FA1"/>
    <w:rsid w:val="00EA6567"/>
    <w:rsid w:val="00EB0AC8"/>
    <w:rsid w:val="00EB48E9"/>
    <w:rsid w:val="00EB7856"/>
    <w:rsid w:val="00EC0BDC"/>
    <w:rsid w:val="00EC1E13"/>
    <w:rsid w:val="00EC668E"/>
    <w:rsid w:val="00ED2C99"/>
    <w:rsid w:val="00ED440B"/>
    <w:rsid w:val="00ED5ABE"/>
    <w:rsid w:val="00EF0C12"/>
    <w:rsid w:val="00EF3C46"/>
    <w:rsid w:val="00EF5A41"/>
    <w:rsid w:val="00F03954"/>
    <w:rsid w:val="00F12A87"/>
    <w:rsid w:val="00F15979"/>
    <w:rsid w:val="00F24BF3"/>
    <w:rsid w:val="00F26964"/>
    <w:rsid w:val="00F344E4"/>
    <w:rsid w:val="00F3560C"/>
    <w:rsid w:val="00F4046E"/>
    <w:rsid w:val="00F430F2"/>
    <w:rsid w:val="00F463D4"/>
    <w:rsid w:val="00F470F9"/>
    <w:rsid w:val="00F47847"/>
    <w:rsid w:val="00F5024E"/>
    <w:rsid w:val="00F50764"/>
    <w:rsid w:val="00F57CFD"/>
    <w:rsid w:val="00F6768B"/>
    <w:rsid w:val="00F71974"/>
    <w:rsid w:val="00F735AB"/>
    <w:rsid w:val="00F75BAE"/>
    <w:rsid w:val="00F777E4"/>
    <w:rsid w:val="00F77E2D"/>
    <w:rsid w:val="00F829FC"/>
    <w:rsid w:val="00F82E30"/>
    <w:rsid w:val="00F87386"/>
    <w:rsid w:val="00F874D5"/>
    <w:rsid w:val="00F90917"/>
    <w:rsid w:val="00F90C8A"/>
    <w:rsid w:val="00F918F3"/>
    <w:rsid w:val="00F91EEB"/>
    <w:rsid w:val="00F93E2B"/>
    <w:rsid w:val="00F95AD9"/>
    <w:rsid w:val="00F96080"/>
    <w:rsid w:val="00F966A7"/>
    <w:rsid w:val="00F9793C"/>
    <w:rsid w:val="00FA5787"/>
    <w:rsid w:val="00FA6717"/>
    <w:rsid w:val="00FA7295"/>
    <w:rsid w:val="00FB40E8"/>
    <w:rsid w:val="00FC0D20"/>
    <w:rsid w:val="00FC1738"/>
    <w:rsid w:val="00FC44D9"/>
    <w:rsid w:val="00FC706A"/>
    <w:rsid w:val="00FE255D"/>
    <w:rsid w:val="00FE56B3"/>
    <w:rsid w:val="00FE655A"/>
    <w:rsid w:val="00FE7B9A"/>
    <w:rsid w:val="00FF2736"/>
    <w:rsid w:val="00FF3238"/>
    <w:rsid w:val="00FF39E1"/>
    <w:rsid w:val="00FF3F48"/>
    <w:rsid w:val="00FF49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1130B"/>
  <w15:docId w15:val="{FC37F8F1-786E-404D-BFEC-7808DF4D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971"/>
    <w:pPr>
      <w:widowControl w:val="0"/>
      <w:jc w:val="both"/>
    </w:pPr>
    <w:rPr>
      <w:rFonts w:ascii="Times New Roman" w:eastAsia="宋体"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三线表"/>
    <w:basedOn w:val="a1"/>
    <w:uiPriority w:val="99"/>
    <w:rsid w:val="008A5476"/>
    <w:pPr>
      <w:jc w:val="center"/>
    </w:pPr>
    <w:rPr>
      <w:rFonts w:ascii="Times New Roman" w:eastAsia="宋体" w:hAnsi="Times New Roman"/>
      <w:color w:val="000000" w:themeColor="text1"/>
    </w:rPr>
    <w:tblPr>
      <w:tblBorders>
        <w:bottom w:val="single" w:sz="12" w:space="0" w:color="000000" w:themeColor="text1"/>
      </w:tblBorders>
    </w:tblPr>
    <w:tcPr>
      <w:vAlign w:val="center"/>
    </w:tcPr>
    <w:tblStylePr w:type="firstRow">
      <w:pPr>
        <w:jc w:val="center"/>
      </w:pPr>
      <w:rPr>
        <w:rFonts w:ascii="Times New Roman" w:eastAsia="宋体" w:hAnsi="Times New Roman"/>
        <w:color w:val="000000" w:themeColor="text1"/>
        <w:sz w:val="21"/>
      </w:rPr>
      <w:tblPr/>
      <w:tcPr>
        <w:tcBorders>
          <w:top w:val="single" w:sz="12" w:space="0" w:color="000000" w:themeColor="text1"/>
          <w:left w:val="nil"/>
          <w:bottom w:val="single" w:sz="4" w:space="0" w:color="000000" w:themeColor="text1"/>
          <w:right w:val="nil"/>
          <w:insideH w:val="nil"/>
          <w:insideV w:val="nil"/>
          <w:tl2br w:val="nil"/>
          <w:tr2bl w:val="nil"/>
        </w:tcBorders>
      </w:tcPr>
    </w:tblStylePr>
  </w:style>
  <w:style w:type="paragraph" w:styleId="a4">
    <w:name w:val="endnote text"/>
    <w:basedOn w:val="a"/>
    <w:link w:val="Char1"/>
    <w:semiHidden/>
    <w:unhideWhenUsed/>
    <w:rsid w:val="00452291"/>
    <w:pPr>
      <w:snapToGrid w:val="0"/>
      <w:jc w:val="left"/>
    </w:pPr>
  </w:style>
  <w:style w:type="character" w:customStyle="1" w:styleId="Char1">
    <w:name w:val="尾注文本 Char1"/>
    <w:basedOn w:val="a0"/>
    <w:link w:val="a4"/>
    <w:uiPriority w:val="99"/>
    <w:semiHidden/>
    <w:rsid w:val="00452291"/>
    <w:rPr>
      <w:rFonts w:ascii="Times New Roman" w:eastAsia="宋体" w:hAnsi="Times New Roman"/>
    </w:rPr>
  </w:style>
  <w:style w:type="character" w:styleId="a5">
    <w:name w:val="endnote reference"/>
    <w:basedOn w:val="a0"/>
    <w:unhideWhenUsed/>
    <w:qFormat/>
    <w:rsid w:val="00452291"/>
    <w:rPr>
      <w:vertAlign w:val="superscript"/>
    </w:rPr>
  </w:style>
  <w:style w:type="paragraph" w:styleId="a6">
    <w:name w:val="footnote text"/>
    <w:basedOn w:val="a"/>
    <w:link w:val="Char10"/>
    <w:uiPriority w:val="99"/>
    <w:unhideWhenUsed/>
    <w:rsid w:val="00452291"/>
    <w:pPr>
      <w:snapToGrid w:val="0"/>
      <w:jc w:val="left"/>
    </w:pPr>
    <w:rPr>
      <w:sz w:val="18"/>
      <w:szCs w:val="18"/>
    </w:rPr>
  </w:style>
  <w:style w:type="character" w:customStyle="1" w:styleId="Char10">
    <w:name w:val="脚注文本 Char1"/>
    <w:basedOn w:val="a0"/>
    <w:link w:val="a6"/>
    <w:uiPriority w:val="99"/>
    <w:rsid w:val="00452291"/>
    <w:rPr>
      <w:rFonts w:ascii="Times New Roman" w:eastAsia="宋体" w:hAnsi="Times New Roman"/>
      <w:sz w:val="18"/>
      <w:szCs w:val="18"/>
    </w:rPr>
  </w:style>
  <w:style w:type="character" w:styleId="a7">
    <w:name w:val="footnote reference"/>
    <w:basedOn w:val="a0"/>
    <w:uiPriority w:val="99"/>
    <w:semiHidden/>
    <w:unhideWhenUsed/>
    <w:rsid w:val="00452291"/>
    <w:rPr>
      <w:vertAlign w:val="superscript"/>
    </w:rPr>
  </w:style>
  <w:style w:type="paragraph" w:styleId="a8">
    <w:name w:val="Revision"/>
    <w:hidden/>
    <w:uiPriority w:val="99"/>
    <w:semiHidden/>
    <w:rsid w:val="00A12B50"/>
    <w:rPr>
      <w:rFonts w:ascii="Times New Roman" w:eastAsia="宋体" w:hAnsi="Times New Roman"/>
    </w:rPr>
  </w:style>
  <w:style w:type="paragraph" w:styleId="a9">
    <w:name w:val="footer"/>
    <w:basedOn w:val="a"/>
    <w:link w:val="Char"/>
    <w:uiPriority w:val="99"/>
    <w:unhideWhenUsed/>
    <w:rsid w:val="00A30FBF"/>
    <w:pPr>
      <w:tabs>
        <w:tab w:val="center" w:pos="4153"/>
        <w:tab w:val="right" w:pos="8306"/>
      </w:tabs>
      <w:snapToGrid w:val="0"/>
      <w:jc w:val="left"/>
    </w:pPr>
    <w:rPr>
      <w:sz w:val="18"/>
      <w:szCs w:val="18"/>
    </w:rPr>
  </w:style>
  <w:style w:type="character" w:customStyle="1" w:styleId="Char">
    <w:name w:val="页脚 Char"/>
    <w:basedOn w:val="a0"/>
    <w:link w:val="a9"/>
    <w:uiPriority w:val="99"/>
    <w:rsid w:val="00A30FBF"/>
    <w:rPr>
      <w:rFonts w:ascii="Times New Roman" w:eastAsia="宋体" w:hAnsi="Times New Roman"/>
      <w:sz w:val="18"/>
      <w:szCs w:val="18"/>
    </w:rPr>
  </w:style>
  <w:style w:type="paragraph" w:styleId="aa">
    <w:name w:val="header"/>
    <w:basedOn w:val="a"/>
    <w:link w:val="Char0"/>
    <w:uiPriority w:val="99"/>
    <w:unhideWhenUsed/>
    <w:rsid w:val="006775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rsid w:val="00677519"/>
    <w:rPr>
      <w:rFonts w:ascii="Times New Roman" w:eastAsia="宋体" w:hAnsi="Times New Roman"/>
      <w:sz w:val="18"/>
      <w:szCs w:val="18"/>
    </w:rPr>
  </w:style>
  <w:style w:type="table" w:customStyle="1" w:styleId="1">
    <w:name w:val="网格型1"/>
    <w:basedOn w:val="a1"/>
    <w:next w:val="ab"/>
    <w:uiPriority w:val="59"/>
    <w:rsid w:val="00611DE3"/>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uiPriority w:val="39"/>
    <w:rsid w:val="006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Char2"/>
    <w:uiPriority w:val="99"/>
    <w:semiHidden/>
    <w:unhideWhenUsed/>
    <w:rsid w:val="00AE62AF"/>
    <w:rPr>
      <w:sz w:val="18"/>
      <w:szCs w:val="18"/>
    </w:rPr>
  </w:style>
  <w:style w:type="character" w:customStyle="1" w:styleId="Char2">
    <w:name w:val="批注框文本 Char"/>
    <w:basedOn w:val="a0"/>
    <w:link w:val="ac"/>
    <w:uiPriority w:val="99"/>
    <w:semiHidden/>
    <w:rsid w:val="00AE62AF"/>
    <w:rPr>
      <w:rFonts w:ascii="Times New Roman" w:eastAsia="宋体" w:hAnsi="Times New Roman"/>
      <w:sz w:val="18"/>
      <w:szCs w:val="18"/>
    </w:rPr>
  </w:style>
  <w:style w:type="paragraph" w:styleId="ad">
    <w:name w:val="List Paragraph"/>
    <w:basedOn w:val="a"/>
    <w:uiPriority w:val="34"/>
    <w:qFormat/>
    <w:rsid w:val="009F1A52"/>
    <w:pPr>
      <w:ind w:firstLineChars="200" w:firstLine="420"/>
    </w:pPr>
  </w:style>
  <w:style w:type="character" w:styleId="ae">
    <w:name w:val="annotation reference"/>
    <w:basedOn w:val="a0"/>
    <w:uiPriority w:val="99"/>
    <w:unhideWhenUsed/>
    <w:rsid w:val="00A452AD"/>
    <w:rPr>
      <w:sz w:val="21"/>
      <w:szCs w:val="21"/>
    </w:rPr>
  </w:style>
  <w:style w:type="paragraph" w:styleId="af">
    <w:name w:val="annotation text"/>
    <w:basedOn w:val="a"/>
    <w:link w:val="Char3"/>
    <w:uiPriority w:val="99"/>
    <w:semiHidden/>
    <w:unhideWhenUsed/>
    <w:rsid w:val="00A452AD"/>
    <w:pPr>
      <w:jc w:val="left"/>
    </w:pPr>
  </w:style>
  <w:style w:type="character" w:customStyle="1" w:styleId="Char3">
    <w:name w:val="批注文字 Char"/>
    <w:basedOn w:val="a0"/>
    <w:link w:val="af"/>
    <w:uiPriority w:val="99"/>
    <w:semiHidden/>
    <w:rsid w:val="00A452AD"/>
    <w:rPr>
      <w:rFonts w:ascii="Times New Roman" w:eastAsia="宋体" w:hAnsi="Times New Roman"/>
    </w:rPr>
  </w:style>
  <w:style w:type="paragraph" w:styleId="af0">
    <w:name w:val="annotation subject"/>
    <w:basedOn w:val="af"/>
    <w:next w:val="af"/>
    <w:link w:val="Char4"/>
    <w:uiPriority w:val="99"/>
    <w:semiHidden/>
    <w:unhideWhenUsed/>
    <w:rsid w:val="00A452AD"/>
    <w:rPr>
      <w:b/>
      <w:bCs/>
    </w:rPr>
  </w:style>
  <w:style w:type="character" w:customStyle="1" w:styleId="Char4">
    <w:name w:val="批注主题 Char"/>
    <w:basedOn w:val="Char3"/>
    <w:link w:val="af0"/>
    <w:uiPriority w:val="99"/>
    <w:semiHidden/>
    <w:rsid w:val="00A452AD"/>
    <w:rPr>
      <w:rFonts w:ascii="Times New Roman" w:eastAsia="宋体" w:hAnsi="Times New Roman"/>
      <w:b/>
      <w:bCs/>
    </w:rPr>
  </w:style>
  <w:style w:type="character" w:styleId="af1">
    <w:name w:val="Hyperlink"/>
    <w:basedOn w:val="a0"/>
    <w:uiPriority w:val="99"/>
    <w:unhideWhenUsed/>
    <w:rsid w:val="009211E8"/>
    <w:rPr>
      <w:strike w:val="0"/>
      <w:dstrike w:val="0"/>
      <w:color w:val="0066CC"/>
      <w:u w:val="none"/>
      <w:effect w:val="none"/>
    </w:rPr>
  </w:style>
  <w:style w:type="paragraph" w:customStyle="1" w:styleId="EndNoteBibliographyTitle">
    <w:name w:val="EndNote Bibliography Title"/>
    <w:basedOn w:val="a"/>
    <w:link w:val="EndNoteBibliographyTitle0"/>
    <w:rsid w:val="00937CC5"/>
    <w:pPr>
      <w:jc w:val="center"/>
    </w:pPr>
    <w:rPr>
      <w:rFonts w:cs="Times New Roman"/>
      <w:noProof/>
      <w:sz w:val="20"/>
    </w:rPr>
  </w:style>
  <w:style w:type="character" w:customStyle="1" w:styleId="EndNoteBibliographyTitle0">
    <w:name w:val="EndNote Bibliography Title 字符"/>
    <w:basedOn w:val="a0"/>
    <w:link w:val="EndNoteBibliographyTitle"/>
    <w:rsid w:val="00937CC5"/>
    <w:rPr>
      <w:rFonts w:ascii="Times New Roman" w:eastAsia="宋体" w:hAnsi="Times New Roman" w:cs="Times New Roman"/>
      <w:noProof/>
      <w:sz w:val="20"/>
    </w:rPr>
  </w:style>
  <w:style w:type="paragraph" w:customStyle="1" w:styleId="EndNoteBibliography">
    <w:name w:val="EndNote Bibliography"/>
    <w:basedOn w:val="a"/>
    <w:link w:val="EndNoteBibliography0"/>
    <w:rsid w:val="00937CC5"/>
    <w:rPr>
      <w:rFonts w:cs="Times New Roman"/>
      <w:noProof/>
      <w:sz w:val="20"/>
    </w:rPr>
  </w:style>
  <w:style w:type="character" w:customStyle="1" w:styleId="EndNoteBibliography0">
    <w:name w:val="EndNote Bibliography 字符"/>
    <w:basedOn w:val="a0"/>
    <w:link w:val="EndNoteBibliography"/>
    <w:rsid w:val="00937CC5"/>
    <w:rPr>
      <w:rFonts w:ascii="Times New Roman" w:eastAsia="宋体" w:hAnsi="Times New Roman" w:cs="Times New Roman"/>
      <w:noProof/>
      <w:sz w:val="20"/>
    </w:rPr>
  </w:style>
  <w:style w:type="character" w:styleId="af2">
    <w:name w:val="Emphasis"/>
    <w:basedOn w:val="a0"/>
    <w:uiPriority w:val="20"/>
    <w:qFormat/>
    <w:rsid w:val="00F430F2"/>
    <w:rPr>
      <w:i w:val="0"/>
      <w:iCs w:val="0"/>
      <w:color w:val="CC0000"/>
    </w:rPr>
  </w:style>
  <w:style w:type="character" w:customStyle="1" w:styleId="Char5">
    <w:name w:val="尾注文本 Char"/>
    <w:basedOn w:val="a0"/>
    <w:locked/>
    <w:rsid w:val="00032AD8"/>
    <w:rPr>
      <w:rFonts w:eastAsia="宋体"/>
      <w:kern w:val="2"/>
      <w:sz w:val="21"/>
      <w:szCs w:val="24"/>
      <w:lang w:val="en-US" w:eastAsia="zh-CN" w:bidi="ar-SA"/>
    </w:rPr>
  </w:style>
  <w:style w:type="paragraph" w:styleId="HTML">
    <w:name w:val="HTML Preformatted"/>
    <w:basedOn w:val="a"/>
    <w:link w:val="HTMLChar"/>
    <w:uiPriority w:val="99"/>
    <w:unhideWhenUsed/>
    <w:rsid w:val="00032A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uiPriority w:val="99"/>
    <w:semiHidden/>
    <w:rsid w:val="00032AD8"/>
    <w:rPr>
      <w:rFonts w:ascii="Courier New" w:eastAsia="宋体" w:hAnsi="Courier New" w:cs="Courier New"/>
      <w:sz w:val="20"/>
      <w:szCs w:val="20"/>
    </w:rPr>
  </w:style>
  <w:style w:type="character" w:customStyle="1" w:styleId="HTMLChar">
    <w:name w:val="HTML 预设格式 Char"/>
    <w:link w:val="HTML"/>
    <w:uiPriority w:val="99"/>
    <w:rsid w:val="00032AD8"/>
    <w:rPr>
      <w:rFonts w:ascii="宋体" w:eastAsia="宋体" w:hAnsi="宋体" w:cs="宋体"/>
      <w:kern w:val="0"/>
      <w:sz w:val="24"/>
      <w:szCs w:val="24"/>
    </w:rPr>
  </w:style>
  <w:style w:type="character" w:customStyle="1" w:styleId="citation">
    <w:name w:val="citation"/>
    <w:basedOn w:val="a0"/>
    <w:rsid w:val="004A601F"/>
  </w:style>
  <w:style w:type="paragraph" w:customStyle="1" w:styleId="Default">
    <w:name w:val="Default"/>
    <w:rsid w:val="00226254"/>
    <w:pPr>
      <w:widowControl w:val="0"/>
      <w:autoSpaceDE w:val="0"/>
      <w:autoSpaceDN w:val="0"/>
      <w:adjustRightInd w:val="0"/>
    </w:pPr>
    <w:rPr>
      <w:rFonts w:ascii="微软雅黑" w:eastAsia="微软雅黑" w:cs="微软雅黑"/>
      <w:color w:val="000000"/>
      <w:kern w:val="0"/>
      <w:sz w:val="24"/>
      <w:szCs w:val="24"/>
    </w:rPr>
  </w:style>
  <w:style w:type="character" w:customStyle="1" w:styleId="Char6">
    <w:name w:val="脚注文本 Char"/>
    <w:basedOn w:val="a0"/>
    <w:uiPriority w:val="99"/>
    <w:semiHidden/>
    <w:rsid w:val="007B4529"/>
    <w:rPr>
      <w:rFonts w:ascii="宋体" w:hAnsi="宋体" w:cs="宋体"/>
      <w:sz w:val="18"/>
      <w:szCs w:val="18"/>
    </w:rPr>
  </w:style>
  <w:style w:type="character" w:customStyle="1" w:styleId="10">
    <w:name w:val="@他1"/>
    <w:basedOn w:val="a0"/>
    <w:uiPriority w:val="99"/>
    <w:semiHidden/>
    <w:unhideWhenUsed/>
    <w:rsid w:val="00B4784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492252">
      <w:bodyDiv w:val="1"/>
      <w:marLeft w:val="0"/>
      <w:marRight w:val="0"/>
      <w:marTop w:val="0"/>
      <w:marBottom w:val="0"/>
      <w:divBdr>
        <w:top w:val="none" w:sz="0" w:space="0" w:color="auto"/>
        <w:left w:val="none" w:sz="0" w:space="0" w:color="auto"/>
        <w:bottom w:val="none" w:sz="0" w:space="0" w:color="auto"/>
        <w:right w:val="none" w:sz="0" w:space="0" w:color="auto"/>
      </w:divBdr>
      <w:divsChild>
        <w:div w:id="1204368381">
          <w:marLeft w:val="0"/>
          <w:marRight w:val="0"/>
          <w:marTop w:val="0"/>
          <w:marBottom w:val="0"/>
          <w:divBdr>
            <w:top w:val="none" w:sz="0" w:space="0" w:color="auto"/>
            <w:left w:val="none" w:sz="0" w:space="0" w:color="auto"/>
            <w:bottom w:val="none" w:sz="0" w:space="0" w:color="auto"/>
            <w:right w:val="none" w:sz="0" w:space="0" w:color="auto"/>
          </w:divBdr>
          <w:divsChild>
            <w:div w:id="1995794398">
              <w:marLeft w:val="0"/>
              <w:marRight w:val="0"/>
              <w:marTop w:val="0"/>
              <w:marBottom w:val="0"/>
              <w:divBdr>
                <w:top w:val="none" w:sz="0" w:space="0" w:color="auto"/>
                <w:left w:val="none" w:sz="0" w:space="0" w:color="auto"/>
                <w:bottom w:val="none" w:sz="0" w:space="0" w:color="auto"/>
                <w:right w:val="none" w:sz="0" w:space="0" w:color="auto"/>
              </w:divBdr>
              <w:divsChild>
                <w:div w:id="150101142">
                  <w:marLeft w:val="0"/>
                  <w:marRight w:val="0"/>
                  <w:marTop w:val="0"/>
                  <w:marBottom w:val="0"/>
                  <w:divBdr>
                    <w:top w:val="none" w:sz="0" w:space="0" w:color="auto"/>
                    <w:left w:val="none" w:sz="0" w:space="0" w:color="auto"/>
                    <w:bottom w:val="none" w:sz="0" w:space="0" w:color="auto"/>
                    <w:right w:val="none" w:sz="0" w:space="0" w:color="auto"/>
                  </w:divBdr>
                  <w:divsChild>
                    <w:div w:id="1225721446">
                      <w:marLeft w:val="0"/>
                      <w:marRight w:val="0"/>
                      <w:marTop w:val="0"/>
                      <w:marBottom w:val="0"/>
                      <w:divBdr>
                        <w:top w:val="none" w:sz="0" w:space="0" w:color="auto"/>
                        <w:left w:val="none" w:sz="0" w:space="0" w:color="auto"/>
                        <w:bottom w:val="none" w:sz="0" w:space="0" w:color="auto"/>
                        <w:right w:val="none" w:sz="0" w:space="0" w:color="auto"/>
                      </w:divBdr>
                      <w:divsChild>
                        <w:div w:id="1387753301">
                          <w:marLeft w:val="0"/>
                          <w:marRight w:val="0"/>
                          <w:marTop w:val="0"/>
                          <w:marBottom w:val="0"/>
                          <w:divBdr>
                            <w:top w:val="none" w:sz="0" w:space="0" w:color="auto"/>
                            <w:left w:val="none" w:sz="0" w:space="0" w:color="auto"/>
                            <w:bottom w:val="none" w:sz="0" w:space="0" w:color="auto"/>
                            <w:right w:val="none" w:sz="0" w:space="0" w:color="auto"/>
                          </w:divBdr>
                          <w:divsChild>
                            <w:div w:id="17068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342160">
      <w:bodyDiv w:val="1"/>
      <w:marLeft w:val="0"/>
      <w:marRight w:val="0"/>
      <w:marTop w:val="0"/>
      <w:marBottom w:val="0"/>
      <w:divBdr>
        <w:top w:val="none" w:sz="0" w:space="0" w:color="auto"/>
        <w:left w:val="none" w:sz="0" w:space="0" w:color="auto"/>
        <w:bottom w:val="none" w:sz="0" w:space="0" w:color="auto"/>
        <w:right w:val="none" w:sz="0" w:space="0" w:color="auto"/>
      </w:divBdr>
      <w:divsChild>
        <w:div w:id="1180894910">
          <w:marLeft w:val="0"/>
          <w:marRight w:val="0"/>
          <w:marTop w:val="0"/>
          <w:marBottom w:val="0"/>
          <w:divBdr>
            <w:top w:val="none" w:sz="0" w:space="0" w:color="auto"/>
            <w:left w:val="none" w:sz="0" w:space="0" w:color="auto"/>
            <w:bottom w:val="none" w:sz="0" w:space="0" w:color="auto"/>
            <w:right w:val="none" w:sz="0" w:space="0" w:color="auto"/>
          </w:divBdr>
          <w:divsChild>
            <w:div w:id="547692491">
              <w:marLeft w:val="0"/>
              <w:marRight w:val="0"/>
              <w:marTop w:val="0"/>
              <w:marBottom w:val="0"/>
              <w:divBdr>
                <w:top w:val="none" w:sz="0" w:space="0" w:color="auto"/>
                <w:left w:val="none" w:sz="0" w:space="0" w:color="auto"/>
                <w:bottom w:val="none" w:sz="0" w:space="0" w:color="auto"/>
                <w:right w:val="none" w:sz="0" w:space="0" w:color="auto"/>
              </w:divBdr>
              <w:divsChild>
                <w:div w:id="769084866">
                  <w:marLeft w:val="0"/>
                  <w:marRight w:val="0"/>
                  <w:marTop w:val="0"/>
                  <w:marBottom w:val="0"/>
                  <w:divBdr>
                    <w:top w:val="none" w:sz="0" w:space="0" w:color="auto"/>
                    <w:left w:val="none" w:sz="0" w:space="0" w:color="auto"/>
                    <w:bottom w:val="none" w:sz="0" w:space="0" w:color="auto"/>
                    <w:right w:val="none" w:sz="0" w:space="0" w:color="auto"/>
                  </w:divBdr>
                  <w:divsChild>
                    <w:div w:id="1303851530">
                      <w:marLeft w:val="0"/>
                      <w:marRight w:val="0"/>
                      <w:marTop w:val="0"/>
                      <w:marBottom w:val="0"/>
                      <w:divBdr>
                        <w:top w:val="none" w:sz="0" w:space="0" w:color="auto"/>
                        <w:left w:val="none" w:sz="0" w:space="0" w:color="auto"/>
                        <w:bottom w:val="none" w:sz="0" w:space="0" w:color="auto"/>
                        <w:right w:val="none" w:sz="0" w:space="0" w:color="auto"/>
                      </w:divBdr>
                      <w:divsChild>
                        <w:div w:id="835613419">
                          <w:marLeft w:val="0"/>
                          <w:marRight w:val="0"/>
                          <w:marTop w:val="0"/>
                          <w:marBottom w:val="0"/>
                          <w:divBdr>
                            <w:top w:val="none" w:sz="0" w:space="0" w:color="auto"/>
                            <w:left w:val="none" w:sz="0" w:space="0" w:color="auto"/>
                            <w:bottom w:val="none" w:sz="0" w:space="0" w:color="auto"/>
                            <w:right w:val="none" w:sz="0" w:space="0" w:color="auto"/>
                          </w:divBdr>
                          <w:divsChild>
                            <w:div w:id="341006720">
                              <w:marLeft w:val="0"/>
                              <w:marRight w:val="0"/>
                              <w:marTop w:val="0"/>
                              <w:marBottom w:val="0"/>
                              <w:divBdr>
                                <w:top w:val="none" w:sz="0" w:space="0" w:color="auto"/>
                                <w:left w:val="none" w:sz="0" w:space="0" w:color="auto"/>
                                <w:bottom w:val="none" w:sz="0" w:space="0" w:color="auto"/>
                                <w:right w:val="none" w:sz="0" w:space="0" w:color="auto"/>
                              </w:divBdr>
                              <w:divsChild>
                                <w:div w:id="217474256">
                                  <w:marLeft w:val="0"/>
                                  <w:marRight w:val="0"/>
                                  <w:marTop w:val="0"/>
                                  <w:marBottom w:val="0"/>
                                  <w:divBdr>
                                    <w:top w:val="none" w:sz="0" w:space="0" w:color="auto"/>
                                    <w:left w:val="none" w:sz="0" w:space="0" w:color="auto"/>
                                    <w:bottom w:val="none" w:sz="0" w:space="0" w:color="auto"/>
                                    <w:right w:val="none" w:sz="0" w:space="0" w:color="auto"/>
                                  </w:divBdr>
                                  <w:divsChild>
                                    <w:div w:id="1167597477">
                                      <w:marLeft w:val="60"/>
                                      <w:marRight w:val="0"/>
                                      <w:marTop w:val="0"/>
                                      <w:marBottom w:val="0"/>
                                      <w:divBdr>
                                        <w:top w:val="none" w:sz="0" w:space="0" w:color="auto"/>
                                        <w:left w:val="none" w:sz="0" w:space="0" w:color="auto"/>
                                        <w:bottom w:val="none" w:sz="0" w:space="0" w:color="auto"/>
                                        <w:right w:val="none" w:sz="0" w:space="0" w:color="auto"/>
                                      </w:divBdr>
                                      <w:divsChild>
                                        <w:div w:id="2045052556">
                                          <w:marLeft w:val="0"/>
                                          <w:marRight w:val="0"/>
                                          <w:marTop w:val="0"/>
                                          <w:marBottom w:val="0"/>
                                          <w:divBdr>
                                            <w:top w:val="none" w:sz="0" w:space="0" w:color="auto"/>
                                            <w:left w:val="none" w:sz="0" w:space="0" w:color="auto"/>
                                            <w:bottom w:val="none" w:sz="0" w:space="0" w:color="auto"/>
                                            <w:right w:val="none" w:sz="0" w:space="0" w:color="auto"/>
                                          </w:divBdr>
                                          <w:divsChild>
                                            <w:div w:id="1400398935">
                                              <w:marLeft w:val="0"/>
                                              <w:marRight w:val="0"/>
                                              <w:marTop w:val="0"/>
                                              <w:marBottom w:val="120"/>
                                              <w:divBdr>
                                                <w:top w:val="single" w:sz="6" w:space="0" w:color="F5F5F5"/>
                                                <w:left w:val="single" w:sz="6" w:space="0" w:color="F5F5F5"/>
                                                <w:bottom w:val="single" w:sz="6" w:space="0" w:color="F5F5F5"/>
                                                <w:right w:val="single" w:sz="6" w:space="0" w:color="F5F5F5"/>
                                              </w:divBdr>
                                              <w:divsChild>
                                                <w:div w:id="466289678">
                                                  <w:marLeft w:val="0"/>
                                                  <w:marRight w:val="0"/>
                                                  <w:marTop w:val="0"/>
                                                  <w:marBottom w:val="0"/>
                                                  <w:divBdr>
                                                    <w:top w:val="none" w:sz="0" w:space="0" w:color="auto"/>
                                                    <w:left w:val="none" w:sz="0" w:space="0" w:color="auto"/>
                                                    <w:bottom w:val="none" w:sz="0" w:space="0" w:color="auto"/>
                                                    <w:right w:val="none" w:sz="0" w:space="0" w:color="auto"/>
                                                  </w:divBdr>
                                                  <w:divsChild>
                                                    <w:div w:id="1289386507">
                                                      <w:marLeft w:val="0"/>
                                                      <w:marRight w:val="0"/>
                                                      <w:marTop w:val="0"/>
                                                      <w:marBottom w:val="0"/>
                                                      <w:divBdr>
                                                        <w:top w:val="none" w:sz="0" w:space="0" w:color="auto"/>
                                                        <w:left w:val="none" w:sz="0" w:space="0" w:color="auto"/>
                                                        <w:bottom w:val="none" w:sz="0" w:space="0" w:color="auto"/>
                                                        <w:right w:val="none" w:sz="0" w:space="0" w:color="auto"/>
                                                      </w:divBdr>
                                                    </w:div>
                                                  </w:divsChild>
                                                </w:div>
                                                <w:div w:id="1854951348">
                                                  <w:marLeft w:val="0"/>
                                                  <w:marRight w:val="0"/>
                                                  <w:marTop w:val="0"/>
                                                  <w:marBottom w:val="0"/>
                                                  <w:divBdr>
                                                    <w:top w:val="none" w:sz="0" w:space="0" w:color="auto"/>
                                                    <w:left w:val="none" w:sz="0" w:space="0" w:color="auto"/>
                                                    <w:bottom w:val="none" w:sz="0" w:space="0" w:color="auto"/>
                                                    <w:right w:val="none" w:sz="0" w:space="0" w:color="auto"/>
                                                  </w:divBdr>
                                                  <w:divsChild>
                                                    <w:div w:id="2892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744715">
      <w:bodyDiv w:val="1"/>
      <w:marLeft w:val="0"/>
      <w:marRight w:val="0"/>
      <w:marTop w:val="0"/>
      <w:marBottom w:val="0"/>
      <w:divBdr>
        <w:top w:val="none" w:sz="0" w:space="0" w:color="auto"/>
        <w:left w:val="none" w:sz="0" w:space="0" w:color="auto"/>
        <w:bottom w:val="none" w:sz="0" w:space="0" w:color="auto"/>
        <w:right w:val="none" w:sz="0" w:space="0" w:color="auto"/>
      </w:divBdr>
    </w:div>
    <w:div w:id="821580347">
      <w:bodyDiv w:val="1"/>
      <w:marLeft w:val="0"/>
      <w:marRight w:val="0"/>
      <w:marTop w:val="0"/>
      <w:marBottom w:val="0"/>
      <w:divBdr>
        <w:top w:val="none" w:sz="0" w:space="0" w:color="auto"/>
        <w:left w:val="none" w:sz="0" w:space="0" w:color="auto"/>
        <w:bottom w:val="none" w:sz="0" w:space="0" w:color="auto"/>
        <w:right w:val="none" w:sz="0" w:space="0" w:color="auto"/>
      </w:divBdr>
      <w:divsChild>
        <w:div w:id="1229458637">
          <w:marLeft w:val="0"/>
          <w:marRight w:val="0"/>
          <w:marTop w:val="0"/>
          <w:marBottom w:val="0"/>
          <w:divBdr>
            <w:top w:val="none" w:sz="0" w:space="0" w:color="auto"/>
            <w:left w:val="none" w:sz="0" w:space="0" w:color="auto"/>
            <w:bottom w:val="none" w:sz="0" w:space="0" w:color="auto"/>
            <w:right w:val="none" w:sz="0" w:space="0" w:color="auto"/>
          </w:divBdr>
          <w:divsChild>
            <w:div w:id="704597176">
              <w:marLeft w:val="0"/>
              <w:marRight w:val="0"/>
              <w:marTop w:val="0"/>
              <w:marBottom w:val="0"/>
              <w:divBdr>
                <w:top w:val="none" w:sz="0" w:space="0" w:color="auto"/>
                <w:left w:val="none" w:sz="0" w:space="0" w:color="auto"/>
                <w:bottom w:val="none" w:sz="0" w:space="0" w:color="auto"/>
                <w:right w:val="none" w:sz="0" w:space="0" w:color="auto"/>
              </w:divBdr>
              <w:divsChild>
                <w:div w:id="411587871">
                  <w:marLeft w:val="0"/>
                  <w:marRight w:val="0"/>
                  <w:marTop w:val="0"/>
                  <w:marBottom w:val="0"/>
                  <w:divBdr>
                    <w:top w:val="none" w:sz="0" w:space="0" w:color="auto"/>
                    <w:left w:val="none" w:sz="0" w:space="0" w:color="auto"/>
                    <w:bottom w:val="none" w:sz="0" w:space="0" w:color="auto"/>
                    <w:right w:val="none" w:sz="0" w:space="0" w:color="auto"/>
                  </w:divBdr>
                  <w:divsChild>
                    <w:div w:id="1587105231">
                      <w:marLeft w:val="0"/>
                      <w:marRight w:val="0"/>
                      <w:marTop w:val="0"/>
                      <w:marBottom w:val="0"/>
                      <w:divBdr>
                        <w:top w:val="none" w:sz="0" w:space="0" w:color="auto"/>
                        <w:left w:val="none" w:sz="0" w:space="0" w:color="auto"/>
                        <w:bottom w:val="none" w:sz="0" w:space="0" w:color="auto"/>
                        <w:right w:val="none" w:sz="0" w:space="0" w:color="auto"/>
                      </w:divBdr>
                      <w:divsChild>
                        <w:div w:id="1339771124">
                          <w:marLeft w:val="0"/>
                          <w:marRight w:val="0"/>
                          <w:marTop w:val="0"/>
                          <w:marBottom w:val="0"/>
                          <w:divBdr>
                            <w:top w:val="none" w:sz="0" w:space="0" w:color="auto"/>
                            <w:left w:val="none" w:sz="0" w:space="0" w:color="auto"/>
                            <w:bottom w:val="none" w:sz="0" w:space="0" w:color="auto"/>
                            <w:right w:val="none" w:sz="0" w:space="0" w:color="auto"/>
                          </w:divBdr>
                          <w:divsChild>
                            <w:div w:id="5382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57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9383">
          <w:marLeft w:val="806"/>
          <w:marRight w:val="0"/>
          <w:marTop w:val="200"/>
          <w:marBottom w:val="0"/>
          <w:divBdr>
            <w:top w:val="none" w:sz="0" w:space="0" w:color="auto"/>
            <w:left w:val="none" w:sz="0" w:space="0" w:color="auto"/>
            <w:bottom w:val="none" w:sz="0" w:space="0" w:color="auto"/>
            <w:right w:val="none" w:sz="0" w:space="0" w:color="auto"/>
          </w:divBdr>
        </w:div>
      </w:divsChild>
    </w:div>
    <w:div w:id="2046832956">
      <w:bodyDiv w:val="1"/>
      <w:marLeft w:val="0"/>
      <w:marRight w:val="0"/>
      <w:marTop w:val="0"/>
      <w:marBottom w:val="0"/>
      <w:divBdr>
        <w:top w:val="none" w:sz="0" w:space="0" w:color="auto"/>
        <w:left w:val="none" w:sz="0" w:space="0" w:color="auto"/>
        <w:bottom w:val="none" w:sz="0" w:space="0" w:color="auto"/>
        <w:right w:val="none" w:sz="0" w:space="0" w:color="auto"/>
      </w:divBdr>
      <w:divsChild>
        <w:div w:id="159204457">
          <w:marLeft w:val="0"/>
          <w:marRight w:val="0"/>
          <w:marTop w:val="0"/>
          <w:marBottom w:val="0"/>
          <w:divBdr>
            <w:top w:val="none" w:sz="0" w:space="0" w:color="auto"/>
            <w:left w:val="none" w:sz="0" w:space="0" w:color="auto"/>
            <w:bottom w:val="none" w:sz="0" w:space="0" w:color="auto"/>
            <w:right w:val="none" w:sz="0" w:space="0" w:color="auto"/>
          </w:divBdr>
          <w:divsChild>
            <w:div w:id="806511009">
              <w:marLeft w:val="0"/>
              <w:marRight w:val="0"/>
              <w:marTop w:val="0"/>
              <w:marBottom w:val="0"/>
              <w:divBdr>
                <w:top w:val="none" w:sz="0" w:space="0" w:color="auto"/>
                <w:left w:val="none" w:sz="0" w:space="0" w:color="auto"/>
                <w:bottom w:val="none" w:sz="0" w:space="0" w:color="auto"/>
                <w:right w:val="none" w:sz="0" w:space="0" w:color="auto"/>
              </w:divBdr>
              <w:divsChild>
                <w:div w:id="614411512">
                  <w:marLeft w:val="0"/>
                  <w:marRight w:val="0"/>
                  <w:marTop w:val="0"/>
                  <w:marBottom w:val="0"/>
                  <w:divBdr>
                    <w:top w:val="none" w:sz="0" w:space="0" w:color="auto"/>
                    <w:left w:val="none" w:sz="0" w:space="0" w:color="auto"/>
                    <w:bottom w:val="none" w:sz="0" w:space="0" w:color="auto"/>
                    <w:right w:val="none" w:sz="0" w:space="0" w:color="auto"/>
                  </w:divBdr>
                  <w:divsChild>
                    <w:div w:id="879971277">
                      <w:marLeft w:val="0"/>
                      <w:marRight w:val="0"/>
                      <w:marTop w:val="0"/>
                      <w:marBottom w:val="0"/>
                      <w:divBdr>
                        <w:top w:val="none" w:sz="0" w:space="0" w:color="auto"/>
                        <w:left w:val="none" w:sz="0" w:space="0" w:color="auto"/>
                        <w:bottom w:val="none" w:sz="0" w:space="0" w:color="auto"/>
                        <w:right w:val="none" w:sz="0" w:space="0" w:color="auto"/>
                      </w:divBdr>
                      <w:divsChild>
                        <w:div w:id="248975673">
                          <w:marLeft w:val="0"/>
                          <w:marRight w:val="0"/>
                          <w:marTop w:val="0"/>
                          <w:marBottom w:val="0"/>
                          <w:divBdr>
                            <w:top w:val="none" w:sz="0" w:space="0" w:color="auto"/>
                            <w:left w:val="none" w:sz="0" w:space="0" w:color="auto"/>
                            <w:bottom w:val="none" w:sz="0" w:space="0" w:color="auto"/>
                            <w:right w:val="none" w:sz="0" w:space="0" w:color="auto"/>
                          </w:divBdr>
                          <w:divsChild>
                            <w:div w:id="9567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5%A4%AA%E5%B9%B3%E6%B4%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1A171-1B6F-460D-A81E-BBB4FC518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10</Pages>
  <Words>1878</Words>
  <Characters>10705</Characters>
  <Application>Microsoft Office Word</Application>
  <DocSecurity>0</DocSecurity>
  <Lines>89</Lines>
  <Paragraphs>25</Paragraphs>
  <ScaleCrop>false</ScaleCrop>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邹禹</dc:creator>
  <cp:keywords/>
  <dc:description/>
  <cp:lastModifiedBy>DELL</cp:lastModifiedBy>
  <cp:revision>98</cp:revision>
  <cp:lastPrinted>2017-05-17T02:29:00Z</cp:lastPrinted>
  <dcterms:created xsi:type="dcterms:W3CDTF">2017-05-17T09:06:00Z</dcterms:created>
  <dcterms:modified xsi:type="dcterms:W3CDTF">2017-12-21T00:10:00Z</dcterms:modified>
</cp:coreProperties>
</file>