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2122F">
        <w:rPr>
          <w:rFonts w:ascii="Times New Roman" w:hAnsi="Times New Roman" w:hint="eastAsia"/>
          <w:b/>
          <w:sz w:val="44"/>
          <w:szCs w:val="44"/>
        </w:rPr>
        <w:t>一种基于分子内环化反应的荧光触发型探针用于硫化氢的检测</w:t>
      </w:r>
    </w:p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2122F">
        <w:rPr>
          <w:rFonts w:ascii="Times New Roman" w:hAnsi="Times New Roman" w:hint="eastAsia"/>
          <w:sz w:val="28"/>
          <w:szCs w:val="28"/>
        </w:rPr>
        <w:t>邢宏杰，吴选俊，吴浩，杨柳</w:t>
      </w:r>
      <w:r w:rsidRPr="0022122F">
        <w:rPr>
          <w:rFonts w:ascii="Times New Roman" w:hAnsi="Times New Roman"/>
          <w:sz w:val="28"/>
          <w:szCs w:val="28"/>
          <w:vertAlign w:val="superscript"/>
        </w:rPr>
        <w:t>*</w:t>
      </w:r>
      <w:r w:rsidRPr="0022122F">
        <w:rPr>
          <w:rFonts w:ascii="Times New Roman" w:hAnsi="Times New Roman" w:hint="eastAsia"/>
          <w:sz w:val="28"/>
          <w:szCs w:val="28"/>
        </w:rPr>
        <w:t>，韩守法</w:t>
      </w:r>
      <w:r w:rsidRPr="0022122F">
        <w:rPr>
          <w:rFonts w:ascii="Times New Roman" w:hAnsi="Times New Roman"/>
          <w:sz w:val="28"/>
          <w:szCs w:val="28"/>
          <w:vertAlign w:val="superscript"/>
        </w:rPr>
        <w:t>*</w:t>
      </w:r>
    </w:p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  <w:szCs w:val="21"/>
        </w:rPr>
      </w:pPr>
      <w:r w:rsidRPr="0022122F">
        <w:rPr>
          <w:rFonts w:ascii="Times New Roman" w:hAnsi="Times New Roman" w:hint="eastAsia"/>
          <w:szCs w:val="21"/>
        </w:rPr>
        <w:t>（厦门大学化学化工学院，福建厦门</w:t>
      </w:r>
      <w:r w:rsidRPr="0022122F">
        <w:rPr>
          <w:rFonts w:ascii="Times New Roman" w:hAnsi="Times New Roman"/>
          <w:szCs w:val="21"/>
        </w:rPr>
        <w:t xml:space="preserve"> 361005</w:t>
      </w:r>
      <w:r w:rsidRPr="0022122F">
        <w:rPr>
          <w:rFonts w:ascii="Times New Roman" w:hAnsi="Times New Roman" w:hint="eastAsia"/>
          <w:szCs w:val="21"/>
        </w:rPr>
        <w:t>）</w:t>
      </w:r>
    </w:p>
    <w:p w:rsidR="00C139C5" w:rsidRPr="0022122F" w:rsidRDefault="00C139C5" w:rsidP="00692BC3">
      <w:pPr>
        <w:spacing w:line="240" w:lineRule="auto"/>
        <w:rPr>
          <w:rFonts w:ascii="Times New Roman" w:hAnsi="Times New Roman"/>
        </w:rPr>
      </w:pPr>
      <w:r w:rsidRPr="0022122F">
        <w:rPr>
          <w:rFonts w:ascii="Times New Roman" w:hAnsi="Times New Roman" w:hint="eastAsia"/>
          <w:b/>
        </w:rPr>
        <w:t>摘要：</w:t>
      </w:r>
      <w:r w:rsidRPr="0022122F">
        <w:rPr>
          <w:rFonts w:ascii="Times New Roman" w:hAnsi="Times New Roman" w:hint="eastAsia"/>
        </w:rPr>
        <w:t>硫化氢（</w:t>
      </w:r>
      <w:r w:rsidRPr="0022122F">
        <w:rPr>
          <w:rFonts w:ascii="Times New Roman" w:hAnsi="Times New Roman"/>
        </w:rPr>
        <w:t>H</w:t>
      </w:r>
      <w:r w:rsidRPr="0022122F">
        <w:rPr>
          <w:rFonts w:ascii="Times New Roman" w:hAnsi="Times New Roman"/>
          <w:vertAlign w:val="subscript"/>
        </w:rPr>
        <w:t>2</w:t>
      </w:r>
      <w:r w:rsidRPr="0022122F">
        <w:rPr>
          <w:rFonts w:ascii="Times New Roman" w:hAnsi="Times New Roman"/>
        </w:rPr>
        <w:t>S</w:t>
      </w:r>
      <w:r w:rsidRPr="0022122F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>是一种重要的</w:t>
      </w:r>
      <w:r w:rsidRPr="0022122F">
        <w:rPr>
          <w:rFonts w:ascii="Times New Roman" w:hAnsi="Times New Roman" w:hint="eastAsia"/>
        </w:rPr>
        <w:t>气体信号分子，</w:t>
      </w:r>
      <w:r>
        <w:rPr>
          <w:rFonts w:ascii="Times New Roman" w:hAnsi="Times New Roman" w:hint="eastAsia"/>
        </w:rPr>
        <w:t>参与</w:t>
      </w:r>
      <w:r w:rsidRPr="0022122F">
        <w:rPr>
          <w:rFonts w:ascii="Times New Roman" w:hAnsi="Times New Roman" w:hint="eastAsia"/>
        </w:rPr>
        <w:t>调节多种生物过程。对生物样品内</w:t>
      </w:r>
      <w:r>
        <w:rPr>
          <w:rFonts w:ascii="Times New Roman" w:hAnsi="Times New Roman" w:hint="eastAsia"/>
        </w:rPr>
        <w:t>的</w:t>
      </w:r>
      <w:r w:rsidRPr="0022122F">
        <w:rPr>
          <w:rFonts w:ascii="Times New Roman" w:hAnsi="Times New Roman" w:hint="eastAsia"/>
        </w:rPr>
        <w:t>硫化氢</w:t>
      </w:r>
      <w:r>
        <w:rPr>
          <w:rFonts w:ascii="Times New Roman" w:hAnsi="Times New Roman" w:hint="eastAsia"/>
        </w:rPr>
        <w:t>进行选择性</w:t>
      </w:r>
      <w:r w:rsidRPr="0022122F">
        <w:rPr>
          <w:rFonts w:ascii="Times New Roman" w:hAnsi="Times New Roman" w:hint="eastAsia"/>
        </w:rPr>
        <w:t>成像是理解其生理功能的一个重要手段。本文报道一种</w:t>
      </w:r>
      <w:r>
        <w:rPr>
          <w:rFonts w:ascii="Times New Roman" w:hAnsi="Times New Roman" w:hint="eastAsia"/>
        </w:rPr>
        <w:t>具有</w:t>
      </w:r>
      <w:r w:rsidRPr="0022122F">
        <w:rPr>
          <w:rFonts w:ascii="Times New Roman" w:hAnsi="Times New Roman" w:hint="eastAsia"/>
        </w:rPr>
        <w:t>新型反应</w:t>
      </w:r>
      <w:r>
        <w:rPr>
          <w:rFonts w:ascii="Times New Roman" w:hAnsi="Times New Roman" w:hint="eastAsia"/>
        </w:rPr>
        <w:t>机理的</w:t>
      </w:r>
      <w:r w:rsidRPr="0022122F">
        <w:rPr>
          <w:rFonts w:ascii="Times New Roman" w:hAnsi="Times New Roman" w:hint="eastAsia"/>
        </w:rPr>
        <w:t>无荧光探针</w:t>
      </w:r>
      <w:r>
        <w:rPr>
          <w:rFonts w:ascii="Times New Roman" w:hAnsi="Times New Roman" w:hint="eastAsia"/>
        </w:rPr>
        <w:t>（</w:t>
      </w:r>
      <w:r w:rsidRPr="0022122F">
        <w:rPr>
          <w:rFonts w:ascii="Times New Roman"/>
        </w:rPr>
        <w:t>DNP-</w:t>
      </w:r>
      <w:r w:rsidRPr="0022122F">
        <w:rPr>
          <w:rFonts w:ascii="Times New Roman" w:hint="eastAsia"/>
        </w:rPr>
        <w:t>CMP</w:t>
      </w:r>
      <w:r>
        <w:rPr>
          <w:rFonts w:ascii="Times New Roman" w:hint="eastAsia"/>
        </w:rPr>
        <w:t>）</w:t>
      </w:r>
      <w:r w:rsidRPr="0022122F">
        <w:rPr>
          <w:rFonts w:ascii="Times New Roman" w:hAnsi="Times New Roman" w:hint="eastAsia"/>
        </w:rPr>
        <w:t>硫化氢检测</w:t>
      </w:r>
      <w:r>
        <w:rPr>
          <w:rFonts w:ascii="Times New Roman" w:hAnsi="Times New Roman" w:hint="eastAsia"/>
        </w:rPr>
        <w:t>中的应用。</w:t>
      </w:r>
      <w:r w:rsidRPr="0022122F">
        <w:rPr>
          <w:rFonts w:ascii="Times New Roman" w:hAnsi="Times New Roman" w:hint="eastAsia"/>
        </w:rPr>
        <w:t>通过</w:t>
      </w:r>
      <w:r>
        <w:rPr>
          <w:rFonts w:ascii="Times New Roman" w:hAnsi="Times New Roman" w:hint="eastAsia"/>
        </w:rPr>
        <w:t>硫化氢</w:t>
      </w:r>
      <w:r w:rsidRPr="0022122F">
        <w:rPr>
          <w:rFonts w:ascii="Times New Roman" w:hAnsi="Times New Roman" w:hint="eastAsia"/>
        </w:rPr>
        <w:t>介导硫解反应</w:t>
      </w:r>
      <w:r>
        <w:rPr>
          <w:rFonts w:ascii="Times New Roman" w:hAnsi="Times New Roman" w:hint="eastAsia"/>
        </w:rPr>
        <w:t>可</w:t>
      </w:r>
      <w:r w:rsidRPr="0022122F">
        <w:rPr>
          <w:rFonts w:ascii="Times New Roman" w:hAnsi="Times New Roman" w:hint="eastAsia"/>
        </w:rPr>
        <w:t>脱除</w:t>
      </w:r>
      <w:r w:rsidRPr="0022122F">
        <w:rPr>
          <w:rFonts w:ascii="Times New Roman"/>
        </w:rPr>
        <w:t>DNP-</w:t>
      </w:r>
      <w:r w:rsidRPr="0022122F">
        <w:rPr>
          <w:rFonts w:ascii="Times New Roman" w:hint="eastAsia"/>
        </w:rPr>
        <w:t>CMP</w:t>
      </w:r>
      <w:r w:rsidRPr="0022122F">
        <w:rPr>
          <w:rFonts w:ascii="Times New Roman" w:hAnsi="Times New Roman" w:hint="eastAsia"/>
        </w:rPr>
        <w:t>的二硝基苯醚保护基，</w:t>
      </w:r>
      <w:r>
        <w:rPr>
          <w:rFonts w:ascii="Times New Roman" w:hAnsi="Times New Roman" w:hint="eastAsia"/>
        </w:rPr>
        <w:t>而</w:t>
      </w:r>
      <w:r w:rsidRPr="0022122F">
        <w:rPr>
          <w:rFonts w:ascii="Times New Roman" w:hAnsi="Times New Roman" w:hint="eastAsia"/>
        </w:rPr>
        <w:t>暴露的羟基引发</w:t>
      </w:r>
      <w:r>
        <w:rPr>
          <w:rFonts w:ascii="Times New Roman" w:hAnsi="Times New Roman" w:hint="eastAsia"/>
        </w:rPr>
        <w:t>探针的</w:t>
      </w:r>
      <w:r w:rsidRPr="0022122F">
        <w:rPr>
          <w:rFonts w:ascii="Times New Roman" w:hAnsi="Times New Roman" w:hint="eastAsia"/>
        </w:rPr>
        <w:t>分子内环化反应，生成</w:t>
      </w:r>
      <w:r>
        <w:rPr>
          <w:rFonts w:ascii="Times New Roman" w:hAnsi="Times New Roman" w:hint="eastAsia"/>
        </w:rPr>
        <w:t>荧光分子</w:t>
      </w:r>
      <w:r w:rsidRPr="0022122F">
        <w:rPr>
          <w:rFonts w:ascii="Times New Roman" w:hAnsi="Times New Roman" w:hint="eastAsia"/>
        </w:rPr>
        <w:t>香豆素，从而</w:t>
      </w:r>
      <w:r>
        <w:rPr>
          <w:rFonts w:ascii="Times New Roman" w:hAnsi="Times New Roman" w:hint="eastAsia"/>
        </w:rPr>
        <w:t>实现</w:t>
      </w:r>
      <w:r w:rsidRPr="0022122F">
        <w:rPr>
          <w:rFonts w:ascii="Times New Roman" w:hAnsi="Times New Roman" w:hint="eastAsia"/>
        </w:rPr>
        <w:t>硫化氢</w:t>
      </w:r>
      <w:r>
        <w:rPr>
          <w:rFonts w:ascii="Times New Roman" w:hAnsi="Times New Roman" w:hint="eastAsia"/>
        </w:rPr>
        <w:t>的低背景</w:t>
      </w:r>
      <w:r w:rsidRPr="0022122F">
        <w:rPr>
          <w:rFonts w:ascii="Times New Roman" w:hAnsi="Times New Roman" w:hint="eastAsia"/>
        </w:rPr>
        <w:t>检测。</w:t>
      </w:r>
      <w:r w:rsidRPr="0022122F">
        <w:rPr>
          <w:rFonts w:ascii="Times New Roman"/>
        </w:rPr>
        <w:t>DNP-</w:t>
      </w:r>
      <w:r w:rsidRPr="0022122F">
        <w:rPr>
          <w:rFonts w:ascii="Times New Roman" w:hint="eastAsia"/>
        </w:rPr>
        <w:t>CMP</w:t>
      </w:r>
      <w:r w:rsidRPr="0022122F">
        <w:rPr>
          <w:rFonts w:ascii="Times New Roman" w:hAnsi="Times New Roman" w:hint="eastAsia"/>
        </w:rPr>
        <w:t>检测硫化氢</w:t>
      </w:r>
      <w:r>
        <w:rPr>
          <w:rFonts w:ascii="Times New Roman" w:hAnsi="Times New Roman" w:hint="eastAsia"/>
        </w:rPr>
        <w:t>的</w:t>
      </w:r>
      <w:r w:rsidRPr="0022122F">
        <w:rPr>
          <w:rFonts w:ascii="Times New Roman" w:hAnsi="Times New Roman" w:hint="eastAsia"/>
        </w:rPr>
        <w:t>专一</w:t>
      </w:r>
      <w:r>
        <w:rPr>
          <w:rFonts w:ascii="Times New Roman" w:hAnsi="Times New Roman" w:hint="eastAsia"/>
        </w:rPr>
        <w:t>性高，可藉以实现</w:t>
      </w:r>
      <w:r w:rsidRPr="0022122F">
        <w:rPr>
          <w:rFonts w:ascii="Times New Roman" w:hAnsi="Times New Roman" w:hint="eastAsia"/>
        </w:rPr>
        <w:t>细胞内硫化氢</w:t>
      </w:r>
      <w:r>
        <w:rPr>
          <w:rFonts w:ascii="Times New Roman" w:hAnsi="Times New Roman" w:hint="eastAsia"/>
        </w:rPr>
        <w:t>的</w:t>
      </w:r>
      <w:r w:rsidRPr="0022122F">
        <w:rPr>
          <w:rFonts w:ascii="Times New Roman" w:hAnsi="Times New Roman" w:hint="eastAsia"/>
        </w:rPr>
        <w:t>荧光成像</w:t>
      </w:r>
      <w:r>
        <w:rPr>
          <w:rFonts w:ascii="Times New Roman" w:hAnsi="Times New Roman" w:hint="eastAsia"/>
        </w:rPr>
        <w:t>。</w:t>
      </w:r>
    </w:p>
    <w:p w:rsidR="00C139C5" w:rsidRPr="0022122F" w:rsidRDefault="00C139C5" w:rsidP="00692BC3">
      <w:pPr>
        <w:spacing w:line="240" w:lineRule="auto"/>
        <w:rPr>
          <w:rFonts w:ascii="Times New Roman" w:hAnsi="Times New Roman"/>
        </w:rPr>
      </w:pPr>
      <w:r w:rsidRPr="0022122F">
        <w:rPr>
          <w:rFonts w:ascii="Times New Roman" w:hAnsi="Times New Roman" w:hint="eastAsia"/>
          <w:b/>
        </w:rPr>
        <w:t>关键词：</w:t>
      </w:r>
      <w:r w:rsidRPr="0022122F">
        <w:rPr>
          <w:rFonts w:ascii="Times New Roman" w:hAnsi="Times New Roman" w:hint="eastAsia"/>
        </w:rPr>
        <w:t>硫化氢；荧光成像；二硝基苯醚；触发型荧光探针</w:t>
      </w:r>
    </w:p>
    <w:p w:rsidR="00C139C5" w:rsidRPr="0022122F" w:rsidRDefault="00C139C5" w:rsidP="00692BC3">
      <w:pPr>
        <w:spacing w:line="240" w:lineRule="auto"/>
        <w:rPr>
          <w:rFonts w:ascii="Times New Roman" w:hAnsi="Times New Roman"/>
          <w:b/>
        </w:rPr>
      </w:pPr>
      <w:bookmarkStart w:id="0" w:name="OLE_LINK3"/>
      <w:bookmarkStart w:id="1" w:name="OLE_LINK4"/>
      <w:r w:rsidRPr="0022122F">
        <w:rPr>
          <w:rFonts w:ascii="Times New Roman" w:hAnsi="Times New Roman" w:hint="eastAsia"/>
          <w:b/>
        </w:rPr>
        <w:t>中图分类号</w:t>
      </w:r>
      <w:bookmarkEnd w:id="0"/>
      <w:bookmarkEnd w:id="1"/>
      <w:r w:rsidRPr="0022122F">
        <w:rPr>
          <w:rFonts w:ascii="Times New Roman" w:hAnsi="Times New Roman" w:hint="eastAsia"/>
          <w:b/>
        </w:rPr>
        <w:t>：</w:t>
      </w:r>
      <w:r w:rsidRPr="0022122F">
        <w:rPr>
          <w:rFonts w:ascii="Times New Roman" w:hAnsi="Times New Roman" w:hint="eastAsia"/>
          <w:b/>
        </w:rPr>
        <w:t>O657.3</w:t>
      </w:r>
      <w:r w:rsidRPr="0022122F">
        <w:rPr>
          <w:rFonts w:ascii="Times New Roman" w:hAnsi="Times New Roman" w:hint="eastAsia"/>
          <w:b/>
        </w:rPr>
        <w:t>文献标志码：</w:t>
      </w:r>
      <w:r w:rsidRPr="0022122F">
        <w:rPr>
          <w:rFonts w:ascii="Times New Roman" w:hAnsi="Times New Roman"/>
          <w:b/>
        </w:rPr>
        <w:t>A</w:t>
      </w:r>
    </w:p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</w:rPr>
      </w:pPr>
    </w:p>
    <w:p w:rsidR="00C139C5" w:rsidRPr="0022122F" w:rsidRDefault="00C139C5" w:rsidP="00692BC3">
      <w:pPr>
        <w:spacing w:line="240" w:lineRule="auto"/>
        <w:ind w:firstLineChars="200" w:firstLine="420"/>
        <w:rPr>
          <w:rStyle w:val="a7"/>
          <w:rFonts w:ascii="Times New Roman" w:hAnsi="Times New Roman"/>
          <w:b w:val="0"/>
          <w:szCs w:val="21"/>
        </w:rPr>
      </w:pPr>
      <w:r w:rsidRPr="0022122F">
        <w:rPr>
          <w:rFonts w:ascii="Times New Roman" w:hAnsi="Times New Roman" w:hint="eastAsia"/>
        </w:rPr>
        <w:t>研究表明，硫化氢是一种内源性气体信号传导分子，调节多种生物功能，包括细胞信号传导</w:t>
      </w:r>
      <w:r>
        <w:rPr>
          <w:rFonts w:ascii="Times New Roman" w:hAnsi="Times New Roman" w:hint="eastAsia"/>
        </w:rPr>
        <w:t>、</w:t>
      </w:r>
      <w:r w:rsidRPr="0022122F">
        <w:rPr>
          <w:rFonts w:ascii="Times New Roman" w:hAnsi="Times New Roman" w:hint="eastAsia"/>
        </w:rPr>
        <w:t>血管舒张</w:t>
      </w:r>
      <w:r>
        <w:rPr>
          <w:rFonts w:ascii="Times New Roman" w:hAnsi="Times New Roman" w:hint="eastAsia"/>
        </w:rPr>
        <w:t>和</w:t>
      </w:r>
      <w:r w:rsidRPr="0022122F">
        <w:rPr>
          <w:rFonts w:ascii="Times New Roman" w:hAnsi="Times New Roman" w:hint="eastAsia"/>
        </w:rPr>
        <w:t>炎症等</w:t>
      </w:r>
      <w:r w:rsidRPr="0022122F">
        <w:rPr>
          <w:rFonts w:ascii="Times New Roman" w:hAnsi="Times New Roman"/>
          <w:vertAlign w:val="superscript"/>
        </w:rPr>
        <w:t>[1-3]</w:t>
      </w:r>
      <w:r w:rsidRPr="0022122F">
        <w:rPr>
          <w:rFonts w:ascii="Times New Roman" w:hAnsi="Times New Roman" w:hint="eastAsia"/>
        </w:rPr>
        <w:t>。内源性硫化氢可以在多种组织中产生，如脑</w:t>
      </w:r>
      <w:r>
        <w:rPr>
          <w:rFonts w:ascii="Times New Roman" w:hAnsi="Times New Roman" w:hint="eastAsia"/>
        </w:rPr>
        <w:t>、</w:t>
      </w:r>
      <w:r w:rsidRPr="0022122F">
        <w:rPr>
          <w:rFonts w:ascii="Times New Roman" w:hAnsi="Times New Roman" w:hint="eastAsia"/>
        </w:rPr>
        <w:t>肝脏</w:t>
      </w:r>
      <w:r>
        <w:rPr>
          <w:rFonts w:ascii="Times New Roman" w:hAnsi="Times New Roman" w:hint="eastAsia"/>
        </w:rPr>
        <w:t>、</w:t>
      </w:r>
      <w:r w:rsidRPr="0022122F">
        <w:rPr>
          <w:rFonts w:ascii="Times New Roman" w:hAnsi="Times New Roman" w:hint="eastAsia"/>
        </w:rPr>
        <w:t>结肠等</w:t>
      </w:r>
      <w:r w:rsidRPr="0022122F">
        <w:rPr>
          <w:rFonts w:ascii="Times New Roman" w:hAnsi="Times New Roman"/>
          <w:vertAlign w:val="superscript"/>
        </w:rPr>
        <w:t>[4]</w:t>
      </w:r>
      <w:r w:rsidRPr="0022122F">
        <w:rPr>
          <w:rFonts w:ascii="Times New Roman" w:hAnsi="Times New Roman" w:hint="eastAsia"/>
        </w:rPr>
        <w:t>。在许多病理条件下，如炎症</w:t>
      </w:r>
      <w:r>
        <w:rPr>
          <w:rFonts w:ascii="Times New Roman" w:hAnsi="Times New Roman" w:hint="eastAsia"/>
        </w:rPr>
        <w:t>中</w:t>
      </w:r>
      <w:r w:rsidRPr="0022122F">
        <w:rPr>
          <w:rFonts w:ascii="Times New Roman" w:hAnsi="Times New Roman" w:hint="eastAsia"/>
        </w:rPr>
        <w:t>，内源性硫化氢的</w:t>
      </w:r>
      <w:r>
        <w:rPr>
          <w:rFonts w:ascii="Times New Roman" w:hAnsi="Times New Roman" w:hint="eastAsia"/>
        </w:rPr>
        <w:t>浓度水平</w:t>
      </w:r>
      <w:r w:rsidRPr="0022122F">
        <w:rPr>
          <w:rFonts w:ascii="Times New Roman" w:hAnsi="Times New Roman" w:hint="eastAsia"/>
        </w:rPr>
        <w:t>升高</w:t>
      </w:r>
      <w:r w:rsidRPr="0022122F">
        <w:rPr>
          <w:rFonts w:ascii="Times New Roman" w:hAnsi="Times New Roman"/>
          <w:vertAlign w:val="superscript"/>
        </w:rPr>
        <w:t>[5]</w:t>
      </w:r>
      <w:r w:rsidRPr="0022122F">
        <w:rPr>
          <w:rFonts w:ascii="Times New Roman" w:hAnsi="Times New Roman" w:hint="eastAsia"/>
        </w:rPr>
        <w:t>。</w:t>
      </w:r>
      <w:r>
        <w:rPr>
          <w:rStyle w:val="a7"/>
          <w:rFonts w:ascii="Times New Roman" w:hAnsi="Arial" w:hint="eastAsia"/>
          <w:b w:val="0"/>
          <w:szCs w:val="21"/>
        </w:rPr>
        <w:t>因此，发展一种灵敏、高选择性、低背景的测量生物样本中</w:t>
      </w:r>
      <w:r w:rsidRPr="00FE39CC">
        <w:rPr>
          <w:rStyle w:val="a7"/>
          <w:rFonts w:ascii="Times New Roman" w:hAnsi="Arial" w:hint="eastAsia"/>
          <w:b w:val="0"/>
          <w:szCs w:val="21"/>
        </w:rPr>
        <w:t>硫化氢的方法对于对理解硫化氢的生物学功能具有重</w:t>
      </w:r>
      <w:r>
        <w:rPr>
          <w:rStyle w:val="a7"/>
          <w:rFonts w:ascii="Times New Roman" w:hAnsi="Arial" w:hint="eastAsia"/>
          <w:b w:val="0"/>
          <w:szCs w:val="21"/>
        </w:rPr>
        <w:t>要</w:t>
      </w:r>
      <w:r w:rsidRPr="00FE39CC">
        <w:rPr>
          <w:rStyle w:val="a7"/>
          <w:rFonts w:ascii="Times New Roman" w:hAnsi="Arial" w:hint="eastAsia"/>
          <w:b w:val="0"/>
          <w:szCs w:val="21"/>
        </w:rPr>
        <w:t>意义。</w:t>
      </w:r>
    </w:p>
    <w:p w:rsidR="00C139C5" w:rsidRPr="0022122F" w:rsidRDefault="00C139C5" w:rsidP="00692BC3">
      <w:pPr>
        <w:spacing w:line="240" w:lineRule="auto"/>
        <w:ind w:firstLineChars="200" w:firstLine="420"/>
        <w:rPr>
          <w:rFonts w:ascii="Times New Roman" w:hAnsi="Times New Roman"/>
          <w:bCs/>
          <w:szCs w:val="21"/>
        </w:rPr>
      </w:pPr>
      <w:r w:rsidRPr="0022122F">
        <w:rPr>
          <w:rFonts w:ascii="Times New Roman" w:hint="eastAsia"/>
        </w:rPr>
        <w:t>荧光分子探针具有非侵入性，便于操作，可提供目标检测物的分布与含量</w:t>
      </w:r>
      <w:r>
        <w:rPr>
          <w:rFonts w:ascii="Times New Roman" w:hint="eastAsia"/>
        </w:rPr>
        <w:t>等</w:t>
      </w:r>
      <w:r w:rsidRPr="0022122F">
        <w:rPr>
          <w:rFonts w:ascii="Times New Roman" w:hint="eastAsia"/>
        </w:rPr>
        <w:t>实时信息，是检测生物样本的理想工具。近两年，有较多关于检测硫化氢荧光探针的报道。这些探针</w:t>
      </w:r>
      <w:r>
        <w:rPr>
          <w:rFonts w:ascii="Times New Roman" w:hint="eastAsia"/>
        </w:rPr>
        <w:t>多</w:t>
      </w:r>
      <w:r w:rsidRPr="0022122F">
        <w:rPr>
          <w:rFonts w:ascii="Times New Roman" w:hint="eastAsia"/>
        </w:rPr>
        <w:t>利用硫化氢的还原性或亲</w:t>
      </w:r>
      <w:r>
        <w:rPr>
          <w:rFonts w:ascii="Times New Roman" w:hint="eastAsia"/>
        </w:rPr>
        <w:t>核</w:t>
      </w:r>
      <w:r w:rsidRPr="0022122F">
        <w:rPr>
          <w:rFonts w:ascii="Times New Roman" w:hint="eastAsia"/>
        </w:rPr>
        <w:t>性来引发信号的产生：比如硫化氢诱导叠氮基还原为氨基</w:t>
      </w:r>
      <w:r>
        <w:rPr>
          <w:rFonts w:ascii="Times New Roman"/>
          <w:vertAlign w:val="superscript"/>
        </w:rPr>
        <w:t>[</w:t>
      </w:r>
      <w:r>
        <w:rPr>
          <w:rFonts w:ascii="Times New Roman" w:hint="eastAsia"/>
          <w:vertAlign w:val="superscript"/>
        </w:rPr>
        <w:t>6</w:t>
      </w:r>
      <w:r w:rsidRPr="0022122F">
        <w:rPr>
          <w:rFonts w:ascii="Times New Roman"/>
          <w:vertAlign w:val="superscript"/>
        </w:rPr>
        <w:t>-</w:t>
      </w:r>
      <w:r w:rsidRPr="0022122F">
        <w:rPr>
          <w:rFonts w:ascii="Times New Roman" w:hint="eastAsia"/>
          <w:vertAlign w:val="superscript"/>
        </w:rPr>
        <w:t>25</w:t>
      </w:r>
      <w:r w:rsidRPr="0022122F">
        <w:rPr>
          <w:rFonts w:ascii="Times New Roman"/>
          <w:vertAlign w:val="superscript"/>
        </w:rPr>
        <w:t>]</w:t>
      </w:r>
      <w:r w:rsidRPr="0022122F">
        <w:rPr>
          <w:rFonts w:ascii="Times New Roman" w:hint="eastAsia"/>
        </w:rPr>
        <w:t>，铜离子离去后荧光恢复</w:t>
      </w:r>
      <w:r w:rsidRPr="0022122F">
        <w:rPr>
          <w:rFonts w:ascii="Times New Roman"/>
          <w:vertAlign w:val="superscript"/>
        </w:rPr>
        <w:t>[</w:t>
      </w:r>
      <w:r w:rsidRPr="0022122F">
        <w:rPr>
          <w:rFonts w:ascii="Times New Roman" w:hint="eastAsia"/>
          <w:vertAlign w:val="superscript"/>
        </w:rPr>
        <w:t>26</w:t>
      </w:r>
      <w:r w:rsidRPr="0022122F">
        <w:rPr>
          <w:rFonts w:ascii="Times New Roman"/>
          <w:vertAlign w:val="superscript"/>
        </w:rPr>
        <w:t>-</w:t>
      </w:r>
      <w:r w:rsidRPr="0022122F">
        <w:rPr>
          <w:rFonts w:ascii="Times New Roman" w:hint="eastAsia"/>
          <w:vertAlign w:val="superscript"/>
        </w:rPr>
        <w:t>2</w:t>
      </w:r>
      <w:r w:rsidRPr="0022122F">
        <w:rPr>
          <w:rFonts w:ascii="Times New Roman"/>
          <w:vertAlign w:val="superscript"/>
        </w:rPr>
        <w:t>9]</w:t>
      </w:r>
      <w:r w:rsidRPr="0022122F">
        <w:rPr>
          <w:rFonts w:ascii="Times New Roman" w:hint="eastAsia"/>
        </w:rPr>
        <w:t>，</w:t>
      </w:r>
      <w:r w:rsidRPr="0022122F">
        <w:rPr>
          <w:rFonts w:ascii="Times New Roman" w:hAnsi="Times New Roman"/>
        </w:rPr>
        <w:t>2</w:t>
      </w:r>
      <w:r w:rsidRPr="0022122F">
        <w:rPr>
          <w:rFonts w:ascii="Times New Roman"/>
        </w:rPr>
        <w:t>,</w:t>
      </w:r>
      <w:r w:rsidRPr="0022122F">
        <w:rPr>
          <w:rFonts w:ascii="Times New Roman" w:hAnsi="Times New Roman"/>
        </w:rPr>
        <w:t>4-</w:t>
      </w:r>
      <w:r w:rsidRPr="0022122F">
        <w:rPr>
          <w:rFonts w:ascii="Times New Roman" w:hint="eastAsia"/>
        </w:rPr>
        <w:t>二硝基苯醚硫解</w:t>
      </w:r>
      <w:r w:rsidRPr="0022122F">
        <w:rPr>
          <w:rFonts w:ascii="Times New Roman"/>
          <w:vertAlign w:val="superscript"/>
        </w:rPr>
        <w:t>[</w:t>
      </w:r>
      <w:r w:rsidRPr="0022122F">
        <w:rPr>
          <w:rFonts w:ascii="Times New Roman" w:hint="eastAsia"/>
          <w:vertAlign w:val="superscript"/>
        </w:rPr>
        <w:t>3</w:t>
      </w:r>
      <w:r w:rsidRPr="0022122F">
        <w:rPr>
          <w:rFonts w:ascii="Times New Roman"/>
          <w:vertAlign w:val="superscript"/>
        </w:rPr>
        <w:t>0-</w:t>
      </w:r>
      <w:r w:rsidRPr="0022122F">
        <w:rPr>
          <w:rFonts w:ascii="Times New Roman" w:hint="eastAsia"/>
          <w:vertAlign w:val="superscript"/>
        </w:rPr>
        <w:t>3</w:t>
      </w:r>
      <w:r w:rsidRPr="0022122F">
        <w:rPr>
          <w:rFonts w:ascii="Times New Roman"/>
          <w:vertAlign w:val="superscript"/>
        </w:rPr>
        <w:t>5]</w:t>
      </w:r>
      <w:r w:rsidRPr="0022122F">
        <w:rPr>
          <w:rFonts w:ascii="Times New Roman" w:hint="eastAsia"/>
        </w:rPr>
        <w:t>，二硫键断裂</w:t>
      </w:r>
      <w:r w:rsidRPr="0022122F">
        <w:rPr>
          <w:rFonts w:ascii="Times New Roman"/>
          <w:vertAlign w:val="superscript"/>
        </w:rPr>
        <w:t>[</w:t>
      </w:r>
      <w:r w:rsidRPr="0022122F">
        <w:rPr>
          <w:rFonts w:ascii="Times New Roman" w:hint="eastAsia"/>
          <w:vertAlign w:val="superscript"/>
        </w:rPr>
        <w:t>3</w:t>
      </w:r>
      <w:r w:rsidRPr="0022122F">
        <w:rPr>
          <w:rFonts w:ascii="Times New Roman"/>
          <w:vertAlign w:val="superscript"/>
        </w:rPr>
        <w:t>6-</w:t>
      </w:r>
      <w:r w:rsidRPr="0022122F">
        <w:rPr>
          <w:rFonts w:ascii="Times New Roman" w:hint="eastAsia"/>
          <w:vertAlign w:val="superscript"/>
        </w:rPr>
        <w:t>38</w:t>
      </w:r>
      <w:r w:rsidRPr="0022122F">
        <w:rPr>
          <w:rFonts w:ascii="Times New Roman"/>
          <w:vertAlign w:val="superscript"/>
        </w:rPr>
        <w:t>]</w:t>
      </w:r>
      <w:r>
        <w:rPr>
          <w:rFonts w:ascii="Times New Roman" w:hint="eastAsia"/>
        </w:rPr>
        <w:t>及亲核性</w:t>
      </w:r>
      <w:r w:rsidRPr="0022122F">
        <w:rPr>
          <w:rFonts w:ascii="Times New Roman"/>
          <w:vertAlign w:val="superscript"/>
        </w:rPr>
        <w:t>[</w:t>
      </w:r>
      <w:r>
        <w:rPr>
          <w:rFonts w:ascii="Times New Roman" w:hint="eastAsia"/>
          <w:vertAlign w:val="superscript"/>
        </w:rPr>
        <w:t>39-46</w:t>
      </w:r>
      <w:r w:rsidRPr="0022122F">
        <w:rPr>
          <w:rFonts w:ascii="Times New Roman"/>
          <w:vertAlign w:val="superscript"/>
        </w:rPr>
        <w:t>]</w:t>
      </w:r>
      <w:r w:rsidRPr="0022122F">
        <w:rPr>
          <w:rFonts w:ascii="Times New Roman" w:hint="eastAsia"/>
        </w:rPr>
        <w:t>等。</w:t>
      </w:r>
    </w:p>
    <w:p w:rsidR="00C139C5" w:rsidRDefault="00C139C5" w:rsidP="00692BC3">
      <w:pPr>
        <w:spacing w:line="240" w:lineRule="auto"/>
        <w:ind w:firstLineChars="200" w:firstLine="420"/>
        <w:rPr>
          <w:rFonts w:ascii="Times New Roman"/>
        </w:rPr>
      </w:pPr>
      <w:r w:rsidRPr="0022122F">
        <w:rPr>
          <w:rFonts w:ascii="Times New Roman" w:hint="eastAsia"/>
        </w:rPr>
        <w:t>林伟英等</w:t>
      </w:r>
      <w:r>
        <w:rPr>
          <w:rFonts w:ascii="Times New Roman" w:hint="eastAsia"/>
        </w:rPr>
        <w:t>于</w:t>
      </w:r>
      <w:r w:rsidRPr="0022122F">
        <w:rPr>
          <w:rFonts w:ascii="Times New Roman"/>
        </w:rPr>
        <w:t>2012</w:t>
      </w:r>
      <w:r w:rsidRPr="0022122F">
        <w:rPr>
          <w:rFonts w:ascii="Times New Roman" w:hint="eastAsia"/>
        </w:rPr>
        <w:t>年报道</w:t>
      </w:r>
      <w:r>
        <w:rPr>
          <w:rFonts w:ascii="Times New Roman" w:hint="eastAsia"/>
        </w:rPr>
        <w:t>了</w:t>
      </w:r>
      <w:r w:rsidRPr="0022122F">
        <w:rPr>
          <w:rFonts w:ascii="Times New Roman" w:hint="eastAsia"/>
        </w:rPr>
        <w:t>一种基于硫化氢</w:t>
      </w:r>
      <w:r>
        <w:rPr>
          <w:rFonts w:ascii="Times New Roman" w:hint="eastAsia"/>
        </w:rPr>
        <w:t>对</w:t>
      </w:r>
      <w:r w:rsidRPr="0022122F">
        <w:rPr>
          <w:rFonts w:ascii="Times New Roman" w:hint="eastAsia"/>
        </w:rPr>
        <w:t>二硝基苯醚</w:t>
      </w:r>
      <w:r>
        <w:rPr>
          <w:rFonts w:ascii="Times New Roman" w:hint="eastAsia"/>
        </w:rPr>
        <w:t>的</w:t>
      </w:r>
      <w:r w:rsidRPr="0022122F">
        <w:rPr>
          <w:rFonts w:ascii="Times New Roman" w:hint="eastAsia"/>
        </w:rPr>
        <w:t>硫解反应</w:t>
      </w:r>
      <w:r w:rsidRPr="0022122F">
        <w:rPr>
          <w:rFonts w:ascii="Times New Roman"/>
          <w:vertAlign w:val="superscript"/>
        </w:rPr>
        <w:t>[</w:t>
      </w:r>
      <w:r w:rsidRPr="0022122F">
        <w:rPr>
          <w:rFonts w:ascii="Times New Roman" w:hint="eastAsia"/>
          <w:vertAlign w:val="superscript"/>
        </w:rPr>
        <w:t>3</w:t>
      </w:r>
      <w:r w:rsidRPr="0022122F">
        <w:rPr>
          <w:rFonts w:ascii="Times New Roman"/>
          <w:vertAlign w:val="superscript"/>
        </w:rPr>
        <w:t>1]</w:t>
      </w:r>
      <w:r w:rsidRPr="0022122F">
        <w:rPr>
          <w:rFonts w:ascii="Times New Roman" w:hint="eastAsia"/>
        </w:rPr>
        <w:t>检测硫化氢的荧光探针（图</w:t>
      </w:r>
      <w:r w:rsidRPr="0022122F">
        <w:rPr>
          <w:rFonts w:ascii="Times New Roman"/>
        </w:rPr>
        <w:t>1</w:t>
      </w:r>
      <w:r>
        <w:rPr>
          <w:rFonts w:ascii="Times New Roman" w:hint="eastAsia"/>
        </w:rPr>
        <w:t>(A)</w:t>
      </w:r>
      <w:r w:rsidRPr="0022122F">
        <w:rPr>
          <w:rFonts w:ascii="Times New Roman" w:hint="eastAsia"/>
        </w:rPr>
        <w:t>）。基于上述研究，我们设计</w:t>
      </w:r>
      <w:r>
        <w:rPr>
          <w:rFonts w:ascii="Times New Roman" w:hint="eastAsia"/>
        </w:rPr>
        <w:t>、</w:t>
      </w:r>
      <w:r w:rsidRPr="0022122F">
        <w:rPr>
          <w:rFonts w:ascii="Times New Roman" w:hint="eastAsia"/>
        </w:rPr>
        <w:t>合成了一种新型小分子探针（</w:t>
      </w:r>
      <w:r w:rsidRPr="0022122F">
        <w:rPr>
          <w:rFonts w:ascii="Times New Roman"/>
        </w:rPr>
        <w:t>DNP-</w:t>
      </w:r>
      <w:r w:rsidRPr="0022122F">
        <w:rPr>
          <w:rFonts w:ascii="Times New Roman" w:hint="eastAsia"/>
        </w:rPr>
        <w:t>CMP</w:t>
      </w:r>
      <w:r w:rsidRPr="0022122F">
        <w:rPr>
          <w:rFonts w:ascii="Times New Roman" w:hint="eastAsia"/>
        </w:rPr>
        <w:t>）</w:t>
      </w:r>
      <w:r>
        <w:rPr>
          <w:rFonts w:ascii="Times New Roman" w:hint="eastAsia"/>
        </w:rPr>
        <w:t>用于</w:t>
      </w:r>
      <w:r w:rsidRPr="0022122F">
        <w:rPr>
          <w:rFonts w:ascii="Times New Roman" w:hint="eastAsia"/>
        </w:rPr>
        <w:t>检测硫化氢（图</w:t>
      </w:r>
      <w:r w:rsidRPr="0022122F">
        <w:rPr>
          <w:rFonts w:ascii="Times New Roman" w:hint="eastAsia"/>
        </w:rPr>
        <w:t>1</w:t>
      </w:r>
      <w:r>
        <w:rPr>
          <w:rFonts w:ascii="Times New Roman" w:hint="eastAsia"/>
        </w:rPr>
        <w:t>(B)</w:t>
      </w:r>
      <w:r w:rsidRPr="0022122F">
        <w:rPr>
          <w:rFonts w:ascii="Times New Roman" w:hint="eastAsia"/>
        </w:rPr>
        <w:t>）</w:t>
      </w:r>
      <w:r>
        <w:rPr>
          <w:rFonts w:ascii="Times New Roman" w:hint="eastAsia"/>
        </w:rPr>
        <w:t>：</w:t>
      </w:r>
      <w:r w:rsidRPr="0022122F">
        <w:rPr>
          <w:rFonts w:ascii="Times New Roman" w:hint="eastAsia"/>
        </w:rPr>
        <w:t>硫化氢与</w:t>
      </w:r>
      <w:r w:rsidRPr="0022122F">
        <w:rPr>
          <w:rFonts w:ascii="Times New Roman"/>
        </w:rPr>
        <w:t>DNP-</w:t>
      </w:r>
      <w:r w:rsidRPr="0022122F">
        <w:rPr>
          <w:rFonts w:ascii="Times New Roman" w:hint="eastAsia"/>
        </w:rPr>
        <w:t>CMP</w:t>
      </w:r>
      <w:r w:rsidRPr="0022122F">
        <w:rPr>
          <w:rFonts w:ascii="Times New Roman" w:hint="eastAsia"/>
        </w:rPr>
        <w:t>的二硝基苯醚位发生硫解反应</w:t>
      </w:r>
      <w:r>
        <w:rPr>
          <w:rFonts w:ascii="Times New Roman" w:hint="eastAsia"/>
        </w:rPr>
        <w:t>，</w:t>
      </w:r>
      <w:r w:rsidRPr="0022122F">
        <w:rPr>
          <w:rFonts w:ascii="Times New Roman" w:hint="eastAsia"/>
        </w:rPr>
        <w:t>脱除</w:t>
      </w:r>
      <w:r w:rsidRPr="0022122F">
        <w:rPr>
          <w:rFonts w:ascii="Times New Roman" w:hAnsi="Times New Roman" w:hint="eastAsia"/>
        </w:rPr>
        <w:t>二硝基苯醚保护基，暴露的羟基</w:t>
      </w:r>
      <w:r>
        <w:rPr>
          <w:rFonts w:ascii="Times New Roman" w:hAnsi="Times New Roman" w:hint="eastAsia"/>
        </w:rPr>
        <w:t>进一步</w:t>
      </w:r>
      <w:r w:rsidRPr="0022122F">
        <w:rPr>
          <w:rFonts w:ascii="Times New Roman" w:hAnsi="Times New Roman" w:hint="eastAsia"/>
        </w:rPr>
        <w:t>引发分子内环化反应，</w:t>
      </w:r>
      <w:r w:rsidRPr="0022122F">
        <w:rPr>
          <w:rFonts w:ascii="Times New Roman" w:hint="eastAsia"/>
        </w:rPr>
        <w:t>得到具有荧光的香豆素。</w:t>
      </w:r>
    </w:p>
    <w:p w:rsidR="00E72CB9" w:rsidRDefault="00BA50EB" w:rsidP="00E72CB9">
      <w:pPr>
        <w:spacing w:line="240" w:lineRule="auto"/>
        <w:ind w:firstLineChars="200" w:firstLine="420"/>
        <w:jc w:val="center"/>
      </w:pPr>
      <w:r w:rsidRPr="0022122F">
        <w:object w:dxaOrig="8532" w:dyaOrig="5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51.5pt" o:ole="">
            <v:imagedata r:id="rId7" o:title=""/>
          </v:shape>
          <o:OLEObject Type="Embed" ProgID="ChemDraw.Document.6.0" ShapeID="_x0000_i1025" DrawAspect="Content" ObjectID="_1459232784" r:id="rId8"/>
        </w:object>
      </w:r>
    </w:p>
    <w:p w:rsidR="00E72CB9" w:rsidRPr="0022122F" w:rsidRDefault="00E72CB9" w:rsidP="00E72CB9">
      <w:pPr>
        <w:spacing w:line="240" w:lineRule="auto"/>
        <w:ind w:firstLineChars="200" w:firstLine="360"/>
        <w:jc w:val="center"/>
        <w:rPr>
          <w:rFonts w:ascii="Times New Roman" w:hAnsi="Times New Roman"/>
          <w:sz w:val="18"/>
          <w:szCs w:val="18"/>
        </w:rPr>
      </w:pPr>
      <w:r w:rsidRPr="0022122F">
        <w:rPr>
          <w:rFonts w:ascii="Times New Roman" w:hAnsi="宋体" w:hint="eastAsia"/>
          <w:sz w:val="18"/>
          <w:szCs w:val="18"/>
        </w:rPr>
        <w:t>图</w:t>
      </w:r>
      <w:r w:rsidRPr="0022122F">
        <w:rPr>
          <w:rFonts w:ascii="Times New Roman" w:hAnsi="Times New Roman"/>
          <w:sz w:val="18"/>
          <w:szCs w:val="18"/>
        </w:rPr>
        <w:t>1</w:t>
      </w:r>
      <w:r w:rsidRPr="0022122F">
        <w:rPr>
          <w:rFonts w:ascii="Times New Roman" w:hAnsi="宋体" w:hint="eastAsia"/>
          <w:sz w:val="18"/>
          <w:szCs w:val="18"/>
        </w:rPr>
        <w:t>基于</w:t>
      </w:r>
      <w:r w:rsidRPr="0022122F">
        <w:rPr>
          <w:rFonts w:ascii="Times New Roman" w:hAnsi="Times New Roman"/>
          <w:sz w:val="18"/>
          <w:szCs w:val="18"/>
        </w:rPr>
        <w:t>DNP</w:t>
      </w:r>
      <w:r w:rsidRPr="0022122F">
        <w:rPr>
          <w:rFonts w:ascii="Times New Roman" w:hAnsi="Times New Roman" w:hint="eastAsia"/>
          <w:sz w:val="18"/>
          <w:szCs w:val="18"/>
        </w:rPr>
        <w:t>保护基的</w:t>
      </w:r>
      <w:r>
        <w:rPr>
          <w:rFonts w:ascii="Times New Roman" w:hAnsi="Times New Roman" w:hint="eastAsia"/>
          <w:sz w:val="18"/>
          <w:szCs w:val="18"/>
        </w:rPr>
        <w:t>硫化氢</w:t>
      </w:r>
      <w:r w:rsidRPr="0022122F">
        <w:rPr>
          <w:rFonts w:ascii="Times New Roman" w:hAnsi="Times New Roman" w:hint="eastAsia"/>
          <w:sz w:val="18"/>
          <w:szCs w:val="18"/>
        </w:rPr>
        <w:t>荧光探针</w:t>
      </w:r>
    </w:p>
    <w:p w:rsidR="00E72CB9" w:rsidRPr="0022122F" w:rsidRDefault="00E72CB9" w:rsidP="00E72CB9">
      <w:pPr>
        <w:spacing w:line="240" w:lineRule="auto"/>
        <w:ind w:firstLineChars="200" w:firstLine="360"/>
        <w:jc w:val="center"/>
        <w:rPr>
          <w:rFonts w:ascii="Times New Roman" w:hAnsi="Times New Roman"/>
          <w:bCs/>
          <w:szCs w:val="21"/>
        </w:rPr>
      </w:pPr>
      <w:r w:rsidRPr="0022122F">
        <w:rPr>
          <w:rFonts w:ascii="Times New Roman" w:hAnsi="Times New Roman"/>
          <w:sz w:val="18"/>
          <w:szCs w:val="18"/>
        </w:rPr>
        <w:t>Fig. 1</w:t>
      </w:r>
      <w:r w:rsidRPr="0022122F">
        <w:rPr>
          <w:rFonts w:ascii="Times New Roman" w:hAnsi="宋体" w:hint="eastAsia"/>
          <w:sz w:val="18"/>
          <w:szCs w:val="18"/>
        </w:rPr>
        <w:t>H</w:t>
      </w:r>
      <w:r w:rsidRPr="0022122F">
        <w:rPr>
          <w:rFonts w:ascii="Times New Roman" w:hAnsi="宋体" w:hint="eastAsia"/>
          <w:sz w:val="18"/>
          <w:szCs w:val="18"/>
          <w:vertAlign w:val="subscript"/>
        </w:rPr>
        <w:t>2</w:t>
      </w:r>
      <w:r w:rsidRPr="0022122F">
        <w:rPr>
          <w:rFonts w:ascii="Times New Roman" w:hAnsi="宋体" w:hint="eastAsia"/>
          <w:sz w:val="18"/>
          <w:szCs w:val="18"/>
        </w:rPr>
        <w:t>S-resposnive chemodosimters featuring a</w:t>
      </w:r>
      <w:r w:rsidRPr="004C60B9">
        <w:rPr>
          <w:rFonts w:ascii="Times New Roman" w:hAnsi="宋体" w:hint="eastAsia"/>
          <w:sz w:val="18"/>
          <w:szCs w:val="18"/>
        </w:rPr>
        <w:t xml:space="preserve"> dinitrophenyl ether </w:t>
      </w:r>
      <w:r w:rsidRPr="0022122F">
        <w:rPr>
          <w:rFonts w:ascii="Times New Roman" w:hAnsi="宋体" w:hint="eastAsia"/>
          <w:sz w:val="18"/>
          <w:szCs w:val="18"/>
        </w:rPr>
        <w:t>moiety</w:t>
      </w:r>
    </w:p>
    <w:p w:rsidR="00C139C5" w:rsidRDefault="00C139C5" w:rsidP="00692BC3">
      <w:pPr>
        <w:widowControl/>
        <w:spacing w:line="240" w:lineRule="auto"/>
        <w:jc w:val="left"/>
        <w:rPr>
          <w:rFonts w:ascii="Times New Roman" w:hAnsi="Times New Roman"/>
          <w:szCs w:val="21"/>
        </w:rPr>
      </w:pPr>
      <w:r w:rsidRPr="0022122F">
        <w:rPr>
          <w:rFonts w:ascii="Times New Roman" w:hAnsi="Times New Roman"/>
          <w:szCs w:val="21"/>
        </w:rPr>
        <w:t>________________________________</w:t>
      </w:r>
    </w:p>
    <w:p w:rsidR="00C139C5" w:rsidRPr="00BA50EB" w:rsidRDefault="00C139C5" w:rsidP="00BA50EB">
      <w:pPr>
        <w:pStyle w:val="N1AuthorAddresses"/>
        <w:spacing w:line="240" w:lineRule="auto"/>
        <w:jc w:val="both"/>
        <w:rPr>
          <w:rFonts w:eastAsia="黑体"/>
          <w:b/>
          <w:i w:val="0"/>
          <w:sz w:val="18"/>
          <w:szCs w:val="18"/>
          <w:lang w:eastAsia="zh-CN"/>
        </w:rPr>
      </w:pPr>
      <w:r w:rsidRPr="00BA50EB">
        <w:rPr>
          <w:rFonts w:eastAsia="黑体" w:hint="eastAsia"/>
          <w:b/>
          <w:i w:val="0"/>
          <w:sz w:val="18"/>
          <w:szCs w:val="18"/>
          <w:lang w:eastAsia="zh-CN"/>
        </w:rPr>
        <w:t>收稿日期：</w:t>
      </w:r>
      <w:r w:rsidRPr="00BA50EB">
        <w:rPr>
          <w:rFonts w:eastAsia="黑体" w:hint="eastAsia"/>
          <w:b/>
          <w:i w:val="0"/>
          <w:sz w:val="18"/>
          <w:szCs w:val="18"/>
          <w:lang w:eastAsia="zh-CN"/>
        </w:rPr>
        <w:t>2014-02-28</w:t>
      </w:r>
    </w:p>
    <w:p w:rsidR="00C139C5" w:rsidRPr="00BA50EB" w:rsidRDefault="00C139C5" w:rsidP="00BA50EB">
      <w:pPr>
        <w:pStyle w:val="N1AuthorAddresses"/>
        <w:spacing w:line="240" w:lineRule="auto"/>
        <w:jc w:val="both"/>
        <w:rPr>
          <w:i w:val="0"/>
          <w:sz w:val="18"/>
          <w:szCs w:val="18"/>
          <w:lang w:eastAsia="zh-CN"/>
        </w:rPr>
      </w:pPr>
      <w:r w:rsidRPr="00BA50EB">
        <w:rPr>
          <w:rFonts w:eastAsia="黑体"/>
          <w:b/>
          <w:i w:val="0"/>
          <w:sz w:val="18"/>
          <w:szCs w:val="18"/>
          <w:lang w:eastAsia="zh-CN"/>
        </w:rPr>
        <w:lastRenderedPageBreak/>
        <w:t>基金项目</w:t>
      </w:r>
      <w:r w:rsidRPr="00BA50EB">
        <w:rPr>
          <w:rFonts w:eastAsia="黑体" w:hint="eastAsia"/>
          <w:b/>
          <w:i w:val="0"/>
          <w:sz w:val="18"/>
          <w:szCs w:val="18"/>
          <w:lang w:eastAsia="zh-CN"/>
        </w:rPr>
        <w:t>：</w:t>
      </w:r>
      <w:r w:rsidRPr="00BA50EB">
        <w:rPr>
          <w:rFonts w:hint="eastAsia"/>
          <w:i w:val="0"/>
          <w:sz w:val="18"/>
          <w:szCs w:val="18"/>
          <w:lang w:eastAsia="zh-CN"/>
        </w:rPr>
        <w:t>国家自然科学基金（</w:t>
      </w:r>
      <w:r w:rsidRPr="00BA50EB">
        <w:rPr>
          <w:rFonts w:hint="eastAsia"/>
          <w:i w:val="0"/>
          <w:sz w:val="18"/>
          <w:szCs w:val="18"/>
          <w:lang w:eastAsia="zh-CN"/>
        </w:rPr>
        <w:t>21305116</w:t>
      </w:r>
      <w:r w:rsidRPr="00BA50EB">
        <w:rPr>
          <w:rFonts w:hint="eastAsia"/>
          <w:i w:val="0"/>
          <w:sz w:val="18"/>
          <w:szCs w:val="18"/>
          <w:lang w:eastAsia="zh-CN"/>
        </w:rPr>
        <w:t>，</w:t>
      </w:r>
      <w:r w:rsidRPr="00BA50EB">
        <w:rPr>
          <w:rFonts w:hint="eastAsia"/>
          <w:i w:val="0"/>
          <w:sz w:val="18"/>
          <w:szCs w:val="18"/>
          <w:lang w:eastAsia="zh-CN"/>
        </w:rPr>
        <w:t>21272196</w:t>
      </w:r>
      <w:r w:rsidRPr="00BA50EB">
        <w:rPr>
          <w:rFonts w:hint="eastAsia"/>
          <w:i w:val="0"/>
          <w:sz w:val="18"/>
          <w:szCs w:val="18"/>
          <w:lang w:eastAsia="zh-CN"/>
        </w:rPr>
        <w:t>）</w:t>
      </w:r>
      <w:r w:rsidRPr="00BA50EB">
        <w:rPr>
          <w:i w:val="0"/>
          <w:sz w:val="18"/>
          <w:szCs w:val="18"/>
          <w:lang w:eastAsia="zh-CN"/>
        </w:rPr>
        <w:t xml:space="preserve">; </w:t>
      </w:r>
      <w:r w:rsidRPr="00BA50EB">
        <w:rPr>
          <w:rFonts w:hint="eastAsia"/>
          <w:i w:val="0"/>
          <w:sz w:val="18"/>
          <w:szCs w:val="18"/>
          <w:lang w:eastAsia="zh-CN"/>
        </w:rPr>
        <w:t>湖南大学化学生物传感与计量学国家重点实验室基金开放课题（</w:t>
      </w:r>
      <w:r w:rsidRPr="00BA50EB">
        <w:rPr>
          <w:rFonts w:hint="eastAsia"/>
          <w:i w:val="0"/>
          <w:sz w:val="18"/>
          <w:szCs w:val="18"/>
          <w:lang w:eastAsia="zh-CN"/>
        </w:rPr>
        <w:t>2012002</w:t>
      </w:r>
      <w:r w:rsidRPr="00BA50EB">
        <w:rPr>
          <w:rFonts w:hint="eastAsia"/>
          <w:i w:val="0"/>
          <w:sz w:val="18"/>
          <w:szCs w:val="18"/>
          <w:lang w:eastAsia="zh-CN"/>
        </w:rPr>
        <w:t>）</w:t>
      </w:r>
    </w:p>
    <w:p w:rsidR="00C139C5" w:rsidRPr="00BA50EB" w:rsidRDefault="00C139C5" w:rsidP="00BA50EB">
      <w:pPr>
        <w:pStyle w:val="HTML"/>
        <w:rPr>
          <w:rStyle w:val="ac"/>
          <w:rFonts w:ascii="Times New Roman" w:hAnsi="Times New Roman" w:cs="Times New Roman"/>
          <w:color w:val="auto"/>
          <w:sz w:val="18"/>
          <w:szCs w:val="18"/>
        </w:rPr>
      </w:pPr>
      <w:r w:rsidRPr="00BA50EB">
        <w:rPr>
          <w:rFonts w:ascii="Times New Roman" w:eastAsia="黑体" w:hAnsi="Times New Roman" w:cs="Times New Roman"/>
          <w:b/>
          <w:sz w:val="18"/>
          <w:szCs w:val="18"/>
          <w:lang w:val="en-GB" w:eastAsia="en-GB"/>
        </w:rPr>
        <w:t>*</w:t>
      </w:r>
      <w:r w:rsidRPr="00BA50EB">
        <w:rPr>
          <w:rFonts w:ascii="Times New Roman" w:eastAsia="黑体" w:hAnsi="Times New Roman" w:cs="Times New Roman"/>
          <w:b/>
          <w:sz w:val="18"/>
          <w:szCs w:val="18"/>
          <w:lang w:val="en-GB" w:eastAsia="en-GB"/>
        </w:rPr>
        <w:t>通信作者：</w:t>
      </w:r>
      <w:hyperlink r:id="rId9" w:history="1">
        <w:r w:rsidRPr="00BA50EB">
          <w:rPr>
            <w:rStyle w:val="ac"/>
            <w:rFonts w:ascii="Times New Roman" w:hAnsi="Times New Roman" w:cs="Times New Roman"/>
            <w:color w:val="auto"/>
            <w:sz w:val="18"/>
            <w:szCs w:val="18"/>
          </w:rPr>
          <w:t>shoufa@xmu.edu.cn</w:t>
        </w:r>
      </w:hyperlink>
      <w:r w:rsidRPr="00BA50EB">
        <w:rPr>
          <w:rFonts w:ascii="Times New Roman" w:hAnsi="Times New Roman" w:cs="Times New Roman"/>
          <w:sz w:val="18"/>
          <w:szCs w:val="18"/>
        </w:rPr>
        <w:t>；</w:t>
      </w:r>
      <w:hyperlink r:id="rId10" w:tgtFrame="_blank" w:history="1">
        <w:r w:rsidRPr="00BA50EB">
          <w:rPr>
            <w:rStyle w:val="ac"/>
            <w:rFonts w:ascii="Times New Roman" w:hAnsi="Times New Roman" w:cs="Times New Roman"/>
            <w:color w:val="auto"/>
            <w:sz w:val="18"/>
            <w:szCs w:val="18"/>
          </w:rPr>
          <w:t>yangliu@xmu.edu.cn</w:t>
        </w:r>
      </w:hyperlink>
    </w:p>
    <w:p w:rsidR="00BA50EB" w:rsidRPr="00BA50EB" w:rsidRDefault="00BA50EB" w:rsidP="00692BC3">
      <w:pPr>
        <w:pStyle w:val="HTML"/>
        <w:rPr>
          <w:sz w:val="18"/>
          <w:szCs w:val="18"/>
        </w:rPr>
      </w:pPr>
    </w:p>
    <w:p w:rsidR="00C139C5" w:rsidRPr="0022122F" w:rsidRDefault="00C139C5" w:rsidP="00692BC3">
      <w:pPr>
        <w:adjustRightInd w:val="0"/>
        <w:spacing w:line="240" w:lineRule="auto"/>
        <w:textAlignment w:val="baseline"/>
        <w:outlineLvl w:val="0"/>
        <w:rPr>
          <w:rFonts w:ascii="Times New Roman" w:hAnsi="Times New Roman"/>
          <w:b/>
          <w:bCs/>
          <w:sz w:val="32"/>
          <w:szCs w:val="28"/>
        </w:rPr>
      </w:pPr>
      <w:r w:rsidRPr="0022122F">
        <w:rPr>
          <w:rFonts w:ascii="Times New Roman" w:hAnsi="Times New Roman"/>
          <w:b/>
          <w:bCs/>
          <w:sz w:val="32"/>
          <w:szCs w:val="28"/>
        </w:rPr>
        <w:t xml:space="preserve">1 </w:t>
      </w:r>
      <w:r w:rsidRPr="0022122F">
        <w:rPr>
          <w:rFonts w:ascii="Times New Roman" w:hAnsi="宋体" w:hint="eastAsia"/>
          <w:b/>
          <w:bCs/>
          <w:sz w:val="32"/>
          <w:szCs w:val="28"/>
        </w:rPr>
        <w:t>实验部分</w:t>
      </w:r>
    </w:p>
    <w:p w:rsidR="00C139C5" w:rsidRPr="0022122F" w:rsidRDefault="00C139C5" w:rsidP="00692BC3">
      <w:pPr>
        <w:pStyle w:val="N1AuthorAddresses"/>
        <w:numPr>
          <w:ilvl w:val="1"/>
          <w:numId w:val="1"/>
        </w:numPr>
        <w:spacing w:line="240" w:lineRule="auto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试剂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无水硫氢化钠和丙二酸二乙酯（</w:t>
      </w:r>
      <w:r w:rsidRPr="0022122F">
        <w:rPr>
          <w:i w:val="0"/>
          <w:sz w:val="21"/>
          <w:szCs w:val="21"/>
          <w:lang w:eastAsia="zh-CN"/>
        </w:rPr>
        <w:t xml:space="preserve">Alfa Aesa </w:t>
      </w:r>
      <w:r w:rsidRPr="0022122F">
        <w:rPr>
          <w:rFonts w:hint="eastAsia"/>
          <w:i w:val="0"/>
          <w:sz w:val="21"/>
          <w:szCs w:val="21"/>
          <w:lang w:eastAsia="zh-CN"/>
        </w:rPr>
        <w:t>试剂公司），</w:t>
      </w:r>
      <w:r w:rsidRPr="0022122F">
        <w:rPr>
          <w:i w:val="0"/>
          <w:sz w:val="21"/>
          <w:szCs w:val="21"/>
          <w:lang w:eastAsia="zh-CN"/>
        </w:rPr>
        <w:t>4-</w:t>
      </w:r>
      <w:r w:rsidRPr="0022122F">
        <w:rPr>
          <w:rFonts w:hint="eastAsia"/>
          <w:i w:val="0"/>
          <w:sz w:val="21"/>
          <w:szCs w:val="21"/>
          <w:lang w:eastAsia="zh-CN"/>
        </w:rPr>
        <w:t>二乙基氨基水杨醛和</w:t>
      </w:r>
      <w:r w:rsidRPr="0022122F">
        <w:rPr>
          <w:i w:val="0"/>
          <w:sz w:val="21"/>
          <w:szCs w:val="21"/>
          <w:lang w:eastAsia="zh-CN"/>
        </w:rPr>
        <w:t>2,4-</w:t>
      </w:r>
      <w:r w:rsidRPr="0022122F">
        <w:rPr>
          <w:rFonts w:hint="eastAsia"/>
          <w:i w:val="0"/>
          <w:sz w:val="21"/>
          <w:szCs w:val="21"/>
          <w:lang w:eastAsia="zh-CN"/>
        </w:rPr>
        <w:t>二硝基氟苯（西亚试剂），哌啶、醋酸、无水碳酸钾、乙腈、二甲亚砜、乙酸乙酯、二氯甲烷、石油醚（国药集团化学试剂有限公司）。所有试剂均为分析纯（乙腈为</w:t>
      </w:r>
      <w:r w:rsidRPr="0022122F">
        <w:rPr>
          <w:i w:val="0"/>
          <w:sz w:val="21"/>
          <w:szCs w:val="21"/>
          <w:lang w:eastAsia="zh-CN"/>
        </w:rPr>
        <w:t>HPLC</w:t>
      </w:r>
      <w:r w:rsidRPr="0022122F">
        <w:rPr>
          <w:rFonts w:hint="eastAsia"/>
          <w:i w:val="0"/>
          <w:sz w:val="21"/>
          <w:szCs w:val="21"/>
          <w:lang w:eastAsia="zh-CN"/>
        </w:rPr>
        <w:t>纯），未经特殊说明均未经过特别处理。柱层析硅胶（</w:t>
      </w:r>
      <w:r w:rsidRPr="0022122F">
        <w:rPr>
          <w:i w:val="0"/>
          <w:sz w:val="21"/>
          <w:szCs w:val="21"/>
          <w:lang w:eastAsia="zh-CN"/>
        </w:rPr>
        <w:t>300</w:t>
      </w:r>
      <w:r>
        <w:rPr>
          <w:rFonts w:hint="eastAsia"/>
          <w:i w:val="0"/>
          <w:sz w:val="21"/>
          <w:szCs w:val="21"/>
          <w:lang w:eastAsia="zh-CN"/>
        </w:rPr>
        <w:t>~</w:t>
      </w:r>
      <w:r w:rsidRPr="0022122F">
        <w:rPr>
          <w:i w:val="0"/>
          <w:sz w:val="21"/>
          <w:szCs w:val="21"/>
          <w:lang w:eastAsia="zh-CN"/>
        </w:rPr>
        <w:t>400</w:t>
      </w:r>
      <w:r w:rsidRPr="0022122F">
        <w:rPr>
          <w:rFonts w:hint="eastAsia"/>
          <w:i w:val="0"/>
          <w:sz w:val="21"/>
          <w:szCs w:val="21"/>
          <w:lang w:eastAsia="zh-CN"/>
        </w:rPr>
        <w:t>目）</w:t>
      </w:r>
      <w:r>
        <w:rPr>
          <w:rFonts w:hint="eastAsia"/>
          <w:i w:val="0"/>
          <w:sz w:val="21"/>
          <w:szCs w:val="21"/>
          <w:lang w:eastAsia="zh-CN"/>
        </w:rPr>
        <w:t>购于</w:t>
      </w:r>
      <w:r w:rsidRPr="0022122F">
        <w:rPr>
          <w:rFonts w:hint="eastAsia"/>
          <w:i w:val="0"/>
          <w:sz w:val="21"/>
          <w:szCs w:val="21"/>
          <w:lang w:eastAsia="zh-CN"/>
        </w:rPr>
        <w:t>黄海化学试剂公司。测试所用水均为超纯水（</w:t>
      </w:r>
      <w:r w:rsidRPr="0022122F">
        <w:rPr>
          <w:i w:val="0"/>
          <w:sz w:val="21"/>
          <w:szCs w:val="21"/>
          <w:lang w:eastAsia="zh-CN"/>
        </w:rPr>
        <w:t xml:space="preserve">18.2 </w:t>
      </w:r>
      <w:r w:rsidRPr="00C139C5">
        <w:rPr>
          <w:i w:val="0"/>
          <w:sz w:val="21"/>
          <w:szCs w:val="21"/>
          <w:lang w:eastAsia="zh-CN"/>
        </w:rPr>
        <w:t>MΩ·cm</w:t>
      </w:r>
      <w:r w:rsidRPr="0022122F">
        <w:rPr>
          <w:rFonts w:hint="eastAsia"/>
          <w:i w:val="0"/>
          <w:sz w:val="21"/>
          <w:szCs w:val="21"/>
          <w:lang w:eastAsia="zh-CN"/>
        </w:rPr>
        <w:t>）。</w:t>
      </w:r>
    </w:p>
    <w:p w:rsidR="00C139C5" w:rsidRPr="0022122F" w:rsidRDefault="00C139C5" w:rsidP="00692BC3">
      <w:pPr>
        <w:pStyle w:val="N1AuthorAddresses"/>
        <w:numPr>
          <w:ilvl w:val="1"/>
          <w:numId w:val="1"/>
        </w:numPr>
        <w:spacing w:line="240" w:lineRule="auto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仪器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酶标仪（荧光分析）：</w:t>
      </w:r>
      <w:r w:rsidRPr="0022122F">
        <w:rPr>
          <w:i w:val="0"/>
          <w:sz w:val="21"/>
          <w:szCs w:val="21"/>
          <w:lang w:eastAsia="zh-CN"/>
        </w:rPr>
        <w:t>Spectra Max M5</w:t>
      </w:r>
      <w:r w:rsidRPr="0022122F">
        <w:rPr>
          <w:rFonts w:hint="eastAsia"/>
          <w:i w:val="0"/>
          <w:sz w:val="21"/>
          <w:szCs w:val="21"/>
          <w:lang w:eastAsia="zh-CN"/>
        </w:rPr>
        <w:t>；低分辨质谱仪：</w:t>
      </w:r>
      <w:r w:rsidRPr="0022122F">
        <w:rPr>
          <w:i w:val="0"/>
          <w:sz w:val="21"/>
          <w:szCs w:val="21"/>
          <w:lang w:eastAsia="zh-CN"/>
        </w:rPr>
        <w:t>Bruker Dalton Esquire 3000 plus</w:t>
      </w:r>
      <w:r w:rsidRPr="0022122F">
        <w:rPr>
          <w:rFonts w:hint="eastAsia"/>
          <w:i w:val="0"/>
          <w:sz w:val="21"/>
          <w:szCs w:val="21"/>
          <w:lang w:eastAsia="zh-CN"/>
        </w:rPr>
        <w:t>；核磁共振仪：</w:t>
      </w:r>
      <w:r w:rsidRPr="0022122F">
        <w:rPr>
          <w:i w:val="0"/>
          <w:sz w:val="21"/>
          <w:szCs w:val="21"/>
          <w:lang w:eastAsia="zh-CN"/>
        </w:rPr>
        <w:t>Bruker AV 400MHz</w:t>
      </w:r>
      <w:r w:rsidRPr="0022122F">
        <w:rPr>
          <w:rFonts w:hint="eastAsia"/>
          <w:i w:val="0"/>
          <w:sz w:val="21"/>
          <w:szCs w:val="21"/>
          <w:lang w:eastAsia="zh-CN"/>
        </w:rPr>
        <w:t>；激光共聚焦显微镜：</w:t>
      </w:r>
      <w:r w:rsidRPr="0022122F">
        <w:rPr>
          <w:i w:val="0"/>
          <w:sz w:val="21"/>
          <w:szCs w:val="21"/>
          <w:lang w:eastAsia="zh-CN"/>
        </w:rPr>
        <w:t>Leica SP5</w:t>
      </w:r>
      <w:r w:rsidRPr="0022122F">
        <w:rPr>
          <w:rFonts w:hint="eastAsia"/>
          <w:i w:val="0"/>
          <w:sz w:val="21"/>
          <w:szCs w:val="21"/>
          <w:lang w:eastAsia="zh-CN"/>
        </w:rPr>
        <w:t>。</w:t>
      </w:r>
    </w:p>
    <w:p w:rsidR="00C139C5" w:rsidRPr="0022122F" w:rsidRDefault="00C139C5" w:rsidP="00692BC3">
      <w:pPr>
        <w:pStyle w:val="N1AuthorAddresses"/>
        <w:numPr>
          <w:ilvl w:val="1"/>
          <w:numId w:val="1"/>
        </w:numPr>
        <w:spacing w:line="240" w:lineRule="auto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探针的合成与表征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320"/>
        <w:jc w:val="center"/>
        <w:rPr>
          <w:i w:val="0"/>
          <w:sz w:val="21"/>
          <w:szCs w:val="21"/>
          <w:lang w:eastAsia="zh-CN"/>
        </w:rPr>
      </w:pPr>
      <w:r w:rsidRPr="0022122F">
        <w:object w:dxaOrig="7550" w:dyaOrig="4791">
          <v:shape id="_x0000_i1026" type="#_x0000_t75" style="width:230.25pt;height:2in" o:ole="">
            <v:imagedata r:id="rId11" o:title=""/>
          </v:shape>
          <o:OLEObject Type="Embed" ProgID="ChemDraw.Document.6.0" ShapeID="_x0000_i1026" DrawAspect="Content" ObjectID="_1459232785" r:id="rId12"/>
        </w:objec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360"/>
        <w:jc w:val="center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i w:val="0"/>
          <w:sz w:val="18"/>
          <w:szCs w:val="18"/>
          <w:lang w:eastAsia="zh-CN"/>
        </w:rPr>
        <w:t>2</w:t>
      </w:r>
      <w:r w:rsidRPr="0022122F">
        <w:rPr>
          <w:rFonts w:hint="eastAsia"/>
          <w:i w:val="0"/>
          <w:sz w:val="18"/>
          <w:szCs w:val="18"/>
          <w:lang w:eastAsia="zh-CN"/>
        </w:rPr>
        <w:t>探针</w:t>
      </w:r>
      <w:r w:rsidRPr="0022122F">
        <w:rPr>
          <w:rFonts w:hint="eastAsia"/>
          <w:i w:val="0"/>
          <w:sz w:val="18"/>
          <w:szCs w:val="18"/>
          <w:lang w:eastAsia="zh-CN"/>
        </w:rPr>
        <w:t>DNP-CMP</w:t>
      </w:r>
      <w:r w:rsidRPr="0022122F">
        <w:rPr>
          <w:rFonts w:hint="eastAsia"/>
          <w:i w:val="0"/>
          <w:sz w:val="18"/>
          <w:szCs w:val="18"/>
          <w:lang w:eastAsia="zh-CN"/>
        </w:rPr>
        <w:t>的合成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360"/>
        <w:jc w:val="center"/>
        <w:rPr>
          <w:i w:val="0"/>
          <w:sz w:val="18"/>
          <w:szCs w:val="18"/>
          <w:lang w:eastAsia="zh-CN"/>
        </w:rPr>
      </w:pPr>
      <w:r w:rsidRPr="0022122F">
        <w:rPr>
          <w:i w:val="0"/>
          <w:sz w:val="18"/>
          <w:szCs w:val="18"/>
          <w:lang w:eastAsia="zh-CN"/>
        </w:rPr>
        <w:t>Fig. 2Synthesis of</w:t>
      </w:r>
      <w:r w:rsidRPr="0022122F">
        <w:rPr>
          <w:rFonts w:hint="eastAsia"/>
          <w:i w:val="0"/>
          <w:sz w:val="18"/>
          <w:szCs w:val="18"/>
          <w:lang w:eastAsia="zh-CN"/>
        </w:rPr>
        <w:t xml:space="preserve"> DNP-CMP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val="en-US"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称取</w:t>
      </w:r>
      <w:r w:rsidRPr="0022122F">
        <w:rPr>
          <w:rFonts w:hint="eastAsia"/>
          <w:i w:val="0"/>
          <w:sz w:val="21"/>
          <w:szCs w:val="21"/>
          <w:lang w:eastAsia="zh-CN"/>
        </w:rPr>
        <w:t xml:space="preserve">2.0 g </w:t>
      </w:r>
      <w:r w:rsidRPr="0022122F">
        <w:rPr>
          <w:i w:val="0"/>
          <w:sz w:val="21"/>
          <w:szCs w:val="21"/>
          <w:lang w:eastAsia="zh-CN"/>
        </w:rPr>
        <w:t>4-</w:t>
      </w:r>
      <w:r w:rsidRPr="0022122F">
        <w:rPr>
          <w:rFonts w:hint="eastAsia"/>
          <w:i w:val="0"/>
          <w:sz w:val="21"/>
          <w:szCs w:val="21"/>
          <w:lang w:eastAsia="zh-CN"/>
        </w:rPr>
        <w:t>二乙基氨基水杨醛置于</w:t>
      </w:r>
      <w:r w:rsidRPr="0022122F">
        <w:rPr>
          <w:rFonts w:hint="eastAsia"/>
          <w:i w:val="0"/>
          <w:sz w:val="21"/>
          <w:szCs w:val="21"/>
          <w:lang w:eastAsia="zh-CN"/>
        </w:rPr>
        <w:t>50 mL</w:t>
      </w:r>
      <w:r w:rsidRPr="0022122F">
        <w:rPr>
          <w:rFonts w:hint="eastAsia"/>
          <w:i w:val="0"/>
          <w:sz w:val="21"/>
          <w:szCs w:val="21"/>
          <w:lang w:eastAsia="zh-CN"/>
        </w:rPr>
        <w:t>圆底烧瓶中，然后向反应瓶中加入</w:t>
      </w:r>
      <w:r w:rsidRPr="0022122F">
        <w:rPr>
          <w:rFonts w:hint="eastAsia"/>
          <w:i w:val="0"/>
          <w:sz w:val="21"/>
          <w:szCs w:val="21"/>
          <w:lang w:eastAsia="zh-CN"/>
        </w:rPr>
        <w:t xml:space="preserve">30 mL </w:t>
      </w:r>
      <w:r w:rsidRPr="0022122F">
        <w:rPr>
          <w:i w:val="0"/>
          <w:sz w:val="21"/>
          <w:szCs w:val="21"/>
          <w:lang w:eastAsia="zh-CN"/>
        </w:rPr>
        <w:t>N,N-</w:t>
      </w:r>
      <w:r w:rsidRPr="0022122F">
        <w:rPr>
          <w:rFonts w:hint="eastAsia"/>
          <w:i w:val="0"/>
          <w:sz w:val="21"/>
          <w:szCs w:val="21"/>
          <w:lang w:eastAsia="zh-CN"/>
        </w:rPr>
        <w:t>二甲基甲酰胺与</w:t>
      </w:r>
      <w:r w:rsidRPr="0022122F">
        <w:rPr>
          <w:rFonts w:hint="eastAsia"/>
          <w:i w:val="0"/>
          <w:sz w:val="21"/>
          <w:szCs w:val="21"/>
          <w:lang w:eastAsia="zh-CN"/>
        </w:rPr>
        <w:t xml:space="preserve">2.2 g </w:t>
      </w:r>
      <w:r w:rsidRPr="0022122F">
        <w:rPr>
          <w:i w:val="0"/>
          <w:sz w:val="21"/>
          <w:szCs w:val="21"/>
          <w:lang w:eastAsia="zh-CN"/>
        </w:rPr>
        <w:t>2,4-</w:t>
      </w:r>
      <w:r w:rsidRPr="0022122F">
        <w:rPr>
          <w:rFonts w:hint="eastAsia"/>
          <w:i w:val="0"/>
          <w:sz w:val="21"/>
          <w:szCs w:val="21"/>
          <w:lang w:eastAsia="zh-CN"/>
        </w:rPr>
        <w:t>二硝基氟苯和少量无水碳酸钾。反应体系在室温下搅拌</w:t>
      </w:r>
      <w:r w:rsidRPr="0022122F">
        <w:rPr>
          <w:i w:val="0"/>
          <w:sz w:val="21"/>
          <w:szCs w:val="21"/>
          <w:lang w:eastAsia="zh-CN"/>
        </w:rPr>
        <w:t>12</w:t>
      </w:r>
      <w:r>
        <w:rPr>
          <w:rFonts w:hint="eastAsia"/>
          <w:i w:val="0"/>
          <w:sz w:val="21"/>
          <w:szCs w:val="21"/>
          <w:lang w:eastAsia="zh-CN"/>
        </w:rPr>
        <w:t xml:space="preserve"> h</w:t>
      </w:r>
      <w:r w:rsidRPr="0022122F">
        <w:rPr>
          <w:rFonts w:hint="eastAsia"/>
          <w:i w:val="0"/>
          <w:sz w:val="21"/>
          <w:szCs w:val="21"/>
          <w:lang w:eastAsia="zh-CN"/>
        </w:rPr>
        <w:t>后，反应液过滤，将滤液用二氯甲烷</w:t>
      </w:r>
      <w:r w:rsidRPr="0022122F">
        <w:rPr>
          <w:i w:val="0"/>
          <w:sz w:val="21"/>
          <w:szCs w:val="21"/>
          <w:lang w:eastAsia="zh-CN"/>
        </w:rPr>
        <w:t>-</w:t>
      </w:r>
      <w:r w:rsidRPr="0022122F">
        <w:rPr>
          <w:rFonts w:hint="eastAsia"/>
          <w:i w:val="0"/>
          <w:sz w:val="21"/>
          <w:szCs w:val="21"/>
          <w:lang w:eastAsia="zh-CN"/>
        </w:rPr>
        <w:t>水（</w:t>
      </w:r>
      <w:r w:rsidRPr="0022122F">
        <w:rPr>
          <w:i w:val="0"/>
          <w:sz w:val="21"/>
          <w:szCs w:val="21"/>
          <w:lang w:eastAsia="zh-CN"/>
        </w:rPr>
        <w:t>30 / 30 mL</w:t>
      </w:r>
      <w:r w:rsidRPr="0022122F">
        <w:rPr>
          <w:rFonts w:hint="eastAsia"/>
          <w:i w:val="0"/>
          <w:sz w:val="21"/>
          <w:szCs w:val="21"/>
          <w:lang w:eastAsia="zh-CN"/>
        </w:rPr>
        <w:t>）萃取两次。有机相合并，用无水硫酸钠干燥，减压蒸掉溶剂，所得粗产品经过柱层析分离（</w:t>
      </w:r>
      <w:r w:rsidRPr="009D01A3">
        <w:rPr>
          <w:rFonts w:hint="eastAsia"/>
          <w:sz w:val="21"/>
          <w:szCs w:val="21"/>
          <w:lang w:eastAsia="zh-CN"/>
        </w:rPr>
        <w:t>V</w:t>
      </w:r>
      <w:r>
        <w:rPr>
          <w:rFonts w:hint="eastAsia"/>
          <w:i w:val="0"/>
          <w:sz w:val="21"/>
          <w:szCs w:val="21"/>
          <w:lang w:eastAsia="zh-CN"/>
        </w:rPr>
        <w:t>(</w:t>
      </w:r>
      <w:r w:rsidRPr="0022122F">
        <w:rPr>
          <w:rFonts w:hint="eastAsia"/>
          <w:i w:val="0"/>
          <w:sz w:val="21"/>
          <w:szCs w:val="21"/>
          <w:lang w:eastAsia="zh-CN"/>
        </w:rPr>
        <w:t>石油醚</w:t>
      </w:r>
      <w:r>
        <w:rPr>
          <w:rFonts w:hint="eastAsia"/>
          <w:i w:val="0"/>
          <w:sz w:val="21"/>
          <w:szCs w:val="21"/>
          <w:lang w:eastAsia="zh-CN"/>
        </w:rPr>
        <w:t>):</w:t>
      </w:r>
      <w:r w:rsidRPr="009D01A3">
        <w:rPr>
          <w:rFonts w:hint="eastAsia"/>
          <w:sz w:val="21"/>
          <w:szCs w:val="21"/>
          <w:lang w:eastAsia="zh-CN"/>
        </w:rPr>
        <w:t>V</w:t>
      </w:r>
      <w:r>
        <w:rPr>
          <w:rFonts w:hint="eastAsia"/>
          <w:i w:val="0"/>
          <w:sz w:val="21"/>
          <w:szCs w:val="21"/>
          <w:lang w:eastAsia="zh-CN"/>
        </w:rPr>
        <w:t>(</w:t>
      </w:r>
      <w:r w:rsidRPr="0022122F">
        <w:rPr>
          <w:rFonts w:hint="eastAsia"/>
          <w:i w:val="0"/>
          <w:sz w:val="21"/>
          <w:szCs w:val="21"/>
          <w:lang w:eastAsia="zh-CN"/>
        </w:rPr>
        <w:t>二氯甲烷</w:t>
      </w:r>
      <w:r>
        <w:rPr>
          <w:rFonts w:hint="eastAsia"/>
          <w:i w:val="0"/>
          <w:sz w:val="21"/>
          <w:szCs w:val="21"/>
          <w:lang w:eastAsia="zh-CN"/>
        </w:rPr>
        <w:t>)</w:t>
      </w:r>
      <w:r w:rsidRPr="0022122F">
        <w:rPr>
          <w:i w:val="0"/>
          <w:sz w:val="21"/>
          <w:szCs w:val="21"/>
          <w:lang w:eastAsia="zh-CN"/>
        </w:rPr>
        <w:t xml:space="preserve"> = 2 : 1</w:t>
      </w:r>
      <w:r w:rsidRPr="0022122F">
        <w:rPr>
          <w:rFonts w:hint="eastAsia"/>
          <w:i w:val="0"/>
          <w:sz w:val="21"/>
          <w:szCs w:val="21"/>
          <w:lang w:eastAsia="zh-CN"/>
        </w:rPr>
        <w:t>）得到中间体</w:t>
      </w:r>
      <w:r w:rsidRPr="0022122F">
        <w:rPr>
          <w:rFonts w:hint="eastAsia"/>
          <w:i w:val="0"/>
          <w:sz w:val="21"/>
          <w:szCs w:val="21"/>
          <w:lang w:eastAsia="zh-CN"/>
        </w:rPr>
        <w:t>A</w:t>
      </w:r>
      <w:r w:rsidRPr="0022122F">
        <w:rPr>
          <w:rFonts w:hint="eastAsia"/>
          <w:i w:val="0"/>
          <w:sz w:val="21"/>
          <w:szCs w:val="21"/>
          <w:lang w:eastAsia="zh-CN"/>
        </w:rPr>
        <w:t>（</w:t>
      </w:r>
      <w:r w:rsidRPr="0022122F">
        <w:rPr>
          <w:i w:val="0"/>
          <w:sz w:val="21"/>
          <w:szCs w:val="21"/>
          <w:lang w:eastAsia="zh-CN"/>
        </w:rPr>
        <w:t>3.42 g</w:t>
      </w:r>
      <w:r w:rsidRPr="0022122F">
        <w:rPr>
          <w:rFonts w:hint="eastAsia"/>
          <w:i w:val="0"/>
          <w:sz w:val="21"/>
          <w:szCs w:val="21"/>
          <w:lang w:eastAsia="zh-CN"/>
        </w:rPr>
        <w:t>，产率：</w:t>
      </w:r>
      <w:r w:rsidRPr="0022122F">
        <w:rPr>
          <w:i w:val="0"/>
          <w:sz w:val="21"/>
          <w:szCs w:val="21"/>
          <w:lang w:eastAsia="zh-CN"/>
        </w:rPr>
        <w:t>92 %</w:t>
      </w:r>
      <w:r w:rsidRPr="0022122F">
        <w:rPr>
          <w:rFonts w:hint="eastAsia"/>
          <w:i w:val="0"/>
          <w:sz w:val="21"/>
          <w:szCs w:val="21"/>
          <w:lang w:eastAsia="zh-CN"/>
        </w:rPr>
        <w:t>）。</w:t>
      </w:r>
      <w:r w:rsidRPr="0022122F">
        <w:rPr>
          <w:i w:val="0"/>
          <w:sz w:val="21"/>
          <w:szCs w:val="21"/>
          <w:vertAlign w:val="super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>H-NMR (400 MHz, CDCl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3</w:t>
      </w:r>
      <w:r w:rsidRPr="0022122F">
        <w:rPr>
          <w:i w:val="0"/>
          <w:sz w:val="21"/>
          <w:szCs w:val="21"/>
          <w:lang w:val="pt-BR" w:eastAsia="zh-CN"/>
        </w:rPr>
        <w:t xml:space="preserve">): </w:t>
      </w:r>
      <w:r w:rsidRPr="009D01A3">
        <w:rPr>
          <w:sz w:val="21"/>
          <w:szCs w:val="21"/>
          <w:lang w:val="en-US" w:eastAsia="zh-CN"/>
        </w:rPr>
        <w:t>δ</w:t>
      </w:r>
      <w:r w:rsidRPr="0022122F">
        <w:rPr>
          <w:i w:val="0"/>
          <w:sz w:val="21"/>
          <w:szCs w:val="21"/>
          <w:lang w:val="pt-BR" w:eastAsia="zh-CN"/>
        </w:rPr>
        <w:t xml:space="preserve">9.76 (s, 1H), 8.86 (t,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2.76 Hz), 8.30 (dd, 1H,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 xml:space="preserve"> = 9.26 Hz 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2</w:t>
      </w:r>
      <w:r w:rsidRPr="0022122F">
        <w:rPr>
          <w:i w:val="0"/>
          <w:sz w:val="21"/>
          <w:szCs w:val="21"/>
          <w:lang w:val="pt-BR" w:eastAsia="zh-CN"/>
        </w:rPr>
        <w:t xml:space="preserve"> = 2.74 Hz), 7.77 (d,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8.96 Hz), 7.03 (d,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9.24 Hz), 6.66 (dd,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 xml:space="preserve"> = 8.96 Hz 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2</w:t>
      </w:r>
      <w:r w:rsidRPr="0022122F">
        <w:rPr>
          <w:i w:val="0"/>
          <w:sz w:val="21"/>
          <w:szCs w:val="21"/>
          <w:lang w:val="pt-BR" w:eastAsia="zh-CN"/>
        </w:rPr>
        <w:t xml:space="preserve"> = 2.36 Hz), 6.31 (d, 1H,</w:t>
      </w:r>
      <w:r w:rsidRPr="009D01A3">
        <w:rPr>
          <w:sz w:val="21"/>
          <w:szCs w:val="21"/>
          <w:lang w:val="pt-BR" w:eastAsia="zh-CN"/>
        </w:rPr>
        <w:t xml:space="preserve"> J</w:t>
      </w:r>
      <w:r w:rsidRPr="0022122F">
        <w:rPr>
          <w:i w:val="0"/>
          <w:sz w:val="21"/>
          <w:szCs w:val="21"/>
          <w:lang w:val="pt-BR" w:eastAsia="zh-CN"/>
        </w:rPr>
        <w:t xml:space="preserve"> = 2.44 Hz), 3.45 (q, 4H,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7.12), 1.23 (t, 6H,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7.12 Hz); </w:t>
      </w:r>
      <w:r w:rsidRPr="0022122F">
        <w:rPr>
          <w:i w:val="0"/>
          <w:sz w:val="21"/>
          <w:szCs w:val="21"/>
          <w:vertAlign w:val="superscript"/>
          <w:lang w:val="pt-BR" w:eastAsia="zh-CN"/>
        </w:rPr>
        <w:t>13</w:t>
      </w:r>
      <w:r w:rsidRPr="0022122F">
        <w:rPr>
          <w:i w:val="0"/>
          <w:sz w:val="21"/>
          <w:szCs w:val="21"/>
          <w:lang w:val="pt-BR" w:eastAsia="zh-CN"/>
        </w:rPr>
        <w:t>C-NMR(100 MHz, CDCl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3</w:t>
      </w:r>
      <w:r w:rsidRPr="0022122F">
        <w:rPr>
          <w:i w:val="0"/>
          <w:sz w:val="21"/>
          <w:szCs w:val="21"/>
          <w:lang w:val="pt-BR" w:eastAsia="zh-CN"/>
        </w:rPr>
        <w:t xml:space="preserve">): </w:t>
      </w:r>
      <w:r w:rsidRPr="0022122F">
        <w:rPr>
          <w:i w:val="0"/>
          <w:sz w:val="21"/>
          <w:szCs w:val="21"/>
          <w:lang w:val="en-US" w:eastAsia="zh-CN"/>
        </w:rPr>
        <w:t>185.46, 156.47, 156.36, 153.70, 141.27, 138.83, 133.54, 128.82, 122.70, 117.61, 115.47, 109.32, 102.73, 44.91, 12.32</w:t>
      </w:r>
      <w:r w:rsidRPr="0022122F">
        <w:rPr>
          <w:rFonts w:hint="eastAsia"/>
          <w:i w:val="0"/>
          <w:sz w:val="21"/>
          <w:szCs w:val="21"/>
          <w:lang w:val="en-US" w:eastAsia="zh-CN"/>
        </w:rPr>
        <w:t>。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val="en-US"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向</w:t>
      </w:r>
      <w:r w:rsidRPr="0022122F">
        <w:rPr>
          <w:rFonts w:hint="eastAsia"/>
          <w:i w:val="0"/>
          <w:sz w:val="21"/>
          <w:szCs w:val="21"/>
          <w:lang w:eastAsia="zh-CN"/>
        </w:rPr>
        <w:t>50 mL</w:t>
      </w:r>
      <w:r w:rsidRPr="0022122F">
        <w:rPr>
          <w:rFonts w:hint="eastAsia"/>
          <w:i w:val="0"/>
          <w:sz w:val="21"/>
          <w:szCs w:val="21"/>
          <w:lang w:eastAsia="zh-CN"/>
        </w:rPr>
        <w:t>圆底烧瓶依次加入</w:t>
      </w:r>
      <w:r w:rsidRPr="0022122F">
        <w:rPr>
          <w:rFonts w:hint="eastAsia"/>
          <w:i w:val="0"/>
          <w:sz w:val="21"/>
          <w:szCs w:val="21"/>
          <w:lang w:eastAsia="zh-CN"/>
        </w:rPr>
        <w:t>2.0</w:t>
      </w:r>
      <w:r w:rsidRPr="0022122F">
        <w:rPr>
          <w:rFonts w:hint="eastAsia"/>
          <w:i w:val="0"/>
          <w:sz w:val="21"/>
          <w:szCs w:val="21"/>
          <w:lang w:val="en-US" w:eastAsia="zh-CN"/>
        </w:rPr>
        <w:t xml:space="preserve"> g 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化合物</w:t>
      </w:r>
      <w:r w:rsidRPr="0022122F">
        <w:rPr>
          <w:i w:val="0"/>
          <w:sz w:val="21"/>
          <w:szCs w:val="21"/>
          <w:lang w:val="en-US" w:eastAsia="zh-CN"/>
        </w:rPr>
        <w:t>A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，</w:t>
      </w:r>
      <w:r w:rsidRPr="0022122F">
        <w:rPr>
          <w:rFonts w:hint="eastAsia"/>
          <w:i w:val="0"/>
          <w:sz w:val="21"/>
          <w:szCs w:val="21"/>
          <w:lang w:val="en-US" w:eastAsia="zh-CN"/>
        </w:rPr>
        <w:t>3</w:t>
      </w:r>
      <w:r w:rsidRPr="0022122F">
        <w:rPr>
          <w:i w:val="0"/>
          <w:sz w:val="21"/>
          <w:szCs w:val="21"/>
          <w:lang w:val="en-US" w:eastAsia="zh-CN"/>
        </w:rPr>
        <w:t>0 mL</w:t>
      </w:r>
      <w:r w:rsidRPr="0022122F">
        <w:rPr>
          <w:rFonts w:hint="eastAsia"/>
          <w:i w:val="0"/>
          <w:sz w:val="21"/>
          <w:szCs w:val="21"/>
          <w:lang w:val="en-US" w:eastAsia="zh-CN"/>
        </w:rPr>
        <w:t>无水乙醇，</w:t>
      </w:r>
      <w:r w:rsidRPr="0022122F">
        <w:rPr>
          <w:i w:val="0"/>
          <w:sz w:val="21"/>
          <w:szCs w:val="21"/>
          <w:lang w:val="en-US" w:eastAsia="zh-CN"/>
        </w:rPr>
        <w:t>1</w:t>
      </w:r>
      <w:r>
        <w:rPr>
          <w:rFonts w:hint="eastAsia"/>
          <w:i w:val="0"/>
          <w:sz w:val="21"/>
          <w:szCs w:val="21"/>
          <w:lang w:val="en-US" w:eastAsia="zh-CN"/>
        </w:rPr>
        <w:t>.0</w:t>
      </w:r>
      <w:r w:rsidRPr="0022122F">
        <w:rPr>
          <w:i w:val="0"/>
          <w:sz w:val="21"/>
          <w:szCs w:val="21"/>
          <w:lang w:val="en-US" w:eastAsia="zh-CN"/>
        </w:rPr>
        <w:t xml:space="preserve"> m</w:t>
      </w:r>
      <w:r w:rsidRPr="0022122F">
        <w:rPr>
          <w:rFonts w:hint="eastAsia"/>
          <w:i w:val="0"/>
          <w:sz w:val="21"/>
          <w:szCs w:val="21"/>
          <w:lang w:val="en-US" w:eastAsia="zh-CN"/>
        </w:rPr>
        <w:t>L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丙二酸二乙酯，催化量的哌啶和一滴醋酸。反应体系搅拌、加热回流</w:t>
      </w:r>
      <w:r w:rsidRPr="0022122F">
        <w:rPr>
          <w:i w:val="0"/>
          <w:sz w:val="21"/>
          <w:szCs w:val="21"/>
          <w:lang w:val="en-US" w:eastAsia="zh-CN"/>
        </w:rPr>
        <w:t>4</w:t>
      </w:r>
      <w:r>
        <w:rPr>
          <w:rFonts w:hint="eastAsia"/>
          <w:i w:val="0"/>
          <w:sz w:val="21"/>
          <w:szCs w:val="21"/>
          <w:lang w:val="en-US" w:eastAsia="zh-CN"/>
        </w:rPr>
        <w:t xml:space="preserve"> h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后，反应液用</w:t>
      </w:r>
      <w:r w:rsidRPr="0022122F">
        <w:rPr>
          <w:rFonts w:hint="eastAsia"/>
          <w:i w:val="0"/>
          <w:sz w:val="21"/>
          <w:szCs w:val="21"/>
          <w:lang w:eastAsia="zh-CN"/>
        </w:rPr>
        <w:t>二氯甲烷</w:t>
      </w:r>
      <w:r w:rsidRPr="0022122F">
        <w:rPr>
          <w:i w:val="0"/>
          <w:sz w:val="21"/>
          <w:szCs w:val="21"/>
          <w:lang w:eastAsia="zh-CN"/>
        </w:rPr>
        <w:t>-</w:t>
      </w:r>
      <w:r w:rsidRPr="0022122F">
        <w:rPr>
          <w:rFonts w:hint="eastAsia"/>
          <w:i w:val="0"/>
          <w:sz w:val="21"/>
          <w:szCs w:val="21"/>
          <w:lang w:eastAsia="zh-CN"/>
        </w:rPr>
        <w:t>水（</w:t>
      </w:r>
      <w:r w:rsidRPr="0022122F">
        <w:rPr>
          <w:rFonts w:hint="eastAsia"/>
          <w:i w:val="0"/>
          <w:sz w:val="21"/>
          <w:szCs w:val="21"/>
          <w:lang w:eastAsia="zh-CN"/>
        </w:rPr>
        <w:t>30 / 30 mL</w:t>
      </w:r>
      <w:r w:rsidRPr="0022122F">
        <w:rPr>
          <w:rFonts w:hint="eastAsia"/>
          <w:i w:val="0"/>
          <w:sz w:val="21"/>
          <w:szCs w:val="21"/>
          <w:lang w:eastAsia="zh-CN"/>
        </w:rPr>
        <w:t>）</w:t>
      </w:r>
      <w:r w:rsidRPr="0022122F">
        <w:rPr>
          <w:rFonts w:hint="eastAsia"/>
          <w:i w:val="0"/>
          <w:sz w:val="21"/>
          <w:szCs w:val="21"/>
          <w:lang w:val="en-US" w:eastAsia="zh-CN"/>
        </w:rPr>
        <w:t>萃取两次。合并后的有机相经无水硫酸钠干燥后，减压除去溶剂。所得粗产品经柱层析分离（</w:t>
      </w:r>
      <w:r w:rsidRPr="009D01A3">
        <w:rPr>
          <w:rFonts w:hint="eastAsia"/>
          <w:sz w:val="21"/>
          <w:szCs w:val="21"/>
          <w:lang w:val="en-US" w:eastAsia="zh-CN"/>
        </w:rPr>
        <w:t>V</w:t>
      </w:r>
      <w:r>
        <w:rPr>
          <w:rFonts w:hint="eastAsia"/>
          <w:i w:val="0"/>
          <w:sz w:val="21"/>
          <w:szCs w:val="21"/>
          <w:lang w:val="en-US" w:eastAsia="zh-CN"/>
        </w:rPr>
        <w:t>(</w:t>
      </w:r>
      <w:r w:rsidRPr="0022122F">
        <w:rPr>
          <w:rFonts w:hint="eastAsia"/>
          <w:i w:val="0"/>
          <w:sz w:val="21"/>
          <w:szCs w:val="21"/>
          <w:lang w:val="en-US" w:eastAsia="zh-CN"/>
        </w:rPr>
        <w:t>石油醚</w:t>
      </w:r>
      <w:r>
        <w:rPr>
          <w:rFonts w:hint="eastAsia"/>
          <w:i w:val="0"/>
          <w:sz w:val="21"/>
          <w:szCs w:val="21"/>
          <w:lang w:val="en-US" w:eastAsia="zh-CN"/>
        </w:rPr>
        <w:t>)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：</w:t>
      </w:r>
      <w:r w:rsidRPr="009D01A3">
        <w:rPr>
          <w:rFonts w:hint="eastAsia"/>
          <w:sz w:val="21"/>
          <w:szCs w:val="21"/>
          <w:lang w:val="en-US" w:eastAsia="zh-CN"/>
        </w:rPr>
        <w:t>V</w:t>
      </w:r>
      <w:r>
        <w:rPr>
          <w:rFonts w:hint="eastAsia"/>
          <w:i w:val="0"/>
          <w:sz w:val="21"/>
          <w:szCs w:val="21"/>
          <w:lang w:val="en-US" w:eastAsia="zh-CN"/>
        </w:rPr>
        <w:t>(</w:t>
      </w:r>
      <w:r>
        <w:rPr>
          <w:rFonts w:hint="eastAsia"/>
          <w:i w:val="0"/>
          <w:sz w:val="21"/>
          <w:szCs w:val="21"/>
          <w:lang w:val="en-US" w:eastAsia="zh-CN"/>
        </w:rPr>
        <w:t>二氯甲烷</w:t>
      </w:r>
      <w:r>
        <w:rPr>
          <w:rFonts w:hint="eastAsia"/>
          <w:i w:val="0"/>
          <w:sz w:val="21"/>
          <w:szCs w:val="21"/>
          <w:lang w:val="en-US" w:eastAsia="zh-CN"/>
        </w:rPr>
        <w:t>)</w:t>
      </w:r>
      <w:r w:rsidRPr="0022122F">
        <w:rPr>
          <w:i w:val="0"/>
          <w:sz w:val="21"/>
          <w:szCs w:val="21"/>
          <w:lang w:val="en-US" w:eastAsia="zh-CN"/>
        </w:rPr>
        <w:t>=15 : 1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）得到橙黄色固体粉末为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（</w:t>
      </w:r>
      <w:r w:rsidRPr="0022122F">
        <w:rPr>
          <w:i w:val="0"/>
          <w:sz w:val="21"/>
          <w:szCs w:val="21"/>
          <w:lang w:val="en-US" w:eastAsia="zh-CN"/>
        </w:rPr>
        <w:t>2.78 g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，产率：</w:t>
      </w:r>
      <w:r w:rsidRPr="0022122F">
        <w:rPr>
          <w:i w:val="0"/>
          <w:sz w:val="21"/>
          <w:szCs w:val="21"/>
          <w:lang w:val="en-US" w:eastAsia="zh-CN"/>
        </w:rPr>
        <w:lastRenderedPageBreak/>
        <w:t>90 %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）。</w:t>
      </w:r>
      <w:r w:rsidRPr="0022122F">
        <w:rPr>
          <w:i w:val="0"/>
          <w:sz w:val="21"/>
          <w:szCs w:val="21"/>
          <w:vertAlign w:val="super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>H-NMR (400 MHz, CDCl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3</w:t>
      </w:r>
      <w:r w:rsidRPr="0022122F">
        <w:rPr>
          <w:i w:val="0"/>
          <w:sz w:val="21"/>
          <w:szCs w:val="21"/>
          <w:lang w:val="pt-BR" w:eastAsia="zh-CN"/>
        </w:rPr>
        <w:t xml:space="preserve">): </w:t>
      </w:r>
      <w:r w:rsidRPr="009D01A3">
        <w:rPr>
          <w:sz w:val="21"/>
          <w:szCs w:val="21"/>
          <w:lang w:val="en-US" w:eastAsia="zh-CN"/>
        </w:rPr>
        <w:t>δ</w:t>
      </w:r>
      <w:r w:rsidRPr="0022122F">
        <w:rPr>
          <w:i w:val="0"/>
          <w:sz w:val="21"/>
          <w:szCs w:val="21"/>
          <w:lang w:val="pt-BR" w:eastAsia="zh-CN"/>
        </w:rPr>
        <w:t xml:space="preserve">8.33 (d,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2.64 Hz), 8.30 (dd,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 xml:space="preserve"> = 9.26Hz 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2</w:t>
      </w:r>
      <w:r w:rsidRPr="0022122F">
        <w:rPr>
          <w:i w:val="0"/>
          <w:sz w:val="21"/>
          <w:szCs w:val="21"/>
          <w:lang w:val="pt-BR" w:eastAsia="zh-CN"/>
        </w:rPr>
        <w:t xml:space="preserve"> = 2.64 Hz), 7.69 (s, 1H), 7.45 (d, 1H,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9.04 Hz), 6.99 (d, 1H,</w:t>
      </w:r>
      <w:r w:rsidRPr="009D01A3">
        <w:rPr>
          <w:sz w:val="21"/>
          <w:szCs w:val="21"/>
          <w:lang w:val="pt-BR" w:eastAsia="zh-CN"/>
        </w:rPr>
        <w:t xml:space="preserve"> J </w:t>
      </w:r>
      <w:r w:rsidRPr="0022122F">
        <w:rPr>
          <w:i w:val="0"/>
          <w:sz w:val="21"/>
          <w:szCs w:val="21"/>
          <w:lang w:val="pt-BR" w:eastAsia="zh-CN"/>
        </w:rPr>
        <w:t>= 9.26Hz), 6.57 (dd, 1H,</w:t>
      </w:r>
      <w:r w:rsidRPr="009D01A3">
        <w:rPr>
          <w:sz w:val="21"/>
          <w:szCs w:val="21"/>
          <w:lang w:val="pt-BR" w:eastAsia="zh-CN"/>
        </w:rPr>
        <w:t xml:space="preserve"> 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1</w:t>
      </w:r>
      <w:r w:rsidRPr="0022122F">
        <w:rPr>
          <w:i w:val="0"/>
          <w:sz w:val="21"/>
          <w:szCs w:val="21"/>
          <w:lang w:val="pt-BR" w:eastAsia="zh-CN"/>
        </w:rPr>
        <w:t xml:space="preserve"> = 9.08 Hz 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2</w:t>
      </w:r>
      <w:r w:rsidRPr="0022122F">
        <w:rPr>
          <w:i w:val="0"/>
          <w:sz w:val="21"/>
          <w:szCs w:val="21"/>
          <w:lang w:val="pt-BR" w:eastAsia="zh-CN"/>
        </w:rPr>
        <w:t xml:space="preserve"> = 2.48 Hz), 6.28 (d, 1H, </w:t>
      </w:r>
      <w:r w:rsidRPr="009D01A3">
        <w:rPr>
          <w:sz w:val="21"/>
          <w:szCs w:val="21"/>
          <w:lang w:val="pt-BR" w:eastAsia="zh-CN"/>
        </w:rPr>
        <w:t xml:space="preserve">J </w:t>
      </w:r>
      <w:r w:rsidRPr="0022122F">
        <w:rPr>
          <w:i w:val="0"/>
          <w:sz w:val="21"/>
          <w:szCs w:val="21"/>
          <w:lang w:val="pt-BR" w:eastAsia="zh-CN"/>
        </w:rPr>
        <w:t xml:space="preserve">= 2.48 Hz), 4.34 (q, 2H,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7.12 Hz), 4.18 (q, 2H,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7.12 Hz), 3.38 (q, 4H,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7.04 Hz), 1.33 (t, 3H, </w:t>
      </w:r>
      <w:r w:rsidRPr="009D01A3">
        <w:rPr>
          <w:sz w:val="21"/>
          <w:szCs w:val="21"/>
          <w:lang w:val="pt-BR" w:eastAsia="zh-CN"/>
        </w:rPr>
        <w:t xml:space="preserve">J </w:t>
      </w:r>
      <w:r w:rsidRPr="0022122F">
        <w:rPr>
          <w:i w:val="0"/>
          <w:sz w:val="21"/>
          <w:szCs w:val="21"/>
          <w:lang w:val="pt-BR" w:eastAsia="zh-CN"/>
        </w:rPr>
        <w:t xml:space="preserve">= 7.12 Hz) , 1.24 (t, 3H,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7.12 Hz) , 1.18 (t, 6H, </w:t>
      </w:r>
      <w:r w:rsidRPr="009D01A3">
        <w:rPr>
          <w:sz w:val="21"/>
          <w:szCs w:val="21"/>
          <w:lang w:val="pt-BR" w:eastAsia="zh-CN"/>
        </w:rPr>
        <w:t>J</w:t>
      </w:r>
      <w:r w:rsidRPr="0022122F">
        <w:rPr>
          <w:i w:val="0"/>
          <w:sz w:val="21"/>
          <w:szCs w:val="21"/>
          <w:lang w:val="pt-BR" w:eastAsia="zh-CN"/>
        </w:rPr>
        <w:t xml:space="preserve"> = 7.04 Hz); </w:t>
      </w:r>
      <w:r w:rsidRPr="0022122F">
        <w:rPr>
          <w:i w:val="0"/>
          <w:sz w:val="21"/>
          <w:szCs w:val="21"/>
          <w:vertAlign w:val="superscript"/>
          <w:lang w:val="pt-BR" w:eastAsia="zh-CN"/>
        </w:rPr>
        <w:t>13</w:t>
      </w:r>
      <w:r w:rsidRPr="0022122F">
        <w:rPr>
          <w:i w:val="0"/>
          <w:sz w:val="21"/>
          <w:szCs w:val="21"/>
          <w:lang w:val="pt-BR" w:eastAsia="zh-CN"/>
        </w:rPr>
        <w:t>C-NMR(100 MHz, CDCl</w:t>
      </w:r>
      <w:r w:rsidRPr="0022122F">
        <w:rPr>
          <w:i w:val="0"/>
          <w:sz w:val="21"/>
          <w:szCs w:val="21"/>
          <w:vertAlign w:val="subscript"/>
          <w:lang w:val="pt-BR" w:eastAsia="zh-CN"/>
        </w:rPr>
        <w:t>3</w:t>
      </w:r>
      <w:r w:rsidRPr="0022122F">
        <w:rPr>
          <w:i w:val="0"/>
          <w:sz w:val="21"/>
          <w:szCs w:val="21"/>
          <w:lang w:val="pt-BR" w:eastAsia="zh-CN"/>
        </w:rPr>
        <w:t xml:space="preserve">): </w:t>
      </w:r>
      <w:r w:rsidRPr="0022122F">
        <w:rPr>
          <w:i w:val="0"/>
          <w:sz w:val="21"/>
          <w:szCs w:val="21"/>
          <w:lang w:val="en-US" w:eastAsia="zh-CN"/>
        </w:rPr>
        <w:t>167.24, 164.36, 156.22, 154.21, 151.31, 141.34, 138.92, 134.82, 130.98, 128.94, 122.02, 118.16, 107.98, 102.79, 61.48, 61.25, 44.68, 14.04, 12.44</w:t>
      </w:r>
      <w:r w:rsidRPr="0022122F">
        <w:rPr>
          <w:rFonts w:hint="eastAsia"/>
          <w:i w:val="0"/>
          <w:sz w:val="21"/>
          <w:szCs w:val="21"/>
          <w:lang w:val="en-US" w:eastAsia="zh-CN"/>
        </w:rPr>
        <w:t>。</w:t>
      </w:r>
    </w:p>
    <w:p w:rsidR="00C139C5" w:rsidRPr="0022122F" w:rsidRDefault="00C139C5" w:rsidP="00692BC3">
      <w:pPr>
        <w:pStyle w:val="N1AuthorAddresses"/>
        <w:numPr>
          <w:ilvl w:val="1"/>
          <w:numId w:val="1"/>
        </w:numPr>
        <w:spacing w:line="240" w:lineRule="auto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实验方法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val="en-US" w:eastAsia="zh-CN"/>
        </w:rPr>
        <w:t>荧光光谱分析：荧光光谱实验在</w:t>
      </w:r>
      <w:r w:rsidRPr="0022122F">
        <w:rPr>
          <w:i w:val="0"/>
          <w:sz w:val="21"/>
          <w:szCs w:val="21"/>
          <w:lang w:eastAsia="zh-CN"/>
        </w:rPr>
        <w:t>Spectra Max M5</w:t>
      </w:r>
      <w:r w:rsidRPr="0022122F">
        <w:rPr>
          <w:rFonts w:hint="eastAsia"/>
          <w:i w:val="0"/>
          <w:sz w:val="21"/>
          <w:szCs w:val="21"/>
          <w:lang w:eastAsia="zh-CN"/>
        </w:rPr>
        <w:t>酶标仪上测试，配有</w:t>
      </w:r>
      <w:r w:rsidRPr="0022122F">
        <w:rPr>
          <w:i w:val="0"/>
          <w:sz w:val="21"/>
          <w:szCs w:val="21"/>
          <w:lang w:eastAsia="zh-CN"/>
        </w:rPr>
        <w:t>1 cm</w:t>
      </w:r>
      <w:r w:rsidRPr="0022122F">
        <w:rPr>
          <w:rFonts w:hint="eastAsia"/>
          <w:i w:val="0"/>
          <w:sz w:val="21"/>
          <w:szCs w:val="21"/>
          <w:lang w:eastAsia="zh-CN"/>
        </w:rPr>
        <w:t>的石英比色皿。激发波长：</w:t>
      </w:r>
      <w:r w:rsidRPr="0022122F">
        <w:rPr>
          <w:i w:val="0"/>
          <w:sz w:val="21"/>
          <w:szCs w:val="21"/>
          <w:lang w:eastAsia="zh-CN"/>
        </w:rPr>
        <w:t>415 nm</w:t>
      </w:r>
      <w:r w:rsidRPr="0022122F">
        <w:rPr>
          <w:rFonts w:hint="eastAsia"/>
          <w:i w:val="0"/>
          <w:sz w:val="21"/>
          <w:szCs w:val="21"/>
          <w:lang w:eastAsia="zh-CN"/>
        </w:rPr>
        <w:t>；发射波长：</w:t>
      </w:r>
      <w:r w:rsidRPr="0022122F">
        <w:rPr>
          <w:i w:val="0"/>
          <w:sz w:val="21"/>
          <w:szCs w:val="21"/>
          <w:lang w:eastAsia="zh-CN"/>
        </w:rPr>
        <w:t>460 nm</w:t>
      </w:r>
      <w:r w:rsidRPr="0022122F">
        <w:rPr>
          <w:rFonts w:hint="eastAsia"/>
          <w:i w:val="0"/>
          <w:sz w:val="21"/>
          <w:szCs w:val="21"/>
          <w:lang w:eastAsia="zh-CN"/>
        </w:rPr>
        <w:t>。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细胞培养：</w:t>
      </w:r>
      <w:r w:rsidRPr="0022122F">
        <w:rPr>
          <w:i w:val="0"/>
          <w:sz w:val="21"/>
          <w:szCs w:val="21"/>
          <w:lang w:eastAsia="zh-CN"/>
        </w:rPr>
        <w:t>HeLa</w:t>
      </w:r>
      <w:r w:rsidRPr="0022122F">
        <w:rPr>
          <w:rFonts w:hint="eastAsia"/>
          <w:i w:val="0"/>
          <w:sz w:val="21"/>
          <w:szCs w:val="21"/>
          <w:lang w:eastAsia="zh-CN"/>
        </w:rPr>
        <w:t>细胞（购自</w:t>
      </w:r>
      <w:r w:rsidRPr="0022122F">
        <w:rPr>
          <w:i w:val="0"/>
          <w:sz w:val="21"/>
          <w:szCs w:val="21"/>
          <w:lang w:eastAsia="zh-CN"/>
        </w:rPr>
        <w:t>ATCC</w:t>
      </w:r>
      <w:r w:rsidRPr="0022122F">
        <w:rPr>
          <w:rFonts w:hint="eastAsia"/>
          <w:i w:val="0"/>
          <w:sz w:val="21"/>
          <w:szCs w:val="21"/>
          <w:lang w:eastAsia="zh-CN"/>
        </w:rPr>
        <w:t>公司）用高糖</w:t>
      </w:r>
      <w:r w:rsidRPr="0022122F">
        <w:rPr>
          <w:i w:val="0"/>
          <w:sz w:val="21"/>
          <w:szCs w:val="21"/>
          <w:lang w:eastAsia="zh-CN"/>
        </w:rPr>
        <w:t>Dulbecco’s Modified Eagle Medium</w:t>
      </w:r>
      <w:r w:rsidRPr="0022122F">
        <w:rPr>
          <w:rFonts w:hint="eastAsia"/>
          <w:i w:val="0"/>
          <w:sz w:val="21"/>
          <w:szCs w:val="21"/>
          <w:lang w:eastAsia="zh-CN"/>
        </w:rPr>
        <w:t>（</w:t>
      </w:r>
      <w:r w:rsidRPr="0022122F">
        <w:rPr>
          <w:i w:val="0"/>
          <w:sz w:val="21"/>
          <w:szCs w:val="21"/>
          <w:lang w:eastAsia="zh-CN"/>
        </w:rPr>
        <w:t>DMEM</w:t>
      </w:r>
      <w:r w:rsidRPr="0022122F">
        <w:rPr>
          <w:rFonts w:hint="eastAsia"/>
          <w:i w:val="0"/>
          <w:sz w:val="21"/>
          <w:szCs w:val="21"/>
          <w:lang w:eastAsia="zh-CN"/>
        </w:rPr>
        <w:t>）培养液进行培养，培养液中加入</w:t>
      </w:r>
      <w:r w:rsidRPr="0022122F">
        <w:rPr>
          <w:i w:val="0"/>
          <w:sz w:val="21"/>
          <w:szCs w:val="21"/>
          <w:lang w:eastAsia="zh-CN"/>
        </w:rPr>
        <w:t>10%</w:t>
      </w:r>
      <w:r w:rsidRPr="0022122F">
        <w:rPr>
          <w:rFonts w:hint="eastAsia"/>
          <w:i w:val="0"/>
          <w:sz w:val="21"/>
          <w:szCs w:val="21"/>
          <w:lang w:eastAsia="zh-CN"/>
        </w:rPr>
        <w:t>的牛胎血清（</w:t>
      </w:r>
      <w:r w:rsidRPr="0022122F">
        <w:rPr>
          <w:i w:val="0"/>
          <w:sz w:val="21"/>
          <w:szCs w:val="21"/>
          <w:lang w:eastAsia="zh-CN"/>
        </w:rPr>
        <w:t>FBS</w:t>
      </w:r>
      <w:r w:rsidRPr="0022122F">
        <w:rPr>
          <w:rFonts w:hint="eastAsia"/>
          <w:i w:val="0"/>
          <w:sz w:val="21"/>
          <w:szCs w:val="21"/>
          <w:lang w:eastAsia="zh-CN"/>
        </w:rPr>
        <w:t>）和</w:t>
      </w:r>
      <w:r w:rsidRPr="0022122F">
        <w:rPr>
          <w:i w:val="0"/>
          <w:sz w:val="21"/>
          <w:szCs w:val="21"/>
          <w:lang w:eastAsia="zh-CN"/>
        </w:rPr>
        <w:t>1%</w:t>
      </w:r>
      <w:r w:rsidRPr="0022122F">
        <w:rPr>
          <w:rFonts w:hint="eastAsia"/>
          <w:i w:val="0"/>
          <w:sz w:val="21"/>
          <w:szCs w:val="21"/>
          <w:lang w:eastAsia="zh-CN"/>
        </w:rPr>
        <w:t>的抗生素（青霉素</w:t>
      </w:r>
      <w:r w:rsidRPr="0022122F">
        <w:rPr>
          <w:i w:val="0"/>
          <w:sz w:val="21"/>
          <w:szCs w:val="21"/>
          <w:lang w:eastAsia="zh-CN"/>
        </w:rPr>
        <w:t>/</w:t>
      </w:r>
      <w:r w:rsidRPr="0022122F">
        <w:rPr>
          <w:rFonts w:hint="eastAsia"/>
          <w:i w:val="0"/>
          <w:sz w:val="21"/>
          <w:szCs w:val="21"/>
          <w:lang w:eastAsia="zh-CN"/>
        </w:rPr>
        <w:t>链霉素</w:t>
      </w:r>
      <w:r w:rsidRPr="0022122F">
        <w:rPr>
          <w:i w:val="0"/>
          <w:sz w:val="21"/>
          <w:szCs w:val="21"/>
          <w:lang w:eastAsia="zh-CN"/>
        </w:rPr>
        <w:t>100 U/mL</w:t>
      </w:r>
      <w:r w:rsidRPr="0022122F">
        <w:rPr>
          <w:rFonts w:hint="eastAsia"/>
          <w:i w:val="0"/>
          <w:sz w:val="21"/>
          <w:szCs w:val="21"/>
          <w:lang w:eastAsia="zh-CN"/>
        </w:rPr>
        <w:t>）。空白组</w:t>
      </w:r>
      <w:r>
        <w:rPr>
          <w:rFonts w:hint="eastAsia"/>
          <w:i w:val="0"/>
          <w:sz w:val="21"/>
          <w:szCs w:val="21"/>
          <w:lang w:eastAsia="zh-CN"/>
        </w:rPr>
        <w:t>为</w:t>
      </w:r>
      <w:r w:rsidRPr="0022122F">
        <w:rPr>
          <w:rFonts w:hint="eastAsia"/>
          <w:i w:val="0"/>
          <w:sz w:val="21"/>
          <w:szCs w:val="21"/>
          <w:lang w:eastAsia="zh-CN"/>
        </w:rPr>
        <w:t>细胞用不含硫氢化钠的培养基培养</w:t>
      </w:r>
      <w:r w:rsidRPr="0022122F">
        <w:rPr>
          <w:rFonts w:hint="eastAsia"/>
          <w:i w:val="0"/>
          <w:sz w:val="21"/>
          <w:szCs w:val="21"/>
          <w:lang w:eastAsia="zh-CN"/>
        </w:rPr>
        <w:t>10</w:t>
      </w:r>
      <w:r>
        <w:rPr>
          <w:rFonts w:hint="eastAsia"/>
          <w:i w:val="0"/>
          <w:sz w:val="21"/>
          <w:szCs w:val="21"/>
          <w:lang w:eastAsia="zh-CN"/>
        </w:rPr>
        <w:t xml:space="preserve"> min</w:t>
      </w:r>
      <w:r w:rsidRPr="0022122F">
        <w:rPr>
          <w:rFonts w:hint="eastAsia"/>
          <w:i w:val="0"/>
          <w:sz w:val="21"/>
          <w:szCs w:val="21"/>
          <w:lang w:eastAsia="zh-CN"/>
        </w:rPr>
        <w:t>；对照组</w:t>
      </w:r>
      <w:r>
        <w:rPr>
          <w:rFonts w:hint="eastAsia"/>
          <w:i w:val="0"/>
          <w:sz w:val="21"/>
          <w:szCs w:val="21"/>
          <w:lang w:eastAsia="zh-CN"/>
        </w:rPr>
        <w:t>为</w:t>
      </w:r>
      <w:r w:rsidRPr="0022122F">
        <w:rPr>
          <w:rFonts w:hint="eastAsia"/>
          <w:i w:val="0"/>
          <w:sz w:val="21"/>
          <w:szCs w:val="21"/>
          <w:lang w:eastAsia="zh-CN"/>
        </w:rPr>
        <w:t>细胞用含有硫氢化钠的</w:t>
      </w:r>
      <w:r>
        <w:rPr>
          <w:rFonts w:hint="eastAsia"/>
          <w:i w:val="0"/>
          <w:sz w:val="21"/>
          <w:szCs w:val="21"/>
          <w:lang w:eastAsia="zh-CN"/>
        </w:rPr>
        <w:t>磷酸</w:t>
      </w:r>
      <w:r w:rsidRPr="0022122F">
        <w:rPr>
          <w:rFonts w:hint="eastAsia"/>
          <w:i w:val="0"/>
          <w:sz w:val="21"/>
          <w:szCs w:val="21"/>
          <w:lang w:eastAsia="zh-CN"/>
        </w:rPr>
        <w:t>缓冲溶液</w:t>
      </w:r>
      <w:r>
        <w:rPr>
          <w:rFonts w:hint="eastAsia"/>
          <w:i w:val="0"/>
          <w:sz w:val="21"/>
          <w:szCs w:val="21"/>
          <w:lang w:eastAsia="zh-CN"/>
        </w:rPr>
        <w:t>（</w:t>
      </w:r>
      <w:r>
        <w:rPr>
          <w:rFonts w:hint="eastAsia"/>
          <w:i w:val="0"/>
          <w:sz w:val="21"/>
          <w:szCs w:val="21"/>
          <w:lang w:eastAsia="zh-CN"/>
        </w:rPr>
        <w:t>PBS</w:t>
      </w:r>
      <w:r>
        <w:rPr>
          <w:rFonts w:hint="eastAsia"/>
          <w:i w:val="0"/>
          <w:sz w:val="21"/>
          <w:szCs w:val="21"/>
          <w:lang w:eastAsia="zh-CN"/>
        </w:rPr>
        <w:t>）</w:t>
      </w:r>
      <w:r w:rsidRPr="0022122F">
        <w:rPr>
          <w:rFonts w:hint="eastAsia"/>
          <w:i w:val="0"/>
          <w:sz w:val="21"/>
          <w:szCs w:val="21"/>
          <w:lang w:eastAsia="zh-CN"/>
        </w:rPr>
        <w:t>培养。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激光共聚焦成像：荧光共聚焦成像用</w:t>
      </w:r>
      <w:r w:rsidRPr="0022122F">
        <w:rPr>
          <w:i w:val="0"/>
          <w:sz w:val="21"/>
          <w:szCs w:val="21"/>
          <w:lang w:eastAsia="zh-CN"/>
        </w:rPr>
        <w:t>Leica SP5</w:t>
      </w:r>
      <w:r w:rsidRPr="0022122F">
        <w:rPr>
          <w:rFonts w:hint="eastAsia"/>
          <w:i w:val="0"/>
          <w:sz w:val="21"/>
          <w:szCs w:val="21"/>
          <w:lang w:eastAsia="zh-CN"/>
        </w:rPr>
        <w:t>型共聚焦激光扫描显微镜来完成。</w:t>
      </w:r>
      <w:r w:rsidRPr="0022122F">
        <w:rPr>
          <w:rFonts w:hint="eastAsia"/>
          <w:i w:val="0"/>
          <w:sz w:val="21"/>
          <w:szCs w:val="21"/>
          <w:lang w:eastAsia="zh-CN"/>
        </w:rPr>
        <w:t>100</w:t>
      </w:r>
      <w:r w:rsidRPr="0022122F">
        <w:rPr>
          <w:rFonts w:hint="eastAsia"/>
          <w:i w:val="0"/>
          <w:sz w:val="21"/>
          <w:szCs w:val="21"/>
          <w:lang w:eastAsia="zh-CN"/>
        </w:rPr>
        <w:t>倍物镜，</w:t>
      </w:r>
      <w:r w:rsidRPr="0022122F">
        <w:rPr>
          <w:i w:val="0"/>
          <w:sz w:val="21"/>
          <w:szCs w:val="21"/>
          <w:lang w:eastAsia="zh-CN"/>
        </w:rPr>
        <w:t xml:space="preserve">405 nm </w:t>
      </w:r>
      <w:r w:rsidRPr="0022122F">
        <w:rPr>
          <w:rFonts w:hint="eastAsia"/>
          <w:i w:val="0"/>
          <w:sz w:val="21"/>
          <w:szCs w:val="21"/>
          <w:lang w:eastAsia="zh-CN"/>
        </w:rPr>
        <w:t>激发，然后收集</w:t>
      </w:r>
      <w:r w:rsidRPr="0022122F">
        <w:rPr>
          <w:i w:val="0"/>
          <w:sz w:val="21"/>
          <w:szCs w:val="21"/>
          <w:lang w:eastAsia="zh-CN"/>
        </w:rPr>
        <w:t>420</w:t>
      </w:r>
      <w:r>
        <w:rPr>
          <w:rFonts w:hint="eastAsia"/>
          <w:i w:val="0"/>
          <w:sz w:val="21"/>
          <w:szCs w:val="21"/>
          <w:lang w:eastAsia="zh-CN"/>
        </w:rPr>
        <w:t>~</w:t>
      </w:r>
      <w:r w:rsidRPr="0022122F">
        <w:rPr>
          <w:i w:val="0"/>
          <w:sz w:val="21"/>
          <w:szCs w:val="21"/>
          <w:lang w:eastAsia="zh-CN"/>
        </w:rPr>
        <w:t xml:space="preserve">500 nm </w:t>
      </w:r>
      <w:r w:rsidRPr="0022122F">
        <w:rPr>
          <w:rFonts w:hint="eastAsia"/>
          <w:i w:val="0"/>
          <w:sz w:val="21"/>
          <w:szCs w:val="21"/>
          <w:lang w:eastAsia="zh-CN"/>
        </w:rPr>
        <w:t>范围内的发射光强度。实验前将培养液倾出，然后用</w:t>
      </w:r>
      <w:r w:rsidRPr="0022122F">
        <w:rPr>
          <w:i w:val="0"/>
          <w:sz w:val="21"/>
          <w:szCs w:val="21"/>
          <w:lang w:eastAsia="zh-CN"/>
        </w:rPr>
        <w:t>PBS</w:t>
      </w:r>
      <w:r w:rsidRPr="0022122F">
        <w:rPr>
          <w:rFonts w:hint="eastAsia"/>
          <w:i w:val="0"/>
          <w:sz w:val="21"/>
          <w:szCs w:val="21"/>
          <w:lang w:eastAsia="zh-CN"/>
        </w:rPr>
        <w:t>缓冲液将细胞洗</w:t>
      </w:r>
      <w:r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rFonts w:hint="eastAsia"/>
          <w:i w:val="0"/>
          <w:sz w:val="21"/>
          <w:szCs w:val="21"/>
          <w:lang w:eastAsia="zh-CN"/>
        </w:rPr>
        <w:t>次后进行细胞成像实验。</w:t>
      </w:r>
    </w:p>
    <w:p w:rsidR="00C139C5" w:rsidRPr="0022122F" w:rsidRDefault="00C139C5" w:rsidP="00692BC3">
      <w:pPr>
        <w:adjustRightInd w:val="0"/>
        <w:spacing w:line="240" w:lineRule="auto"/>
        <w:textAlignment w:val="baseline"/>
        <w:outlineLvl w:val="0"/>
        <w:rPr>
          <w:rFonts w:ascii="Times New Roman" w:hAnsi="宋体"/>
          <w:b/>
          <w:bCs/>
          <w:sz w:val="32"/>
          <w:szCs w:val="28"/>
        </w:rPr>
      </w:pPr>
      <w:r w:rsidRPr="0022122F">
        <w:rPr>
          <w:rFonts w:ascii="Times New Roman" w:hAnsi="Times New Roman"/>
          <w:b/>
          <w:bCs/>
          <w:sz w:val="32"/>
          <w:szCs w:val="28"/>
        </w:rPr>
        <w:t xml:space="preserve">2 </w:t>
      </w:r>
      <w:r w:rsidRPr="0022122F">
        <w:rPr>
          <w:rFonts w:ascii="Times New Roman" w:hAnsi="宋体" w:hint="eastAsia"/>
          <w:b/>
          <w:bCs/>
          <w:sz w:val="32"/>
          <w:szCs w:val="28"/>
        </w:rPr>
        <w:t>结果与讨论</w:t>
      </w:r>
    </w:p>
    <w:p w:rsidR="00C139C5" w:rsidRPr="0022122F" w:rsidRDefault="00C139C5" w:rsidP="00692BC3">
      <w:pPr>
        <w:pStyle w:val="N1AuthorAddresses"/>
        <w:spacing w:line="240" w:lineRule="auto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bCs/>
          <w:i w:val="0"/>
          <w:sz w:val="32"/>
          <w:szCs w:val="28"/>
          <w:lang w:eastAsia="zh-CN"/>
        </w:rPr>
        <w:t xml:space="preserve">2.1 </w:t>
      </w:r>
      <w:r w:rsidRPr="0022122F">
        <w:rPr>
          <w:rFonts w:hint="eastAsia"/>
          <w:b/>
          <w:i w:val="0"/>
          <w:sz w:val="28"/>
          <w:szCs w:val="28"/>
          <w:lang w:eastAsia="zh-CN"/>
        </w:rPr>
        <w:t>反应介质的优化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为了探索反应介质对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检测硫化氢效率的影响，固定探针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浓度为</w:t>
      </w:r>
      <w:r w:rsidRPr="0022122F">
        <w:rPr>
          <w:i w:val="0"/>
          <w:sz w:val="21"/>
          <w:szCs w:val="21"/>
          <w:lang w:eastAsia="zh-CN"/>
        </w:rPr>
        <w:t>20 μ</w:t>
      </w:r>
      <w:r>
        <w:rPr>
          <w:rFonts w:hint="eastAsia"/>
          <w:i w:val="0"/>
          <w:sz w:val="21"/>
          <w:szCs w:val="21"/>
          <w:lang w:eastAsia="zh-CN"/>
        </w:rPr>
        <w:t>mol/L</w:t>
      </w:r>
      <w:r w:rsidRPr="0022122F">
        <w:rPr>
          <w:rFonts w:hint="eastAsia"/>
          <w:i w:val="0"/>
          <w:sz w:val="21"/>
          <w:szCs w:val="21"/>
          <w:lang w:eastAsia="zh-CN"/>
        </w:rPr>
        <w:t>，硫氢化钠浓度为</w:t>
      </w:r>
      <w:r w:rsidRPr="0022122F">
        <w:rPr>
          <w:i w:val="0"/>
          <w:sz w:val="21"/>
          <w:szCs w:val="21"/>
          <w:lang w:eastAsia="zh-CN"/>
        </w:rPr>
        <w:t>100 μ</w:t>
      </w:r>
      <w:r>
        <w:rPr>
          <w:rFonts w:hint="eastAsia"/>
          <w:i w:val="0"/>
          <w:sz w:val="21"/>
          <w:szCs w:val="21"/>
          <w:lang w:eastAsia="zh-CN"/>
        </w:rPr>
        <w:t>mol/L</w:t>
      </w:r>
      <w:r w:rsidRPr="0022122F">
        <w:rPr>
          <w:rFonts w:hint="eastAsia"/>
          <w:i w:val="0"/>
          <w:sz w:val="21"/>
          <w:szCs w:val="21"/>
          <w:lang w:eastAsia="zh-CN"/>
        </w:rPr>
        <w:t>；</w:t>
      </w:r>
      <w:r>
        <w:rPr>
          <w:rFonts w:hint="eastAsia"/>
          <w:i w:val="0"/>
          <w:sz w:val="21"/>
          <w:szCs w:val="21"/>
          <w:lang w:eastAsia="zh-CN"/>
        </w:rPr>
        <w:t>测量</w:t>
      </w:r>
      <w:r w:rsidRPr="0022122F">
        <w:rPr>
          <w:rFonts w:hint="eastAsia"/>
          <w:i w:val="0"/>
          <w:sz w:val="21"/>
          <w:szCs w:val="21"/>
          <w:lang w:eastAsia="zh-CN"/>
        </w:rPr>
        <w:t>二者在</w:t>
      </w:r>
      <w:r w:rsidRPr="0022122F">
        <w:rPr>
          <w:i w:val="0"/>
          <w:sz w:val="21"/>
          <w:szCs w:val="21"/>
          <w:lang w:eastAsia="zh-CN"/>
        </w:rPr>
        <w:t>CH</w:t>
      </w:r>
      <w:r w:rsidRPr="0022122F">
        <w:rPr>
          <w:i w:val="0"/>
          <w:sz w:val="21"/>
          <w:szCs w:val="21"/>
          <w:vertAlign w:val="subscript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 xml:space="preserve">CN, EtOH, </w:t>
      </w:r>
      <w:r>
        <w:rPr>
          <w:i w:val="0"/>
          <w:sz w:val="21"/>
          <w:szCs w:val="21"/>
          <w:lang w:eastAsia="zh-CN"/>
        </w:rPr>
        <w:t>PBS-</w:t>
      </w:r>
      <w:r w:rsidRPr="0022122F">
        <w:rPr>
          <w:i w:val="0"/>
          <w:sz w:val="21"/>
          <w:szCs w:val="21"/>
          <w:lang w:eastAsia="zh-CN"/>
        </w:rPr>
        <w:t>CH</w:t>
      </w:r>
      <w:r w:rsidRPr="0022122F">
        <w:rPr>
          <w:i w:val="0"/>
          <w:sz w:val="21"/>
          <w:szCs w:val="21"/>
          <w:vertAlign w:val="subscript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CN (</w:t>
      </w:r>
      <w:r>
        <w:rPr>
          <w:rFonts w:hint="eastAsia"/>
          <w:i w:val="0"/>
          <w:sz w:val="21"/>
          <w:szCs w:val="21"/>
          <w:lang w:eastAsia="zh-CN"/>
        </w:rPr>
        <w:t>体积比</w:t>
      </w:r>
      <w:r w:rsidRPr="0022122F">
        <w:rPr>
          <w:i w:val="0"/>
          <w:sz w:val="21"/>
          <w:szCs w:val="21"/>
          <w:lang w:eastAsia="zh-CN"/>
        </w:rPr>
        <w:t>4</w:t>
      </w:r>
      <w:r>
        <w:rPr>
          <w:rFonts w:hint="eastAsia"/>
          <w:i w:val="0"/>
          <w:sz w:val="21"/>
          <w:szCs w:val="21"/>
          <w:lang w:eastAsia="zh-CN"/>
        </w:rPr>
        <w:t>:</w:t>
      </w:r>
      <w:r w:rsidRPr="0022122F">
        <w:rPr>
          <w:i w:val="0"/>
          <w:sz w:val="21"/>
          <w:szCs w:val="21"/>
          <w:lang w:eastAsia="zh-CN"/>
        </w:rPr>
        <w:t>1)</w:t>
      </w:r>
      <w:r w:rsidRPr="0022122F">
        <w:rPr>
          <w:rFonts w:hint="eastAsia"/>
          <w:i w:val="0"/>
          <w:sz w:val="21"/>
          <w:szCs w:val="21"/>
          <w:lang w:eastAsia="zh-CN"/>
        </w:rPr>
        <w:t>介质中反应</w:t>
      </w:r>
      <w:r w:rsidRPr="004C60B9">
        <w:rPr>
          <w:rFonts w:hint="eastAsia"/>
          <w:i w:val="0"/>
          <w:sz w:val="21"/>
          <w:szCs w:val="21"/>
          <w:lang w:eastAsia="zh-CN"/>
        </w:rPr>
        <w:t>30</w:t>
      </w:r>
      <w:r>
        <w:rPr>
          <w:rFonts w:hint="eastAsia"/>
          <w:i w:val="0"/>
          <w:sz w:val="21"/>
          <w:szCs w:val="21"/>
          <w:lang w:eastAsia="zh-CN"/>
        </w:rPr>
        <w:t xml:space="preserve"> min</w:t>
      </w:r>
      <w:r w:rsidRPr="0022122F">
        <w:rPr>
          <w:rFonts w:hint="eastAsia"/>
          <w:i w:val="0"/>
          <w:sz w:val="21"/>
          <w:szCs w:val="21"/>
          <w:lang w:eastAsia="zh-CN"/>
        </w:rPr>
        <w:t>后的荧光</w:t>
      </w:r>
      <w:r>
        <w:rPr>
          <w:rFonts w:hint="eastAsia"/>
          <w:i w:val="0"/>
          <w:sz w:val="21"/>
          <w:szCs w:val="21"/>
          <w:lang w:eastAsia="zh-CN"/>
        </w:rPr>
        <w:t>光谱</w:t>
      </w:r>
      <w:r w:rsidRPr="0022122F">
        <w:rPr>
          <w:rFonts w:hint="eastAsia"/>
          <w:i w:val="0"/>
          <w:sz w:val="21"/>
          <w:szCs w:val="21"/>
          <w:lang w:eastAsia="zh-CN"/>
        </w:rPr>
        <w:t>。实验结果如图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rFonts w:hint="eastAsia"/>
          <w:i w:val="0"/>
          <w:sz w:val="21"/>
          <w:szCs w:val="21"/>
          <w:lang w:eastAsia="zh-CN"/>
        </w:rPr>
        <w:t>所示，探针在</w:t>
      </w:r>
      <w:r w:rsidRPr="0022122F">
        <w:rPr>
          <w:i w:val="0"/>
          <w:sz w:val="21"/>
          <w:szCs w:val="21"/>
          <w:lang w:eastAsia="zh-CN"/>
        </w:rPr>
        <w:t>CH</w:t>
      </w:r>
      <w:r w:rsidRPr="0022122F">
        <w:rPr>
          <w:i w:val="0"/>
          <w:sz w:val="21"/>
          <w:szCs w:val="21"/>
          <w:vertAlign w:val="subscript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CN</w:t>
      </w:r>
      <w:r w:rsidRPr="0022122F">
        <w:rPr>
          <w:rFonts w:hint="eastAsia"/>
          <w:i w:val="0"/>
          <w:sz w:val="21"/>
          <w:szCs w:val="21"/>
          <w:lang w:eastAsia="zh-CN"/>
        </w:rPr>
        <w:t>与</w:t>
      </w:r>
      <w:r w:rsidRPr="0022122F">
        <w:rPr>
          <w:i w:val="0"/>
          <w:sz w:val="21"/>
          <w:szCs w:val="21"/>
          <w:lang w:eastAsia="zh-CN"/>
        </w:rPr>
        <w:t>EtOH</w:t>
      </w:r>
      <w:r w:rsidRPr="0022122F">
        <w:rPr>
          <w:rFonts w:hint="eastAsia"/>
          <w:i w:val="0"/>
          <w:sz w:val="21"/>
          <w:szCs w:val="21"/>
          <w:lang w:eastAsia="zh-CN"/>
        </w:rPr>
        <w:t>中均可有效检测硫化氢，而在</w:t>
      </w:r>
      <w:r w:rsidRPr="0022122F">
        <w:rPr>
          <w:i w:val="0"/>
          <w:sz w:val="21"/>
          <w:szCs w:val="21"/>
          <w:lang w:eastAsia="zh-CN"/>
        </w:rPr>
        <w:t>CH</w:t>
      </w:r>
      <w:r w:rsidRPr="0022122F">
        <w:rPr>
          <w:i w:val="0"/>
          <w:sz w:val="21"/>
          <w:szCs w:val="21"/>
          <w:vertAlign w:val="subscript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CN</w:t>
      </w:r>
      <w:r w:rsidRPr="0022122F">
        <w:rPr>
          <w:rFonts w:hint="eastAsia"/>
          <w:i w:val="0"/>
          <w:sz w:val="21"/>
          <w:szCs w:val="21"/>
          <w:lang w:eastAsia="zh-CN"/>
        </w:rPr>
        <w:t>中表现出最高荧光强度。因此，</w:t>
      </w:r>
      <w:r w:rsidRPr="0022122F">
        <w:rPr>
          <w:i w:val="0"/>
          <w:sz w:val="21"/>
          <w:szCs w:val="21"/>
          <w:lang w:eastAsia="zh-CN"/>
        </w:rPr>
        <w:t>CH</w:t>
      </w:r>
      <w:r w:rsidRPr="0022122F">
        <w:rPr>
          <w:i w:val="0"/>
          <w:sz w:val="21"/>
          <w:szCs w:val="21"/>
          <w:vertAlign w:val="subscript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CN</w:t>
      </w:r>
      <w:r w:rsidRPr="0022122F">
        <w:rPr>
          <w:rFonts w:hint="eastAsia"/>
          <w:i w:val="0"/>
          <w:sz w:val="21"/>
          <w:szCs w:val="21"/>
          <w:lang w:eastAsia="zh-CN"/>
        </w:rPr>
        <w:t>是探针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与硫化氢反应的较好介质。</w:t>
      </w:r>
    </w:p>
    <w:p w:rsidR="00C139C5" w:rsidRPr="0022122F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24"/>
          <w:szCs w:val="24"/>
          <w:lang w:eastAsia="zh-CN"/>
        </w:rPr>
      </w:pPr>
      <w:r w:rsidRPr="0022122F">
        <w:rPr>
          <w:i w:val="0"/>
          <w:noProof/>
          <w:lang w:val="en-US" w:eastAsia="zh-CN"/>
        </w:rPr>
        <w:drawing>
          <wp:inline distT="0" distB="0" distL="0" distR="0">
            <wp:extent cx="1933575" cy="1428750"/>
            <wp:effectExtent l="0" t="0" r="9525" b="0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61" t="8672" r="1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C5" w:rsidRPr="0022122F" w:rsidRDefault="00C139C5" w:rsidP="00692BC3">
      <w:pPr>
        <w:pStyle w:val="N1AuthorAddresses"/>
        <w:spacing w:line="240" w:lineRule="auto"/>
        <w:ind w:left="360" w:firstLineChars="150" w:firstLine="270"/>
        <w:jc w:val="center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rFonts w:hint="eastAsia"/>
          <w:i w:val="0"/>
          <w:sz w:val="18"/>
          <w:szCs w:val="18"/>
          <w:lang w:eastAsia="zh-CN"/>
        </w:rPr>
        <w:t>3</w:t>
      </w:r>
      <w:r w:rsidRPr="0022122F">
        <w:rPr>
          <w:rFonts w:hint="eastAsia"/>
          <w:i w:val="0"/>
          <w:sz w:val="18"/>
          <w:szCs w:val="18"/>
          <w:lang w:eastAsia="zh-CN"/>
        </w:rPr>
        <w:t>反应介质对</w:t>
      </w:r>
      <w:r w:rsidRPr="0022122F">
        <w:rPr>
          <w:rFonts w:hint="eastAsia"/>
          <w:i w:val="0"/>
          <w:sz w:val="18"/>
          <w:szCs w:val="18"/>
          <w:lang w:eastAsia="zh-CN"/>
        </w:rPr>
        <w:t>DNP-CMP</w:t>
      </w:r>
      <w:r w:rsidRPr="0022122F">
        <w:rPr>
          <w:rFonts w:hint="eastAsia"/>
          <w:i w:val="0"/>
          <w:sz w:val="18"/>
          <w:szCs w:val="18"/>
          <w:lang w:eastAsia="zh-CN"/>
        </w:rPr>
        <w:t>检测硫化氢的影响</w:t>
      </w:r>
    </w:p>
    <w:p w:rsidR="00C139C5" w:rsidRPr="0022122F" w:rsidRDefault="00C139C5" w:rsidP="00692BC3">
      <w:pPr>
        <w:pStyle w:val="N1AuthorAddresses"/>
        <w:spacing w:line="240" w:lineRule="auto"/>
        <w:ind w:left="360" w:firstLineChars="150" w:firstLine="270"/>
        <w:jc w:val="center"/>
        <w:rPr>
          <w:i w:val="0"/>
          <w:sz w:val="18"/>
          <w:szCs w:val="18"/>
          <w:lang w:eastAsia="zh-CN"/>
        </w:rPr>
      </w:pPr>
      <w:r w:rsidRPr="0022122F">
        <w:rPr>
          <w:i w:val="0"/>
          <w:sz w:val="18"/>
          <w:szCs w:val="18"/>
          <w:lang w:eastAsia="zh-CN"/>
        </w:rPr>
        <w:t xml:space="preserve">Fig. </w:t>
      </w:r>
      <w:r w:rsidRPr="0022122F">
        <w:rPr>
          <w:rFonts w:hint="eastAsia"/>
          <w:i w:val="0"/>
          <w:sz w:val="18"/>
          <w:szCs w:val="18"/>
          <w:lang w:eastAsia="zh-CN"/>
        </w:rPr>
        <w:t>3</w:t>
      </w:r>
      <w:r w:rsidRPr="0022122F">
        <w:rPr>
          <w:i w:val="0"/>
          <w:sz w:val="18"/>
          <w:szCs w:val="18"/>
          <w:lang w:eastAsia="zh-CN"/>
        </w:rPr>
        <w:t xml:space="preserve">Effects of the reaction media on </w:t>
      </w:r>
      <w:r w:rsidRPr="0022122F">
        <w:rPr>
          <w:rFonts w:hint="eastAsia"/>
          <w:i w:val="0"/>
          <w:sz w:val="18"/>
          <w:szCs w:val="18"/>
          <w:lang w:eastAsia="zh-CN"/>
        </w:rPr>
        <w:t>sensing of H</w:t>
      </w:r>
      <w:r w:rsidRPr="0022122F">
        <w:rPr>
          <w:rFonts w:hint="eastAsia"/>
          <w:i w:val="0"/>
          <w:sz w:val="18"/>
          <w:szCs w:val="18"/>
          <w:vertAlign w:val="subscript"/>
          <w:lang w:eastAsia="zh-CN"/>
        </w:rPr>
        <w:t>2</w:t>
      </w:r>
      <w:r w:rsidRPr="0022122F">
        <w:rPr>
          <w:rFonts w:hint="eastAsia"/>
          <w:i w:val="0"/>
          <w:sz w:val="18"/>
          <w:szCs w:val="18"/>
          <w:lang w:eastAsia="zh-CN"/>
        </w:rPr>
        <w:t>Swith DNP-CMP</w:t>
      </w:r>
    </w:p>
    <w:p w:rsidR="00C139C5" w:rsidRPr="0022122F" w:rsidRDefault="00C139C5" w:rsidP="00692BC3">
      <w:pPr>
        <w:pStyle w:val="N1AuthorAddresses"/>
        <w:numPr>
          <w:ilvl w:val="1"/>
          <w:numId w:val="4"/>
        </w:numPr>
        <w:spacing w:line="240" w:lineRule="auto"/>
        <w:ind w:left="426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反应机理的探索</w:t>
      </w:r>
    </w:p>
    <w:bookmarkStart w:id="2" w:name="_GoBack"/>
    <w:p w:rsidR="00C139C5" w:rsidRPr="0022122F" w:rsidRDefault="00C139C5" w:rsidP="00692BC3">
      <w:pPr>
        <w:pStyle w:val="N1AuthorAddresses"/>
        <w:spacing w:line="240" w:lineRule="auto"/>
        <w:ind w:firstLineChars="200" w:firstLine="320"/>
        <w:jc w:val="center"/>
        <w:rPr>
          <w:i w:val="0"/>
          <w:lang w:eastAsia="zh-CN"/>
        </w:rPr>
      </w:pPr>
      <w:r w:rsidRPr="0022122F">
        <w:object w:dxaOrig="8789" w:dyaOrig="4641">
          <v:shape id="_x0000_i1027" type="#_x0000_t75" style="width:4in;height:151.5pt" o:ole="">
            <v:imagedata r:id="rId14" o:title=""/>
          </v:shape>
          <o:OLEObject Type="Embed" ProgID="ChemDraw.Document.6.0" ShapeID="_x0000_i1027" DrawAspect="Content" ObjectID="_1459232786" r:id="rId15"/>
        </w:object>
      </w:r>
      <w:bookmarkEnd w:id="2"/>
    </w:p>
    <w:p w:rsidR="00C139C5" w:rsidRPr="0022122F" w:rsidRDefault="00C139C5" w:rsidP="00692BC3">
      <w:pPr>
        <w:pStyle w:val="N1AuthorAddresses"/>
        <w:spacing w:line="240" w:lineRule="auto"/>
        <w:ind w:firstLineChars="200" w:firstLine="320"/>
        <w:jc w:val="center"/>
        <w:rPr>
          <w:i w:val="0"/>
          <w:lang w:eastAsia="zh-CN"/>
        </w:rPr>
      </w:pPr>
      <w:r w:rsidRPr="0022122F">
        <w:rPr>
          <w:rFonts w:hint="eastAsia"/>
          <w:i w:val="0"/>
          <w:lang w:eastAsia="zh-CN"/>
        </w:rPr>
        <w:t>图</w:t>
      </w:r>
      <w:r w:rsidRPr="0022122F">
        <w:rPr>
          <w:rFonts w:hint="eastAsia"/>
          <w:i w:val="0"/>
          <w:lang w:eastAsia="zh-CN"/>
        </w:rPr>
        <w:t>4</w:t>
      </w:r>
      <w:r w:rsidRPr="0022122F">
        <w:rPr>
          <w:i w:val="0"/>
          <w:lang w:eastAsia="zh-CN"/>
        </w:rPr>
        <w:t xml:space="preserve">DNP- </w:t>
      </w:r>
      <w:r w:rsidRPr="0022122F">
        <w:rPr>
          <w:rFonts w:hint="eastAsia"/>
          <w:i w:val="0"/>
          <w:lang w:eastAsia="zh-CN"/>
        </w:rPr>
        <w:t>CMP</w:t>
      </w:r>
      <w:r w:rsidRPr="0022122F">
        <w:rPr>
          <w:rFonts w:hint="eastAsia"/>
          <w:i w:val="0"/>
          <w:lang w:eastAsia="zh-CN"/>
        </w:rPr>
        <w:t>与</w:t>
      </w:r>
      <w:r w:rsidRPr="0022122F">
        <w:rPr>
          <w:rFonts w:hint="eastAsia"/>
          <w:i w:val="0"/>
          <w:lang w:eastAsia="zh-CN"/>
        </w:rPr>
        <w:t>H</w:t>
      </w:r>
      <w:r w:rsidRPr="0022122F">
        <w:rPr>
          <w:rFonts w:hint="eastAsia"/>
          <w:i w:val="0"/>
          <w:vertAlign w:val="subscript"/>
          <w:lang w:eastAsia="zh-CN"/>
        </w:rPr>
        <w:t>2</w:t>
      </w:r>
      <w:r w:rsidRPr="0022122F">
        <w:rPr>
          <w:rFonts w:hint="eastAsia"/>
          <w:i w:val="0"/>
          <w:lang w:eastAsia="zh-CN"/>
        </w:rPr>
        <w:t>S</w:t>
      </w:r>
      <w:r w:rsidRPr="0022122F">
        <w:rPr>
          <w:rFonts w:hint="eastAsia"/>
          <w:i w:val="0"/>
          <w:lang w:eastAsia="zh-CN"/>
        </w:rPr>
        <w:t>的反应机理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320"/>
        <w:jc w:val="center"/>
        <w:rPr>
          <w:i w:val="0"/>
          <w:lang w:val="en-US" w:eastAsia="zh-CN"/>
        </w:rPr>
      </w:pPr>
      <w:r w:rsidRPr="0022122F">
        <w:rPr>
          <w:i w:val="0"/>
          <w:lang w:eastAsia="zh-CN"/>
        </w:rPr>
        <w:t xml:space="preserve">Fig. </w:t>
      </w:r>
      <w:r w:rsidRPr="0022122F">
        <w:rPr>
          <w:rFonts w:hint="eastAsia"/>
          <w:i w:val="0"/>
          <w:lang w:eastAsia="zh-CN"/>
        </w:rPr>
        <w:t>4</w:t>
      </w:r>
      <w:r w:rsidRPr="0022122F">
        <w:rPr>
          <w:rFonts w:hint="eastAsia"/>
          <w:i w:val="0"/>
          <w:lang w:val="en-US" w:eastAsia="zh-CN"/>
        </w:rPr>
        <w:t xml:space="preserve">Proposed reaction mechanism of DNP-CMPwith </w:t>
      </w:r>
      <w:r w:rsidRPr="0022122F">
        <w:rPr>
          <w:i w:val="0"/>
          <w:lang w:val="en-US" w:eastAsia="zh-CN"/>
        </w:rPr>
        <w:t>H</w:t>
      </w:r>
      <w:r w:rsidRPr="0022122F">
        <w:rPr>
          <w:i w:val="0"/>
          <w:vertAlign w:val="subscript"/>
          <w:lang w:val="en-US" w:eastAsia="zh-CN"/>
        </w:rPr>
        <w:t>2</w:t>
      </w:r>
      <w:r w:rsidRPr="0022122F">
        <w:rPr>
          <w:i w:val="0"/>
          <w:lang w:val="en-US" w:eastAsia="zh-CN"/>
        </w:rPr>
        <w:t>S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21"/>
          <w:szCs w:val="21"/>
          <w:lang w:val="en-US" w:eastAsia="zh-CN"/>
        </w:rPr>
        <w:t>我们设想硫化氢与探针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的二硝基苯醚发生硫解反应，继而通过串联发生亲核加成关环消除反应，最终得到具有荧光的香豆素产物（图</w:t>
      </w:r>
      <w:r w:rsidRPr="0022122F">
        <w:rPr>
          <w:rFonts w:hint="eastAsia"/>
          <w:i w:val="0"/>
          <w:sz w:val="21"/>
          <w:szCs w:val="21"/>
          <w:lang w:val="en-US" w:eastAsia="zh-CN"/>
        </w:rPr>
        <w:t>4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）。</w:t>
      </w:r>
      <w:r w:rsidRPr="004C60B9">
        <w:rPr>
          <w:rFonts w:hint="eastAsia"/>
          <w:i w:val="0"/>
          <w:sz w:val="21"/>
          <w:szCs w:val="21"/>
          <w:lang w:val="en-US" w:eastAsia="zh-CN"/>
        </w:rPr>
        <w:t>为验证设想的机理，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实验中向</w:t>
      </w:r>
      <w:r>
        <w:rPr>
          <w:rFonts w:hint="eastAsia"/>
          <w:i w:val="0"/>
          <w:sz w:val="21"/>
          <w:szCs w:val="21"/>
          <w:lang w:val="en-US" w:eastAsia="zh-CN"/>
        </w:rPr>
        <w:t>含有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>
        <w:rPr>
          <w:rFonts w:hint="eastAsia"/>
          <w:i w:val="0"/>
          <w:sz w:val="21"/>
          <w:szCs w:val="21"/>
          <w:lang w:val="en-US" w:eastAsia="zh-CN"/>
        </w:rPr>
        <w:t>的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乙腈溶液中加入硫氢化钠</w:t>
      </w:r>
      <w:r>
        <w:rPr>
          <w:rFonts w:hint="eastAsia"/>
          <w:i w:val="0"/>
          <w:sz w:val="21"/>
          <w:szCs w:val="21"/>
          <w:lang w:val="en-US" w:eastAsia="zh-CN"/>
        </w:rPr>
        <w:t>。</w:t>
      </w:r>
      <w:r w:rsidRPr="0022122F">
        <w:rPr>
          <w:rFonts w:hint="eastAsia"/>
          <w:i w:val="0"/>
          <w:sz w:val="21"/>
          <w:szCs w:val="21"/>
          <w:lang w:val="en-US" w:eastAsia="zh-CN"/>
        </w:rPr>
        <w:t>观察到反应液颜色立刻由无色透明变成黄褐色。通过对反应液的质谱表征</w:t>
      </w:r>
      <w:r>
        <w:rPr>
          <w:rFonts w:hint="eastAsia"/>
          <w:i w:val="0"/>
          <w:sz w:val="21"/>
          <w:szCs w:val="21"/>
          <w:lang w:val="en-US" w:eastAsia="zh-CN"/>
        </w:rPr>
        <w:t>，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发现</w:t>
      </w:r>
      <w:r>
        <w:rPr>
          <w:rFonts w:hint="eastAsia"/>
          <w:i w:val="0"/>
          <w:sz w:val="21"/>
          <w:szCs w:val="21"/>
          <w:lang w:val="en-US" w:eastAsia="zh-CN"/>
        </w:rPr>
        <w:t>了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产物香豆素的峰（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>16</w:t>
      </w:r>
      <w:r w:rsidRPr="0022122F">
        <w:rPr>
          <w:rFonts w:hint="eastAsia"/>
          <w:i w:val="0"/>
          <w:sz w:val="21"/>
          <w:szCs w:val="21"/>
          <w:lang w:val="en-US" w:eastAsia="zh-CN"/>
        </w:rPr>
        <w:t>H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>19</w:t>
      </w:r>
      <w:r w:rsidRPr="0022122F">
        <w:rPr>
          <w:rFonts w:hint="eastAsia"/>
          <w:i w:val="0"/>
          <w:sz w:val="21"/>
          <w:szCs w:val="21"/>
          <w:lang w:val="en-US" w:eastAsia="zh-CN"/>
        </w:rPr>
        <w:t>NO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 xml:space="preserve">4 </w:t>
      </w:r>
      <w:r w:rsidRPr="0022122F">
        <w:rPr>
          <w:i w:val="0"/>
          <w:sz w:val="21"/>
          <w:szCs w:val="21"/>
          <w:lang w:val="en-US" w:eastAsia="zh-CN"/>
        </w:rPr>
        <w:t>+Na</w:t>
      </w:r>
      <w:r w:rsidRPr="0022122F">
        <w:rPr>
          <w:rFonts w:hint="eastAsia"/>
          <w:i w:val="0"/>
          <w:sz w:val="21"/>
          <w:szCs w:val="21"/>
          <w:vertAlign w:val="superscript"/>
          <w:lang w:val="en-US" w:eastAsia="zh-CN"/>
        </w:rPr>
        <w:t>+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：</w:t>
      </w:r>
      <w:r w:rsidRPr="0022122F">
        <w:rPr>
          <w:i w:val="0"/>
          <w:sz w:val="21"/>
          <w:szCs w:val="21"/>
          <w:lang w:val="en-US" w:eastAsia="zh-CN"/>
        </w:rPr>
        <w:t>312.0</w:t>
      </w:r>
      <w:r>
        <w:rPr>
          <w:rFonts w:hint="eastAsia"/>
          <w:i w:val="0"/>
          <w:sz w:val="21"/>
          <w:szCs w:val="21"/>
          <w:lang w:val="en-US" w:eastAsia="zh-CN"/>
        </w:rPr>
        <w:t>；理论相对分子质量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>16</w:t>
      </w:r>
      <w:r w:rsidRPr="0022122F">
        <w:rPr>
          <w:rFonts w:hint="eastAsia"/>
          <w:i w:val="0"/>
          <w:sz w:val="21"/>
          <w:szCs w:val="21"/>
          <w:lang w:val="en-US" w:eastAsia="zh-CN"/>
        </w:rPr>
        <w:t>H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>19</w:t>
      </w:r>
      <w:r w:rsidRPr="0022122F">
        <w:rPr>
          <w:rFonts w:hint="eastAsia"/>
          <w:i w:val="0"/>
          <w:sz w:val="21"/>
          <w:szCs w:val="21"/>
          <w:lang w:val="en-US" w:eastAsia="zh-CN"/>
        </w:rPr>
        <w:t>NO</w:t>
      </w:r>
      <w:r w:rsidRPr="0022122F">
        <w:rPr>
          <w:rFonts w:hint="eastAsia"/>
          <w:i w:val="0"/>
          <w:sz w:val="21"/>
          <w:szCs w:val="21"/>
          <w:vertAlign w:val="subscript"/>
          <w:lang w:val="en-US" w:eastAsia="zh-CN"/>
        </w:rPr>
        <w:t>4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：</w:t>
      </w:r>
      <w:r w:rsidRPr="0022122F">
        <w:rPr>
          <w:rFonts w:hint="eastAsia"/>
          <w:i w:val="0"/>
          <w:sz w:val="21"/>
          <w:szCs w:val="21"/>
          <w:lang w:val="en-US" w:eastAsia="zh-CN"/>
        </w:rPr>
        <w:t>289.1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）。</w:t>
      </w:r>
      <w:r>
        <w:rPr>
          <w:rFonts w:hint="eastAsia"/>
          <w:i w:val="0"/>
          <w:sz w:val="21"/>
          <w:szCs w:val="21"/>
          <w:lang w:val="en-US" w:eastAsia="zh-CN"/>
        </w:rPr>
        <w:t>所得结果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初步证实</w:t>
      </w:r>
      <w:r>
        <w:rPr>
          <w:rFonts w:hint="eastAsia"/>
          <w:i w:val="0"/>
          <w:sz w:val="21"/>
          <w:szCs w:val="21"/>
          <w:lang w:val="en-US" w:eastAsia="zh-CN"/>
        </w:rPr>
        <w:t>了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图</w:t>
      </w:r>
      <w:r w:rsidRPr="0022122F">
        <w:rPr>
          <w:rFonts w:hint="eastAsia"/>
          <w:i w:val="0"/>
          <w:sz w:val="21"/>
          <w:szCs w:val="21"/>
          <w:lang w:val="en-US" w:eastAsia="zh-CN"/>
        </w:rPr>
        <w:t>4</w:t>
      </w:r>
      <w:r w:rsidRPr="0022122F">
        <w:rPr>
          <w:rFonts w:hint="eastAsia"/>
          <w:i w:val="0"/>
          <w:sz w:val="21"/>
          <w:szCs w:val="21"/>
          <w:lang w:val="en-US" w:eastAsia="zh-CN"/>
        </w:rPr>
        <w:t>所描述的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与硫化氢的反应机理。</w:t>
      </w:r>
    </w:p>
    <w:p w:rsidR="00C139C5" w:rsidRPr="0022122F" w:rsidRDefault="00C139C5" w:rsidP="00692BC3">
      <w:pPr>
        <w:pStyle w:val="N1AuthorAddresses"/>
        <w:numPr>
          <w:ilvl w:val="1"/>
          <w:numId w:val="4"/>
        </w:numPr>
        <w:spacing w:line="240" w:lineRule="auto"/>
        <w:ind w:left="426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动力学曲线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为了</w:t>
      </w:r>
      <w:r>
        <w:rPr>
          <w:rFonts w:hint="eastAsia"/>
          <w:i w:val="0"/>
          <w:sz w:val="21"/>
          <w:szCs w:val="21"/>
          <w:lang w:eastAsia="zh-CN"/>
        </w:rPr>
        <w:t>优化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检测硫化氢的反应时间，</w:t>
      </w:r>
      <w:r w:rsidRPr="0022122F">
        <w:rPr>
          <w:rFonts w:hint="eastAsia"/>
          <w:i w:val="0"/>
          <w:sz w:val="21"/>
          <w:szCs w:val="21"/>
          <w:lang w:eastAsia="zh-CN"/>
        </w:rPr>
        <w:t>测试</w:t>
      </w:r>
      <w:r>
        <w:rPr>
          <w:rFonts w:hint="eastAsia"/>
          <w:i w:val="0"/>
          <w:sz w:val="21"/>
          <w:szCs w:val="21"/>
          <w:lang w:eastAsia="zh-CN"/>
        </w:rPr>
        <w:t>了不同</w:t>
      </w:r>
      <w:r w:rsidRPr="0022122F">
        <w:rPr>
          <w:rFonts w:hint="eastAsia"/>
          <w:i w:val="0"/>
          <w:sz w:val="21"/>
          <w:szCs w:val="21"/>
          <w:lang w:eastAsia="zh-CN"/>
        </w:rPr>
        <w:t>反应时间</w:t>
      </w:r>
      <w:r w:rsidRPr="0022122F">
        <w:rPr>
          <w:i w:val="0"/>
          <w:sz w:val="21"/>
          <w:szCs w:val="21"/>
          <w:lang w:val="en-US" w:eastAsia="zh-CN"/>
        </w:rPr>
        <w:t>DNP-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与硫氢化钠反应液</w:t>
      </w:r>
      <w:r>
        <w:rPr>
          <w:rFonts w:hint="eastAsia"/>
          <w:i w:val="0"/>
          <w:sz w:val="21"/>
          <w:szCs w:val="21"/>
          <w:lang w:eastAsia="zh-CN"/>
        </w:rPr>
        <w:t>（</w:t>
      </w:r>
      <w:r w:rsidRPr="0022122F">
        <w:rPr>
          <w:rFonts w:hint="eastAsia"/>
          <w:i w:val="0"/>
          <w:sz w:val="21"/>
          <w:szCs w:val="21"/>
          <w:lang w:eastAsia="zh-CN"/>
        </w:rPr>
        <w:t>乙腈</w:t>
      </w:r>
      <w:r>
        <w:rPr>
          <w:rFonts w:hint="eastAsia"/>
          <w:i w:val="0"/>
          <w:sz w:val="21"/>
          <w:szCs w:val="21"/>
          <w:lang w:eastAsia="zh-CN"/>
        </w:rPr>
        <w:t>）的</w:t>
      </w:r>
      <w:r w:rsidRPr="0022122F">
        <w:rPr>
          <w:rFonts w:hint="eastAsia"/>
          <w:i w:val="0"/>
          <w:sz w:val="21"/>
          <w:szCs w:val="21"/>
          <w:lang w:eastAsia="zh-CN"/>
        </w:rPr>
        <w:t>紫外</w:t>
      </w:r>
      <w:r w:rsidRPr="0022122F">
        <w:rPr>
          <w:i w:val="0"/>
          <w:sz w:val="21"/>
          <w:szCs w:val="21"/>
          <w:lang w:eastAsia="zh-CN"/>
        </w:rPr>
        <w:t>-</w:t>
      </w:r>
      <w:r w:rsidRPr="0022122F">
        <w:rPr>
          <w:rFonts w:hint="eastAsia"/>
          <w:i w:val="0"/>
          <w:sz w:val="21"/>
          <w:szCs w:val="21"/>
          <w:lang w:eastAsia="zh-CN"/>
        </w:rPr>
        <w:t>可见吸收与荧光发射。</w:t>
      </w:r>
      <w:r w:rsidR="00164696">
        <w:rPr>
          <w:rFonts w:hint="eastAsia"/>
          <w:i w:val="0"/>
          <w:sz w:val="21"/>
          <w:szCs w:val="21"/>
          <w:lang w:eastAsia="zh-CN"/>
        </w:rPr>
        <w:t>如图</w:t>
      </w:r>
      <w:r w:rsidR="00164696">
        <w:rPr>
          <w:rFonts w:hint="eastAsia"/>
          <w:i w:val="0"/>
          <w:sz w:val="21"/>
          <w:szCs w:val="21"/>
          <w:lang w:eastAsia="zh-CN"/>
        </w:rPr>
        <w:t>5</w:t>
      </w:r>
      <w:r w:rsidR="00164696">
        <w:rPr>
          <w:rFonts w:hint="eastAsia"/>
          <w:i w:val="0"/>
          <w:sz w:val="21"/>
          <w:szCs w:val="21"/>
          <w:lang w:eastAsia="zh-CN"/>
        </w:rPr>
        <w:t>所示</w:t>
      </w:r>
      <w:r w:rsidR="00164696">
        <w:rPr>
          <w:i w:val="0"/>
          <w:sz w:val="21"/>
          <w:szCs w:val="21"/>
          <w:lang w:eastAsia="zh-CN"/>
        </w:rPr>
        <w:t>：</w:t>
      </w:r>
      <w:r w:rsidRPr="0022122F">
        <w:rPr>
          <w:rFonts w:hint="eastAsia"/>
          <w:i w:val="0"/>
          <w:sz w:val="21"/>
          <w:szCs w:val="21"/>
          <w:lang w:eastAsia="zh-CN"/>
        </w:rPr>
        <w:t>所得数据显示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与硫化氢反应</w:t>
      </w:r>
      <w:r w:rsidRPr="0022122F">
        <w:rPr>
          <w:i w:val="0"/>
          <w:sz w:val="21"/>
          <w:szCs w:val="21"/>
          <w:lang w:eastAsia="zh-CN"/>
        </w:rPr>
        <w:t>1</w:t>
      </w:r>
      <w:r w:rsidRPr="0022122F">
        <w:rPr>
          <w:rFonts w:hint="eastAsia"/>
          <w:i w:val="0"/>
          <w:sz w:val="21"/>
          <w:szCs w:val="21"/>
          <w:lang w:eastAsia="zh-CN"/>
        </w:rPr>
        <w:t>5</w:t>
      </w:r>
      <w:r>
        <w:rPr>
          <w:rFonts w:hint="eastAsia"/>
          <w:i w:val="0"/>
          <w:sz w:val="21"/>
          <w:szCs w:val="21"/>
          <w:lang w:eastAsia="zh-CN"/>
        </w:rPr>
        <w:t>~</w:t>
      </w:r>
      <w:r w:rsidRPr="0022122F">
        <w:rPr>
          <w:i w:val="0"/>
          <w:sz w:val="21"/>
          <w:szCs w:val="21"/>
          <w:lang w:eastAsia="zh-CN"/>
        </w:rPr>
        <w:t>20</w:t>
      </w:r>
      <w:r>
        <w:rPr>
          <w:rFonts w:hint="eastAsia"/>
          <w:i w:val="0"/>
          <w:sz w:val="21"/>
          <w:szCs w:val="21"/>
          <w:lang w:eastAsia="zh-CN"/>
        </w:rPr>
        <w:t xml:space="preserve"> min</w:t>
      </w:r>
      <w:r w:rsidRPr="0022122F">
        <w:rPr>
          <w:rFonts w:hint="eastAsia"/>
          <w:i w:val="0"/>
          <w:sz w:val="21"/>
          <w:szCs w:val="21"/>
          <w:lang w:eastAsia="zh-CN"/>
        </w:rPr>
        <w:t>，即可产生较明显的紫外</w:t>
      </w:r>
      <w:r w:rsidRPr="0022122F">
        <w:rPr>
          <w:i w:val="0"/>
          <w:sz w:val="21"/>
          <w:szCs w:val="21"/>
          <w:lang w:eastAsia="zh-CN"/>
        </w:rPr>
        <w:t>-</w:t>
      </w:r>
      <w:r w:rsidRPr="0022122F">
        <w:rPr>
          <w:rFonts w:hint="eastAsia"/>
          <w:i w:val="0"/>
          <w:sz w:val="21"/>
          <w:szCs w:val="21"/>
          <w:lang w:eastAsia="zh-CN"/>
        </w:rPr>
        <w:t>可见吸收和荧光信号。</w:t>
      </w:r>
    </w:p>
    <w:p w:rsidR="00C139C5" w:rsidRPr="00164696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18"/>
          <w:szCs w:val="18"/>
          <w:lang w:eastAsia="zh-CN"/>
        </w:rPr>
      </w:pPr>
      <w:r w:rsidRPr="00164696">
        <w:rPr>
          <w:i w:val="0"/>
          <w:noProof/>
          <w:sz w:val="18"/>
          <w:szCs w:val="18"/>
          <w:lang w:val="en-US" w:eastAsia="zh-CN"/>
        </w:rPr>
        <w:drawing>
          <wp:inline distT="0" distB="0" distL="0" distR="0">
            <wp:extent cx="4333875" cy="1571625"/>
            <wp:effectExtent l="0" t="0" r="9525" b="952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60" t="7623" r="5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96" w:rsidRDefault="00164696" w:rsidP="00692BC3">
      <w:pPr>
        <w:pStyle w:val="N1AuthorAddresses"/>
        <w:spacing w:line="240" w:lineRule="auto"/>
        <w:ind w:left="360"/>
        <w:jc w:val="center"/>
        <w:rPr>
          <w:i w:val="0"/>
          <w:sz w:val="18"/>
          <w:szCs w:val="18"/>
          <w:lang w:eastAsia="zh-CN"/>
        </w:rPr>
      </w:pPr>
      <w:r w:rsidRPr="00164696">
        <w:rPr>
          <w:i w:val="0"/>
          <w:sz w:val="18"/>
          <w:szCs w:val="18"/>
          <w:lang w:eastAsia="zh-CN"/>
        </w:rPr>
        <w:t>DNP-</w:t>
      </w:r>
      <w:r w:rsidRPr="00164696">
        <w:rPr>
          <w:rFonts w:hint="eastAsia"/>
          <w:i w:val="0"/>
          <w:sz w:val="18"/>
          <w:szCs w:val="18"/>
          <w:lang w:eastAsia="zh-CN"/>
        </w:rPr>
        <w:t>CMP</w:t>
      </w:r>
      <w:r w:rsidRPr="00164696">
        <w:rPr>
          <w:i w:val="0"/>
          <w:sz w:val="18"/>
          <w:szCs w:val="18"/>
          <w:lang w:eastAsia="zh-CN"/>
        </w:rPr>
        <w:t xml:space="preserve"> (20 μ</w:t>
      </w:r>
      <w:r w:rsidRPr="00164696">
        <w:rPr>
          <w:rFonts w:hint="eastAsia"/>
          <w:i w:val="0"/>
          <w:sz w:val="18"/>
          <w:szCs w:val="18"/>
          <w:lang w:eastAsia="zh-CN"/>
        </w:rPr>
        <w:t>mol/L</w:t>
      </w:r>
      <w:r w:rsidRPr="00164696">
        <w:rPr>
          <w:i w:val="0"/>
          <w:sz w:val="18"/>
          <w:szCs w:val="18"/>
          <w:lang w:eastAsia="zh-CN"/>
        </w:rPr>
        <w:t>)</w:t>
      </w:r>
      <w:r w:rsidRPr="00164696">
        <w:rPr>
          <w:rFonts w:hint="eastAsia"/>
          <w:i w:val="0"/>
          <w:sz w:val="18"/>
          <w:szCs w:val="18"/>
          <w:lang w:eastAsia="zh-CN"/>
        </w:rPr>
        <w:t>与不同浓度硫氢化钠</w:t>
      </w:r>
      <w:r w:rsidRPr="00164696">
        <w:rPr>
          <w:i w:val="0"/>
          <w:sz w:val="18"/>
          <w:szCs w:val="18"/>
          <w:lang w:eastAsia="zh-CN"/>
        </w:rPr>
        <w:t>(0, 50, 100 μ</w:t>
      </w:r>
      <w:r w:rsidRPr="00164696">
        <w:rPr>
          <w:rFonts w:hint="eastAsia"/>
          <w:i w:val="0"/>
          <w:sz w:val="18"/>
          <w:szCs w:val="18"/>
          <w:lang w:eastAsia="zh-CN"/>
        </w:rPr>
        <w:t>mol/L</w:t>
      </w:r>
      <w:r w:rsidRPr="00164696">
        <w:rPr>
          <w:i w:val="0"/>
          <w:sz w:val="18"/>
          <w:szCs w:val="18"/>
          <w:lang w:eastAsia="zh-CN"/>
        </w:rPr>
        <w:t xml:space="preserve">, </w:t>
      </w:r>
      <w:r w:rsidRPr="00164696">
        <w:rPr>
          <w:rFonts w:hint="eastAsia"/>
          <w:i w:val="0"/>
          <w:sz w:val="18"/>
          <w:szCs w:val="18"/>
          <w:lang w:eastAsia="zh-CN"/>
        </w:rPr>
        <w:t>从下到上</w:t>
      </w:r>
      <w:r w:rsidRPr="00164696">
        <w:rPr>
          <w:i w:val="0"/>
          <w:sz w:val="18"/>
          <w:szCs w:val="18"/>
          <w:lang w:eastAsia="zh-CN"/>
        </w:rPr>
        <w:t>)</w:t>
      </w:r>
      <w:r w:rsidRPr="00164696">
        <w:rPr>
          <w:rFonts w:hint="eastAsia"/>
          <w:i w:val="0"/>
          <w:sz w:val="18"/>
          <w:szCs w:val="18"/>
          <w:lang w:eastAsia="zh-CN"/>
        </w:rPr>
        <w:t>（</w:t>
      </w:r>
      <w:r w:rsidRPr="00164696">
        <w:rPr>
          <w:rFonts w:hint="eastAsia"/>
          <w:i w:val="0"/>
          <w:sz w:val="18"/>
          <w:szCs w:val="18"/>
          <w:lang w:eastAsia="zh-CN"/>
        </w:rPr>
        <w:t>A</w:t>
      </w:r>
      <w:r w:rsidRPr="00164696">
        <w:rPr>
          <w:rFonts w:hint="eastAsia"/>
          <w:i w:val="0"/>
          <w:sz w:val="18"/>
          <w:szCs w:val="18"/>
          <w:lang w:eastAsia="zh-CN"/>
        </w:rPr>
        <w:t>）为反应液在</w:t>
      </w:r>
      <w:r w:rsidRPr="00164696">
        <w:rPr>
          <w:i w:val="0"/>
          <w:sz w:val="18"/>
          <w:szCs w:val="18"/>
          <w:lang w:eastAsia="zh-CN"/>
        </w:rPr>
        <w:t xml:space="preserve">410 nm </w:t>
      </w:r>
      <w:r w:rsidRPr="00164696">
        <w:rPr>
          <w:rFonts w:hint="eastAsia"/>
          <w:i w:val="0"/>
          <w:sz w:val="18"/>
          <w:szCs w:val="18"/>
          <w:lang w:eastAsia="zh-CN"/>
        </w:rPr>
        <w:t>处的紫外</w:t>
      </w:r>
      <w:r w:rsidRPr="00164696">
        <w:rPr>
          <w:i w:val="0"/>
          <w:sz w:val="18"/>
          <w:szCs w:val="18"/>
          <w:lang w:eastAsia="zh-CN"/>
        </w:rPr>
        <w:t>-</w:t>
      </w:r>
      <w:r w:rsidRPr="00164696">
        <w:rPr>
          <w:rFonts w:hint="eastAsia"/>
          <w:i w:val="0"/>
          <w:sz w:val="18"/>
          <w:szCs w:val="18"/>
          <w:lang w:eastAsia="zh-CN"/>
        </w:rPr>
        <w:t>可见吸收的时间关系曲线；（</w:t>
      </w:r>
      <w:r w:rsidRPr="00164696">
        <w:rPr>
          <w:i w:val="0"/>
          <w:sz w:val="18"/>
          <w:szCs w:val="18"/>
          <w:lang w:eastAsia="zh-CN"/>
        </w:rPr>
        <w:t>B</w:t>
      </w:r>
      <w:r w:rsidRPr="00164696">
        <w:rPr>
          <w:rFonts w:hint="eastAsia"/>
          <w:i w:val="0"/>
          <w:sz w:val="18"/>
          <w:szCs w:val="18"/>
          <w:lang w:eastAsia="zh-CN"/>
        </w:rPr>
        <w:t>）为反应液在</w:t>
      </w:r>
      <w:r w:rsidRPr="00164696">
        <w:rPr>
          <w:i w:val="0"/>
          <w:sz w:val="18"/>
          <w:szCs w:val="18"/>
          <w:lang w:eastAsia="zh-CN"/>
        </w:rPr>
        <w:t>460 nm</w:t>
      </w:r>
      <w:r w:rsidRPr="00164696">
        <w:rPr>
          <w:rFonts w:hint="eastAsia"/>
          <w:i w:val="0"/>
          <w:sz w:val="18"/>
          <w:szCs w:val="18"/>
          <w:lang w:eastAsia="zh-CN"/>
        </w:rPr>
        <w:t>处的荧光发射强度的时间关系曲线（激发</w:t>
      </w:r>
      <w:r w:rsidRPr="00164696">
        <w:rPr>
          <w:i w:val="0"/>
          <w:sz w:val="18"/>
          <w:szCs w:val="18"/>
          <w:lang w:eastAsia="zh-CN"/>
        </w:rPr>
        <w:t>@415 nm</w:t>
      </w:r>
      <w:r w:rsidRPr="00164696">
        <w:rPr>
          <w:rFonts w:hint="eastAsia"/>
          <w:i w:val="0"/>
          <w:sz w:val="18"/>
          <w:szCs w:val="18"/>
          <w:lang w:eastAsia="zh-CN"/>
        </w:rPr>
        <w:t>）。</w:t>
      </w:r>
    </w:p>
    <w:p w:rsidR="00C139C5" w:rsidRPr="0022122F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rFonts w:hint="eastAsia"/>
          <w:i w:val="0"/>
          <w:sz w:val="18"/>
          <w:szCs w:val="18"/>
          <w:lang w:eastAsia="zh-CN"/>
        </w:rPr>
        <w:t>5</w:t>
      </w:r>
      <w:r w:rsidRPr="0022122F">
        <w:rPr>
          <w:i w:val="0"/>
          <w:sz w:val="18"/>
          <w:szCs w:val="18"/>
          <w:lang w:eastAsia="zh-CN"/>
        </w:rPr>
        <w:t>DNP-</w:t>
      </w:r>
      <w:r w:rsidRPr="0022122F">
        <w:rPr>
          <w:rFonts w:hint="eastAsia"/>
          <w:i w:val="0"/>
          <w:sz w:val="18"/>
          <w:szCs w:val="18"/>
          <w:lang w:eastAsia="zh-CN"/>
        </w:rPr>
        <w:t>CMP</w:t>
      </w:r>
      <w:r w:rsidRPr="0022122F">
        <w:rPr>
          <w:rFonts w:hint="eastAsia"/>
          <w:i w:val="0"/>
          <w:sz w:val="18"/>
          <w:szCs w:val="18"/>
          <w:lang w:eastAsia="zh-CN"/>
        </w:rPr>
        <w:t>与硫化氢化学反应的动力学曲线</w:t>
      </w:r>
    </w:p>
    <w:p w:rsidR="00C139C5" w:rsidRPr="0022122F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18"/>
          <w:szCs w:val="18"/>
          <w:lang w:eastAsia="zh-CN"/>
        </w:rPr>
      </w:pPr>
      <w:r w:rsidRPr="0022122F">
        <w:rPr>
          <w:i w:val="0"/>
          <w:sz w:val="18"/>
          <w:szCs w:val="18"/>
          <w:lang w:eastAsia="zh-CN"/>
        </w:rPr>
        <w:t xml:space="preserve">Fig. </w:t>
      </w:r>
      <w:r w:rsidRPr="0022122F">
        <w:rPr>
          <w:rFonts w:hint="eastAsia"/>
          <w:i w:val="0"/>
          <w:sz w:val="18"/>
          <w:szCs w:val="18"/>
          <w:lang w:eastAsia="zh-CN"/>
        </w:rPr>
        <w:t>5</w:t>
      </w:r>
      <w:r w:rsidRPr="0022122F">
        <w:rPr>
          <w:i w:val="0"/>
          <w:sz w:val="18"/>
          <w:szCs w:val="18"/>
          <w:lang w:eastAsia="zh-CN"/>
        </w:rPr>
        <w:t xml:space="preserve"> Kinetic</w:t>
      </w:r>
      <w:r w:rsidRPr="0022122F">
        <w:rPr>
          <w:rFonts w:hint="eastAsia"/>
          <w:i w:val="0"/>
          <w:sz w:val="18"/>
          <w:szCs w:val="18"/>
          <w:lang w:eastAsia="zh-CN"/>
        </w:rPr>
        <w:t xml:space="preserve"> profiles</w:t>
      </w:r>
      <w:r w:rsidRPr="0022122F">
        <w:rPr>
          <w:i w:val="0"/>
          <w:sz w:val="18"/>
          <w:szCs w:val="18"/>
          <w:lang w:eastAsia="zh-CN"/>
        </w:rPr>
        <w:t xml:space="preserve"> of </w:t>
      </w:r>
      <w:r w:rsidRPr="0022122F">
        <w:rPr>
          <w:rFonts w:hint="eastAsia"/>
          <w:i w:val="0"/>
          <w:sz w:val="18"/>
          <w:szCs w:val="18"/>
          <w:lang w:eastAsia="zh-CN"/>
        </w:rPr>
        <w:t>sensing of H</w:t>
      </w:r>
      <w:r w:rsidRPr="0022122F">
        <w:rPr>
          <w:rFonts w:hint="eastAsia"/>
          <w:i w:val="0"/>
          <w:sz w:val="18"/>
          <w:szCs w:val="18"/>
          <w:vertAlign w:val="subscript"/>
          <w:lang w:eastAsia="zh-CN"/>
        </w:rPr>
        <w:t>2</w:t>
      </w:r>
      <w:r w:rsidRPr="0022122F">
        <w:rPr>
          <w:rFonts w:hint="eastAsia"/>
          <w:i w:val="0"/>
          <w:sz w:val="18"/>
          <w:szCs w:val="18"/>
          <w:lang w:eastAsia="zh-CN"/>
        </w:rPr>
        <w:t xml:space="preserve">S with </w:t>
      </w:r>
      <w:r w:rsidRPr="0022122F">
        <w:rPr>
          <w:i w:val="0"/>
          <w:sz w:val="18"/>
          <w:szCs w:val="18"/>
          <w:lang w:eastAsia="zh-CN"/>
        </w:rPr>
        <w:t>DNP-</w:t>
      </w:r>
      <w:r w:rsidRPr="0022122F">
        <w:rPr>
          <w:rFonts w:hint="eastAsia"/>
          <w:i w:val="0"/>
          <w:sz w:val="18"/>
          <w:szCs w:val="18"/>
          <w:lang w:eastAsia="zh-CN"/>
        </w:rPr>
        <w:t>CMP</w:t>
      </w:r>
    </w:p>
    <w:p w:rsidR="00C139C5" w:rsidRPr="0022122F" w:rsidRDefault="00C139C5" w:rsidP="00692BC3">
      <w:pPr>
        <w:pStyle w:val="N1AuthorAddresses"/>
        <w:numPr>
          <w:ilvl w:val="1"/>
          <w:numId w:val="4"/>
        </w:numPr>
        <w:spacing w:line="240" w:lineRule="auto"/>
        <w:ind w:left="426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val="en-US" w:eastAsia="zh-CN"/>
        </w:rPr>
        <w:t>探针</w:t>
      </w:r>
      <w:r w:rsidRPr="0022122F">
        <w:rPr>
          <w:rFonts w:hint="eastAsia"/>
          <w:i w:val="0"/>
          <w:sz w:val="28"/>
          <w:szCs w:val="28"/>
          <w:lang w:eastAsia="zh-CN"/>
        </w:rPr>
        <w:t>DNP-CMP</w:t>
      </w:r>
      <w:r w:rsidRPr="0022122F">
        <w:rPr>
          <w:rFonts w:hint="eastAsia"/>
          <w:b/>
          <w:i w:val="0"/>
          <w:sz w:val="28"/>
          <w:szCs w:val="28"/>
          <w:lang w:val="en-US" w:eastAsia="zh-CN"/>
        </w:rPr>
        <w:t>的</w:t>
      </w:r>
      <w:r w:rsidR="009161F4">
        <w:rPr>
          <w:rFonts w:hint="eastAsia"/>
          <w:b/>
          <w:i w:val="0"/>
          <w:sz w:val="28"/>
          <w:szCs w:val="28"/>
          <w:lang w:val="en-US" w:eastAsia="zh-CN"/>
        </w:rPr>
        <w:t>检测限</w:t>
      </w:r>
    </w:p>
    <w:p w:rsidR="00C139C5" w:rsidRPr="0022122F" w:rsidRDefault="00C139C5" w:rsidP="00692BC3">
      <w:pPr>
        <w:pStyle w:val="N1AuthorAddresses"/>
        <w:spacing w:line="240" w:lineRule="auto"/>
        <w:ind w:left="142" w:firstLineChars="200" w:firstLine="420"/>
        <w:jc w:val="both"/>
        <w:rPr>
          <w:i w:val="0"/>
          <w:iCs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为了</w:t>
      </w:r>
      <w:r>
        <w:rPr>
          <w:rFonts w:hint="eastAsia"/>
          <w:i w:val="0"/>
          <w:sz w:val="21"/>
          <w:szCs w:val="21"/>
          <w:lang w:eastAsia="zh-CN"/>
        </w:rPr>
        <w:t>考察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检测硫化氢的</w:t>
      </w:r>
      <w:r w:rsidR="009161F4">
        <w:rPr>
          <w:rFonts w:hint="eastAsia"/>
          <w:i w:val="0"/>
          <w:sz w:val="21"/>
          <w:szCs w:val="21"/>
          <w:lang w:val="en-US" w:eastAsia="zh-CN"/>
        </w:rPr>
        <w:t>检测限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，将</w:t>
      </w:r>
      <w:r w:rsidRPr="0022122F">
        <w:rPr>
          <w:rFonts w:hint="eastAsia"/>
          <w:i w:val="0"/>
          <w:sz w:val="21"/>
          <w:szCs w:val="21"/>
          <w:lang w:eastAsia="zh-CN"/>
        </w:rPr>
        <w:t>含有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>
        <w:rPr>
          <w:rFonts w:hint="eastAsia"/>
          <w:i w:val="0"/>
          <w:sz w:val="21"/>
          <w:szCs w:val="21"/>
          <w:lang w:eastAsia="zh-CN"/>
        </w:rPr>
        <w:t>与</w:t>
      </w:r>
      <w:r w:rsidRPr="0022122F">
        <w:rPr>
          <w:rFonts w:hint="eastAsia"/>
          <w:i w:val="0"/>
          <w:sz w:val="21"/>
          <w:szCs w:val="21"/>
          <w:lang w:eastAsia="zh-CN"/>
        </w:rPr>
        <w:t>不同浓度</w:t>
      </w:r>
      <w:r w:rsidRPr="0022122F">
        <w:rPr>
          <w:rFonts w:hint="eastAsia"/>
          <w:i w:val="0"/>
          <w:sz w:val="21"/>
          <w:szCs w:val="21"/>
          <w:lang w:val="en-US" w:eastAsia="zh-CN"/>
        </w:rPr>
        <w:t>硫化氢的乙腈</w:t>
      </w:r>
      <w:r>
        <w:rPr>
          <w:rFonts w:hint="eastAsia"/>
          <w:i w:val="0"/>
          <w:sz w:val="21"/>
          <w:szCs w:val="21"/>
          <w:lang w:val="en-US" w:eastAsia="zh-CN"/>
        </w:rPr>
        <w:t>溶液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于室温下孵育</w:t>
      </w:r>
      <w:r w:rsidRPr="0022122F">
        <w:rPr>
          <w:i w:val="0"/>
          <w:sz w:val="21"/>
          <w:szCs w:val="21"/>
          <w:lang w:val="en-US" w:eastAsia="zh-CN"/>
        </w:rPr>
        <w:t xml:space="preserve">20 </w:t>
      </w:r>
      <w:r>
        <w:rPr>
          <w:rFonts w:hint="eastAsia"/>
          <w:i w:val="0"/>
          <w:sz w:val="21"/>
          <w:szCs w:val="21"/>
          <w:lang w:val="en-US" w:eastAsia="zh-CN"/>
        </w:rPr>
        <w:t>min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，然后测量反应液的紫外</w:t>
      </w:r>
      <w:r w:rsidRPr="0022122F">
        <w:rPr>
          <w:i w:val="0"/>
          <w:sz w:val="21"/>
          <w:szCs w:val="21"/>
          <w:lang w:val="en-US" w:eastAsia="zh-CN"/>
        </w:rPr>
        <w:t>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可见吸收和荧光发射强度。</w:t>
      </w:r>
      <w:r w:rsidR="007C1ABE">
        <w:rPr>
          <w:rFonts w:hint="eastAsia"/>
          <w:i w:val="0"/>
          <w:sz w:val="21"/>
          <w:szCs w:val="21"/>
          <w:lang w:val="en-US" w:eastAsia="zh-CN"/>
        </w:rPr>
        <w:t>实验结果</w:t>
      </w:r>
      <w:r w:rsidR="007C1ABE">
        <w:rPr>
          <w:i w:val="0"/>
          <w:sz w:val="21"/>
          <w:szCs w:val="21"/>
          <w:lang w:val="en-US" w:eastAsia="zh-CN"/>
        </w:rPr>
        <w:t>如图</w:t>
      </w:r>
      <w:r w:rsidR="007C1ABE">
        <w:rPr>
          <w:rFonts w:hint="eastAsia"/>
          <w:i w:val="0"/>
          <w:sz w:val="21"/>
          <w:szCs w:val="21"/>
          <w:lang w:val="en-US" w:eastAsia="zh-CN"/>
        </w:rPr>
        <w:t>6</w:t>
      </w:r>
      <w:r w:rsidR="007C1ABE">
        <w:rPr>
          <w:rFonts w:hint="eastAsia"/>
          <w:i w:val="0"/>
          <w:sz w:val="21"/>
          <w:szCs w:val="21"/>
          <w:lang w:val="en-US" w:eastAsia="zh-CN"/>
        </w:rPr>
        <w:t>所示</w:t>
      </w:r>
      <w:r w:rsidR="007C1ABE">
        <w:rPr>
          <w:i w:val="0"/>
          <w:sz w:val="21"/>
          <w:szCs w:val="21"/>
          <w:lang w:val="en-US" w:eastAsia="zh-CN"/>
        </w:rPr>
        <w:t>：</w:t>
      </w:r>
      <w:r w:rsidR="00164696" w:rsidRPr="0022122F">
        <w:rPr>
          <w:rFonts w:hint="eastAsia"/>
          <w:i w:val="0"/>
          <w:sz w:val="21"/>
          <w:szCs w:val="21"/>
          <w:lang w:val="en-US" w:eastAsia="zh-CN"/>
        </w:rPr>
        <w:t>图</w:t>
      </w:r>
      <w:r w:rsidR="00164696" w:rsidRPr="0022122F">
        <w:rPr>
          <w:rFonts w:hint="eastAsia"/>
          <w:i w:val="0"/>
          <w:sz w:val="21"/>
          <w:szCs w:val="21"/>
          <w:lang w:val="en-US" w:eastAsia="zh-CN"/>
        </w:rPr>
        <w:t>6</w:t>
      </w:r>
      <w:r w:rsidR="00164696" w:rsidRPr="0022122F">
        <w:rPr>
          <w:i w:val="0"/>
          <w:sz w:val="21"/>
          <w:szCs w:val="21"/>
          <w:lang w:eastAsia="zh-CN"/>
        </w:rPr>
        <w:t xml:space="preserve"> (</w:t>
      </w:r>
      <w:r w:rsidR="00164696">
        <w:rPr>
          <w:i w:val="0"/>
          <w:sz w:val="21"/>
          <w:szCs w:val="21"/>
          <w:lang w:eastAsia="zh-CN"/>
        </w:rPr>
        <w:t>A</w:t>
      </w:r>
      <w:r w:rsidR="00164696" w:rsidRPr="0022122F">
        <w:rPr>
          <w:i w:val="0"/>
          <w:sz w:val="21"/>
          <w:szCs w:val="21"/>
          <w:lang w:eastAsia="zh-CN"/>
        </w:rPr>
        <w:t>)</w:t>
      </w:r>
      <w:r w:rsidR="00164696">
        <w:rPr>
          <w:rFonts w:hint="eastAsia"/>
          <w:i w:val="0"/>
          <w:sz w:val="21"/>
          <w:szCs w:val="21"/>
          <w:lang w:eastAsia="zh-CN"/>
        </w:rPr>
        <w:t>和</w:t>
      </w:r>
      <w:r w:rsidR="00164696">
        <w:rPr>
          <w:i w:val="0"/>
          <w:sz w:val="21"/>
          <w:szCs w:val="21"/>
          <w:lang w:eastAsia="zh-CN"/>
        </w:rPr>
        <w:t>(B</w:t>
      </w:r>
      <w:r w:rsidR="00164696" w:rsidRPr="0022122F">
        <w:rPr>
          <w:i w:val="0"/>
          <w:sz w:val="21"/>
          <w:szCs w:val="21"/>
          <w:lang w:eastAsia="zh-CN"/>
        </w:rPr>
        <w:t>)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数据显示随着硫化氢浓度的增高，反应体系在</w:t>
      </w:r>
      <w:r w:rsidRPr="0022122F">
        <w:rPr>
          <w:i w:val="0"/>
          <w:iCs/>
          <w:sz w:val="21"/>
          <w:szCs w:val="21"/>
          <w:lang w:val="en-US" w:eastAsia="zh-CN"/>
        </w:rPr>
        <w:t>415 nm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处的</w:t>
      </w:r>
      <w:r w:rsidRPr="0022122F">
        <w:rPr>
          <w:rFonts w:hint="eastAsia"/>
          <w:i w:val="0"/>
          <w:sz w:val="21"/>
          <w:szCs w:val="21"/>
          <w:lang w:val="en-US" w:eastAsia="zh-CN"/>
        </w:rPr>
        <w:t>紫外</w:t>
      </w:r>
      <w:r w:rsidRPr="0022122F">
        <w:rPr>
          <w:i w:val="0"/>
          <w:sz w:val="21"/>
          <w:szCs w:val="21"/>
          <w:lang w:val="en-US" w:eastAsia="zh-CN"/>
        </w:rPr>
        <w:t>-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可见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吸收呈线性增加</w:t>
      </w:r>
      <w:r w:rsidR="00164696">
        <w:rPr>
          <w:rFonts w:hint="eastAsia"/>
          <w:i w:val="0"/>
          <w:iCs/>
          <w:sz w:val="21"/>
          <w:szCs w:val="21"/>
          <w:lang w:val="en-US" w:eastAsia="zh-CN"/>
        </w:rPr>
        <w:t>；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图</w:t>
      </w:r>
      <w:r w:rsidRPr="0022122F">
        <w:rPr>
          <w:rFonts w:hint="eastAsia"/>
          <w:i w:val="0"/>
          <w:sz w:val="21"/>
          <w:szCs w:val="21"/>
          <w:lang w:val="en-US" w:eastAsia="zh-CN"/>
        </w:rPr>
        <w:t>6</w:t>
      </w:r>
      <w:r w:rsidRPr="0022122F">
        <w:rPr>
          <w:i w:val="0"/>
          <w:sz w:val="21"/>
          <w:szCs w:val="21"/>
          <w:lang w:eastAsia="zh-CN"/>
        </w:rPr>
        <w:t xml:space="preserve"> (C)</w:t>
      </w:r>
      <w:r w:rsidR="00164696">
        <w:rPr>
          <w:rFonts w:hint="eastAsia"/>
          <w:i w:val="0"/>
          <w:sz w:val="21"/>
          <w:szCs w:val="21"/>
          <w:lang w:eastAsia="zh-CN"/>
        </w:rPr>
        <w:t>和</w:t>
      </w:r>
      <w:r w:rsidRPr="0022122F">
        <w:rPr>
          <w:i w:val="0"/>
          <w:sz w:val="21"/>
          <w:szCs w:val="21"/>
          <w:lang w:eastAsia="zh-CN"/>
        </w:rPr>
        <w:t>(D)</w:t>
      </w:r>
      <w:r w:rsidR="00164696">
        <w:rPr>
          <w:rFonts w:hint="eastAsia"/>
          <w:i w:val="0"/>
          <w:sz w:val="21"/>
          <w:szCs w:val="21"/>
          <w:lang w:eastAsia="zh-CN"/>
        </w:rPr>
        <w:t>数据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表明随着硫化氢浓度的增高，其在</w:t>
      </w:r>
      <w:r w:rsidRPr="0022122F">
        <w:rPr>
          <w:i w:val="0"/>
          <w:iCs/>
          <w:sz w:val="21"/>
          <w:szCs w:val="21"/>
          <w:lang w:val="en-US" w:eastAsia="zh-CN"/>
        </w:rPr>
        <w:t>460 nm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处的荧光发射</w:t>
      </w:r>
      <w:r w:rsidR="00164696">
        <w:rPr>
          <w:rFonts w:hint="eastAsia"/>
          <w:i w:val="0"/>
          <w:iCs/>
          <w:sz w:val="21"/>
          <w:szCs w:val="21"/>
          <w:lang w:val="en-US" w:eastAsia="zh-CN"/>
        </w:rPr>
        <w:t>强度也相应</w:t>
      </w:r>
      <w:r w:rsidR="00164696">
        <w:rPr>
          <w:i w:val="0"/>
          <w:iCs/>
          <w:sz w:val="21"/>
          <w:szCs w:val="21"/>
          <w:lang w:val="en-US" w:eastAsia="zh-CN"/>
        </w:rPr>
        <w:t>增强</w:t>
      </w:r>
      <w:r w:rsidR="00164696">
        <w:rPr>
          <w:rFonts w:hint="eastAsia"/>
          <w:i w:val="0"/>
          <w:iCs/>
          <w:sz w:val="21"/>
          <w:szCs w:val="21"/>
          <w:lang w:val="en-US" w:eastAsia="zh-CN"/>
        </w:rPr>
        <w:t>；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而且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当硫化氢浓度在为</w:t>
      </w:r>
      <w:r w:rsidRPr="0022122F">
        <w:rPr>
          <w:i w:val="0"/>
          <w:iCs/>
          <w:sz w:val="21"/>
          <w:szCs w:val="21"/>
          <w:lang w:eastAsia="zh-CN"/>
        </w:rPr>
        <w:t xml:space="preserve">5 </w:t>
      </w:r>
      <w:r w:rsidRPr="0022122F">
        <w:rPr>
          <w:i w:val="0"/>
          <w:iCs/>
          <w:sz w:val="21"/>
          <w:szCs w:val="21"/>
        </w:rPr>
        <w:t>μ</w:t>
      </w:r>
      <w:r>
        <w:rPr>
          <w:rFonts w:hint="eastAsia"/>
          <w:i w:val="0"/>
          <w:iCs/>
          <w:sz w:val="21"/>
          <w:szCs w:val="21"/>
          <w:lang w:eastAsia="zh-CN"/>
        </w:rPr>
        <w:t>mol/L</w:t>
      </w:r>
      <w:r w:rsidRPr="0022122F">
        <w:rPr>
          <w:rFonts w:hint="eastAsia"/>
          <w:i w:val="0"/>
          <w:iCs/>
          <w:sz w:val="21"/>
          <w:szCs w:val="21"/>
          <w:lang w:eastAsia="zh-CN"/>
        </w:rPr>
        <w:t>时，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iCs/>
          <w:sz w:val="21"/>
          <w:szCs w:val="21"/>
          <w:lang w:eastAsia="zh-CN"/>
        </w:rPr>
        <w:t>仍有较好的</w:t>
      </w:r>
      <w:r w:rsidRPr="0022122F">
        <w:rPr>
          <w:rFonts w:hint="eastAsia"/>
          <w:i w:val="0"/>
          <w:iCs/>
          <w:sz w:val="21"/>
          <w:szCs w:val="21"/>
          <w:lang w:eastAsia="zh-CN"/>
        </w:rPr>
        <w:lastRenderedPageBreak/>
        <w:t>荧光响应。所得的荧光分析数据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与紫外</w:t>
      </w:r>
      <w:r w:rsidRPr="0022122F">
        <w:rPr>
          <w:i w:val="0"/>
          <w:iCs/>
          <w:sz w:val="21"/>
          <w:szCs w:val="21"/>
          <w:lang w:val="en-US" w:eastAsia="zh-CN"/>
        </w:rPr>
        <w:t>-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可见吸收分析数据相吻合，说明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DNP-CMP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能够有效检测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>5</w:t>
      </w:r>
      <w:r>
        <w:rPr>
          <w:rFonts w:hint="eastAsia"/>
          <w:i w:val="0"/>
          <w:iCs/>
          <w:sz w:val="21"/>
          <w:szCs w:val="21"/>
          <w:lang w:val="en-US" w:eastAsia="zh-CN"/>
        </w:rPr>
        <w:t>~</w:t>
      </w:r>
      <w:r w:rsidRPr="0022122F">
        <w:rPr>
          <w:rFonts w:hint="eastAsia"/>
          <w:i w:val="0"/>
          <w:iCs/>
          <w:sz w:val="21"/>
          <w:szCs w:val="21"/>
          <w:lang w:val="en-US" w:eastAsia="zh-CN"/>
        </w:rPr>
        <w:t xml:space="preserve">200 </w:t>
      </w:r>
      <w:r w:rsidRPr="0022122F">
        <w:rPr>
          <w:i w:val="0"/>
          <w:iCs/>
          <w:sz w:val="21"/>
          <w:szCs w:val="21"/>
        </w:rPr>
        <w:t>μ</w:t>
      </w:r>
      <w:r w:rsidRPr="0022122F">
        <w:rPr>
          <w:i w:val="0"/>
          <w:iCs/>
          <w:sz w:val="21"/>
          <w:szCs w:val="21"/>
          <w:lang w:eastAsia="zh-CN"/>
        </w:rPr>
        <w:t>M</w:t>
      </w:r>
      <w:r w:rsidR="00164696">
        <w:rPr>
          <w:rFonts w:hint="eastAsia"/>
          <w:i w:val="0"/>
          <w:iCs/>
          <w:sz w:val="21"/>
          <w:szCs w:val="21"/>
          <w:lang w:eastAsia="zh-CN"/>
        </w:rPr>
        <w:t>的硫化氢。经过计算</w:t>
      </w:r>
      <w:r w:rsidR="00164696" w:rsidRPr="0022122F">
        <w:rPr>
          <w:i w:val="0"/>
          <w:sz w:val="21"/>
          <w:szCs w:val="21"/>
          <w:lang w:eastAsia="zh-CN"/>
        </w:rPr>
        <w:t>DNP-</w:t>
      </w:r>
      <w:r w:rsidR="00164696" w:rsidRPr="0022122F">
        <w:rPr>
          <w:rFonts w:hint="eastAsia"/>
          <w:i w:val="0"/>
          <w:sz w:val="21"/>
          <w:szCs w:val="21"/>
          <w:lang w:eastAsia="zh-CN"/>
        </w:rPr>
        <w:t>CMP</w:t>
      </w:r>
      <w:r w:rsidR="00164696">
        <w:rPr>
          <w:rFonts w:hint="eastAsia"/>
          <w:i w:val="0"/>
          <w:sz w:val="21"/>
          <w:szCs w:val="21"/>
          <w:lang w:eastAsia="zh-CN"/>
        </w:rPr>
        <w:t>的</w:t>
      </w:r>
      <w:r w:rsidR="00164696">
        <w:rPr>
          <w:rFonts w:hint="eastAsia"/>
          <w:i w:val="0"/>
          <w:sz w:val="21"/>
          <w:szCs w:val="21"/>
          <w:lang w:eastAsia="zh-CN"/>
        </w:rPr>
        <w:t>IUPAC</w:t>
      </w:r>
      <w:r w:rsidR="00164696">
        <w:rPr>
          <w:rFonts w:hint="eastAsia"/>
          <w:i w:val="0"/>
          <w:sz w:val="21"/>
          <w:szCs w:val="21"/>
          <w:lang w:eastAsia="zh-CN"/>
        </w:rPr>
        <w:t>定义</w:t>
      </w:r>
      <w:r w:rsidR="00164696">
        <w:rPr>
          <w:i w:val="0"/>
          <w:sz w:val="21"/>
          <w:szCs w:val="21"/>
          <w:lang w:eastAsia="zh-CN"/>
        </w:rPr>
        <w:t>检测限为</w:t>
      </w:r>
      <w:r w:rsidR="00164696">
        <w:rPr>
          <w:rFonts w:hint="eastAsia"/>
          <w:i w:val="0"/>
          <w:iCs/>
          <w:sz w:val="21"/>
          <w:szCs w:val="21"/>
          <w:lang w:eastAsia="zh-CN"/>
        </w:rPr>
        <w:t>0</w:t>
      </w:r>
      <w:r w:rsidR="00164696">
        <w:rPr>
          <w:i w:val="0"/>
          <w:iCs/>
          <w:sz w:val="21"/>
          <w:szCs w:val="21"/>
          <w:lang w:eastAsia="zh-CN"/>
        </w:rPr>
        <w:t>.07</w:t>
      </w:r>
      <w:r w:rsidRPr="0022122F">
        <w:rPr>
          <w:i w:val="0"/>
          <w:iCs/>
          <w:sz w:val="21"/>
          <w:szCs w:val="21"/>
        </w:rPr>
        <w:t>μ</w:t>
      </w:r>
      <w:r>
        <w:rPr>
          <w:rFonts w:hint="eastAsia"/>
          <w:i w:val="0"/>
          <w:iCs/>
          <w:sz w:val="21"/>
          <w:szCs w:val="21"/>
          <w:lang w:eastAsia="zh-CN"/>
        </w:rPr>
        <w:t>mol/L</w:t>
      </w:r>
      <w:r w:rsidRPr="0022122F">
        <w:rPr>
          <w:rFonts w:hint="eastAsia"/>
          <w:i w:val="0"/>
          <w:iCs/>
          <w:sz w:val="21"/>
          <w:szCs w:val="21"/>
          <w:lang w:eastAsia="zh-CN"/>
        </w:rPr>
        <w:t>。</w:t>
      </w:r>
    </w:p>
    <w:p w:rsidR="00C139C5" w:rsidRPr="0022122F" w:rsidRDefault="00634F98" w:rsidP="00692BC3">
      <w:pPr>
        <w:pStyle w:val="N1AuthorAddresses"/>
        <w:spacing w:line="240" w:lineRule="auto"/>
        <w:ind w:left="360"/>
        <w:jc w:val="center"/>
        <w:rPr>
          <w:i w:val="0"/>
          <w:lang w:eastAsia="zh-CN"/>
        </w:rPr>
      </w:pPr>
      <w:r>
        <w:rPr>
          <w:i w:val="0"/>
          <w:noProof/>
          <w:lang w:val="en-US" w:eastAsia="zh-CN"/>
        </w:rPr>
        <w:drawing>
          <wp:inline distT="0" distB="0" distL="0" distR="0">
            <wp:extent cx="3819525" cy="2828139"/>
            <wp:effectExtent l="0" t="0" r="0" b="0"/>
            <wp:docPr id="4" name="图片 4" descr="C:\Users\Administrator\Desktop\灵敏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灵敏度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028" cy="28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ABE" w:rsidRDefault="007C1ABE" w:rsidP="00692BC3">
      <w:pPr>
        <w:pStyle w:val="N1AuthorAddresses"/>
        <w:spacing w:line="240" w:lineRule="auto"/>
        <w:ind w:left="357"/>
        <w:jc w:val="center"/>
        <w:rPr>
          <w:i w:val="0"/>
          <w:sz w:val="18"/>
          <w:szCs w:val="18"/>
          <w:lang w:eastAsia="zh-CN"/>
        </w:rPr>
      </w:pPr>
      <w:r w:rsidRPr="00164696">
        <w:rPr>
          <w:i w:val="0"/>
          <w:sz w:val="18"/>
          <w:szCs w:val="18"/>
          <w:lang w:eastAsia="zh-CN"/>
        </w:rPr>
        <w:t>DNP-</w:t>
      </w:r>
      <w:r w:rsidRPr="00164696">
        <w:rPr>
          <w:rFonts w:hint="eastAsia"/>
          <w:i w:val="0"/>
          <w:sz w:val="18"/>
          <w:szCs w:val="18"/>
          <w:lang w:eastAsia="zh-CN"/>
        </w:rPr>
        <w:t>CMP</w:t>
      </w:r>
      <w:r w:rsidRPr="00164696">
        <w:rPr>
          <w:i w:val="0"/>
          <w:sz w:val="18"/>
          <w:szCs w:val="18"/>
          <w:lang w:eastAsia="zh-CN"/>
        </w:rPr>
        <w:t xml:space="preserve"> (20 μ</w:t>
      </w:r>
      <w:r w:rsidRPr="00164696">
        <w:rPr>
          <w:rFonts w:hint="eastAsia"/>
          <w:i w:val="0"/>
          <w:sz w:val="18"/>
          <w:szCs w:val="18"/>
          <w:lang w:eastAsia="zh-CN"/>
        </w:rPr>
        <w:t>mol/L</w:t>
      </w:r>
      <w:r w:rsidRPr="00164696">
        <w:rPr>
          <w:i w:val="0"/>
          <w:sz w:val="18"/>
          <w:szCs w:val="18"/>
          <w:lang w:eastAsia="zh-CN"/>
        </w:rPr>
        <w:t>)</w:t>
      </w:r>
      <w:r w:rsidRPr="00164696">
        <w:rPr>
          <w:rFonts w:hint="eastAsia"/>
          <w:i w:val="0"/>
          <w:sz w:val="18"/>
          <w:szCs w:val="18"/>
          <w:lang w:eastAsia="zh-CN"/>
        </w:rPr>
        <w:t>在乙腈中与不同浓度硫氢化钠</w:t>
      </w:r>
      <w:r w:rsidRPr="00164696">
        <w:rPr>
          <w:i w:val="0"/>
          <w:sz w:val="18"/>
          <w:szCs w:val="18"/>
          <w:lang w:eastAsia="zh-CN"/>
        </w:rPr>
        <w:t>(0, 5, 10, 20, 50, 100, 150, 200 μ</w:t>
      </w:r>
      <w:r w:rsidRPr="00164696">
        <w:rPr>
          <w:rFonts w:hint="eastAsia"/>
          <w:i w:val="0"/>
          <w:sz w:val="18"/>
          <w:szCs w:val="18"/>
          <w:lang w:eastAsia="zh-CN"/>
        </w:rPr>
        <w:t>mol/L</w:t>
      </w:r>
      <w:r w:rsidRPr="00164696">
        <w:rPr>
          <w:i w:val="0"/>
          <w:sz w:val="18"/>
          <w:szCs w:val="18"/>
          <w:lang w:eastAsia="zh-CN"/>
        </w:rPr>
        <w:t xml:space="preserve">, </w:t>
      </w:r>
      <w:r w:rsidRPr="00164696">
        <w:rPr>
          <w:rFonts w:hint="eastAsia"/>
          <w:i w:val="0"/>
          <w:sz w:val="18"/>
          <w:szCs w:val="18"/>
          <w:lang w:eastAsia="zh-CN"/>
        </w:rPr>
        <w:t>从下到上</w:t>
      </w:r>
      <w:r w:rsidRPr="00164696">
        <w:rPr>
          <w:i w:val="0"/>
          <w:sz w:val="18"/>
          <w:szCs w:val="18"/>
          <w:lang w:eastAsia="zh-CN"/>
        </w:rPr>
        <w:t>)</w:t>
      </w:r>
      <w:r w:rsidR="008026DA">
        <w:rPr>
          <w:rFonts w:hint="eastAsia"/>
          <w:i w:val="0"/>
          <w:sz w:val="18"/>
          <w:szCs w:val="18"/>
          <w:lang w:eastAsia="zh-CN"/>
        </w:rPr>
        <w:t>孵育</w:t>
      </w:r>
      <w:r w:rsidR="008026DA">
        <w:rPr>
          <w:rFonts w:hint="eastAsia"/>
          <w:i w:val="0"/>
          <w:sz w:val="18"/>
          <w:szCs w:val="18"/>
          <w:lang w:eastAsia="zh-CN"/>
        </w:rPr>
        <w:t xml:space="preserve">20 </w:t>
      </w:r>
      <w:r w:rsidR="008026DA">
        <w:rPr>
          <w:i w:val="0"/>
          <w:sz w:val="18"/>
          <w:szCs w:val="18"/>
          <w:lang w:eastAsia="zh-CN"/>
        </w:rPr>
        <w:t>min</w:t>
      </w:r>
      <w:r w:rsidR="00164696">
        <w:rPr>
          <w:i w:val="0"/>
          <w:sz w:val="18"/>
          <w:szCs w:val="18"/>
          <w:lang w:eastAsia="zh-CN"/>
        </w:rPr>
        <w:t>：</w:t>
      </w:r>
      <w:r w:rsidRPr="00164696">
        <w:rPr>
          <w:i w:val="0"/>
          <w:sz w:val="18"/>
          <w:szCs w:val="18"/>
          <w:lang w:eastAsia="zh-CN"/>
        </w:rPr>
        <w:t>(A)</w:t>
      </w:r>
      <w:r w:rsidRPr="00164696">
        <w:rPr>
          <w:rFonts w:hint="eastAsia"/>
          <w:i w:val="0"/>
          <w:sz w:val="18"/>
          <w:szCs w:val="18"/>
          <w:lang w:eastAsia="zh-CN"/>
        </w:rPr>
        <w:t>为反应的紫外</w:t>
      </w:r>
      <w:r w:rsidRPr="00164696">
        <w:rPr>
          <w:i w:val="0"/>
          <w:sz w:val="18"/>
          <w:szCs w:val="18"/>
          <w:lang w:eastAsia="zh-CN"/>
        </w:rPr>
        <w:t>-</w:t>
      </w:r>
      <w:r w:rsidRPr="00164696">
        <w:rPr>
          <w:rFonts w:hint="eastAsia"/>
          <w:i w:val="0"/>
          <w:sz w:val="18"/>
          <w:szCs w:val="18"/>
          <w:lang w:eastAsia="zh-CN"/>
        </w:rPr>
        <w:t>可见吸收光谱；</w:t>
      </w:r>
      <w:r w:rsidRPr="00164696">
        <w:rPr>
          <w:i w:val="0"/>
          <w:sz w:val="18"/>
          <w:szCs w:val="18"/>
          <w:lang w:eastAsia="zh-CN"/>
        </w:rPr>
        <w:t>(B)</w:t>
      </w:r>
      <w:r w:rsidRPr="00164696">
        <w:rPr>
          <w:rFonts w:hint="eastAsia"/>
          <w:i w:val="0"/>
          <w:sz w:val="18"/>
          <w:szCs w:val="18"/>
          <w:lang w:eastAsia="zh-CN"/>
        </w:rPr>
        <w:t>为</w:t>
      </w:r>
      <w:r w:rsidR="008026DA">
        <w:rPr>
          <w:rFonts w:hint="eastAsia"/>
          <w:i w:val="0"/>
          <w:sz w:val="18"/>
          <w:szCs w:val="18"/>
          <w:lang w:eastAsia="zh-CN"/>
        </w:rPr>
        <w:t>反应液</w:t>
      </w:r>
      <w:r w:rsidRPr="00164696">
        <w:rPr>
          <w:i w:val="0"/>
          <w:sz w:val="18"/>
          <w:szCs w:val="18"/>
          <w:lang w:eastAsia="zh-CN"/>
        </w:rPr>
        <w:t>415 nm</w:t>
      </w:r>
      <w:r w:rsidRPr="00164696">
        <w:rPr>
          <w:rFonts w:hint="eastAsia"/>
          <w:i w:val="0"/>
          <w:sz w:val="18"/>
          <w:szCs w:val="18"/>
          <w:lang w:eastAsia="zh-CN"/>
        </w:rPr>
        <w:t>吸收值的滴定曲线；</w:t>
      </w:r>
      <w:r w:rsidRPr="00164696">
        <w:rPr>
          <w:i w:val="0"/>
          <w:sz w:val="18"/>
          <w:szCs w:val="18"/>
          <w:lang w:eastAsia="zh-CN"/>
        </w:rPr>
        <w:t>(C)</w:t>
      </w:r>
      <w:r w:rsidRPr="00164696">
        <w:rPr>
          <w:rFonts w:hint="eastAsia"/>
          <w:i w:val="0"/>
          <w:sz w:val="18"/>
          <w:szCs w:val="18"/>
          <w:lang w:eastAsia="zh-CN"/>
        </w:rPr>
        <w:t>为</w:t>
      </w:r>
      <w:r w:rsidR="008026DA">
        <w:rPr>
          <w:rFonts w:hint="eastAsia"/>
          <w:i w:val="0"/>
          <w:sz w:val="18"/>
          <w:szCs w:val="18"/>
          <w:lang w:eastAsia="zh-CN"/>
        </w:rPr>
        <w:t>反应的荧光发射光谱（激发</w:t>
      </w:r>
      <w:r w:rsidRPr="00164696">
        <w:rPr>
          <w:rFonts w:hint="eastAsia"/>
          <w:i w:val="0"/>
          <w:sz w:val="18"/>
          <w:szCs w:val="18"/>
          <w:lang w:eastAsia="zh-CN"/>
        </w:rPr>
        <w:t>波长</w:t>
      </w:r>
      <w:r w:rsidRPr="00164696">
        <w:rPr>
          <w:i w:val="0"/>
          <w:sz w:val="18"/>
          <w:szCs w:val="18"/>
          <w:lang w:eastAsia="zh-CN"/>
        </w:rPr>
        <w:t>@415 nm</w:t>
      </w:r>
      <w:r w:rsidRPr="00164696">
        <w:rPr>
          <w:rFonts w:hint="eastAsia"/>
          <w:i w:val="0"/>
          <w:sz w:val="18"/>
          <w:szCs w:val="18"/>
          <w:lang w:eastAsia="zh-CN"/>
        </w:rPr>
        <w:t>）；</w:t>
      </w:r>
      <w:r w:rsidRPr="00164696">
        <w:rPr>
          <w:i w:val="0"/>
          <w:sz w:val="18"/>
          <w:szCs w:val="18"/>
          <w:lang w:eastAsia="zh-CN"/>
        </w:rPr>
        <w:t xml:space="preserve">(D) </w:t>
      </w:r>
      <w:r w:rsidRPr="00164696">
        <w:rPr>
          <w:rFonts w:hint="eastAsia"/>
          <w:i w:val="0"/>
          <w:sz w:val="18"/>
          <w:szCs w:val="18"/>
          <w:lang w:eastAsia="zh-CN"/>
        </w:rPr>
        <w:t>为反应液</w:t>
      </w:r>
      <w:r w:rsidRPr="00164696">
        <w:rPr>
          <w:i w:val="0"/>
          <w:sz w:val="18"/>
          <w:szCs w:val="18"/>
          <w:lang w:eastAsia="zh-CN"/>
        </w:rPr>
        <w:t>460 nm</w:t>
      </w:r>
      <w:r w:rsidRPr="00164696">
        <w:rPr>
          <w:rFonts w:hint="eastAsia"/>
          <w:i w:val="0"/>
          <w:sz w:val="18"/>
          <w:szCs w:val="18"/>
          <w:lang w:eastAsia="zh-CN"/>
        </w:rPr>
        <w:t>处的荧光滴定曲线</w:t>
      </w:r>
      <w:r w:rsidRPr="00164696">
        <w:rPr>
          <w:i w:val="0"/>
          <w:sz w:val="18"/>
          <w:szCs w:val="18"/>
          <w:lang w:eastAsia="zh-CN"/>
        </w:rPr>
        <w:t>(</w:t>
      </w:r>
      <w:r w:rsidRPr="00164696">
        <w:rPr>
          <w:rFonts w:hint="eastAsia"/>
          <w:i w:val="0"/>
          <w:sz w:val="18"/>
          <w:szCs w:val="18"/>
          <w:lang w:eastAsia="zh-CN"/>
        </w:rPr>
        <w:t>激发波长</w:t>
      </w:r>
      <w:r w:rsidRPr="00164696">
        <w:rPr>
          <w:i w:val="0"/>
          <w:sz w:val="18"/>
          <w:szCs w:val="18"/>
          <w:lang w:eastAsia="zh-CN"/>
        </w:rPr>
        <w:t>@415 nm)</w:t>
      </w:r>
    </w:p>
    <w:p w:rsidR="00C139C5" w:rsidRPr="0022122F" w:rsidRDefault="00C139C5" w:rsidP="00692BC3">
      <w:pPr>
        <w:pStyle w:val="N1AuthorAddresses"/>
        <w:spacing w:line="240" w:lineRule="auto"/>
        <w:ind w:left="357"/>
        <w:jc w:val="center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rFonts w:hint="eastAsia"/>
          <w:i w:val="0"/>
          <w:sz w:val="18"/>
          <w:szCs w:val="18"/>
          <w:lang w:eastAsia="zh-CN"/>
        </w:rPr>
        <w:t>6</w:t>
      </w:r>
      <w:r w:rsidRPr="0022122F">
        <w:rPr>
          <w:rFonts w:hint="eastAsia"/>
          <w:i w:val="0"/>
          <w:sz w:val="18"/>
          <w:szCs w:val="18"/>
          <w:lang w:eastAsia="zh-CN"/>
        </w:rPr>
        <w:t>探针与不同浓度的硫化氢反应的紫外</w:t>
      </w:r>
      <w:r w:rsidRPr="0022122F">
        <w:rPr>
          <w:i w:val="0"/>
          <w:sz w:val="18"/>
          <w:szCs w:val="18"/>
          <w:lang w:eastAsia="zh-CN"/>
        </w:rPr>
        <w:t>-</w:t>
      </w:r>
      <w:r w:rsidRPr="0022122F">
        <w:rPr>
          <w:rFonts w:hint="eastAsia"/>
          <w:i w:val="0"/>
          <w:sz w:val="18"/>
          <w:szCs w:val="18"/>
          <w:lang w:eastAsia="zh-CN"/>
        </w:rPr>
        <w:t>可见吸收光谱和荧光光谱及其相应的滴定曲线</w:t>
      </w:r>
    </w:p>
    <w:p w:rsidR="00C139C5" w:rsidRPr="0022122F" w:rsidRDefault="00C139C5" w:rsidP="00692BC3">
      <w:pPr>
        <w:pStyle w:val="N1AuthorAddresses"/>
        <w:spacing w:line="240" w:lineRule="auto"/>
        <w:ind w:left="357"/>
        <w:jc w:val="center"/>
        <w:rPr>
          <w:i w:val="0"/>
          <w:sz w:val="18"/>
          <w:szCs w:val="18"/>
          <w:lang w:eastAsia="zh-CN"/>
        </w:rPr>
      </w:pPr>
      <w:r w:rsidRPr="0022122F">
        <w:rPr>
          <w:i w:val="0"/>
          <w:sz w:val="18"/>
          <w:szCs w:val="18"/>
          <w:lang w:eastAsia="zh-CN"/>
        </w:rPr>
        <w:t xml:space="preserve">Fig. </w:t>
      </w:r>
      <w:r w:rsidRPr="0022122F">
        <w:rPr>
          <w:rFonts w:hint="eastAsia"/>
          <w:i w:val="0"/>
          <w:sz w:val="18"/>
          <w:szCs w:val="18"/>
          <w:lang w:eastAsia="zh-CN"/>
        </w:rPr>
        <w:t>6</w:t>
      </w:r>
      <w:r w:rsidRPr="0022122F">
        <w:rPr>
          <w:rFonts w:hint="eastAsia"/>
          <w:i w:val="0"/>
          <w:sz w:val="19"/>
          <w:szCs w:val="19"/>
          <w:lang w:eastAsia="zh-CN"/>
        </w:rPr>
        <w:t>Quantitation of Na</w:t>
      </w:r>
      <w:r>
        <w:rPr>
          <w:rFonts w:hint="eastAsia"/>
          <w:i w:val="0"/>
          <w:sz w:val="19"/>
          <w:szCs w:val="19"/>
          <w:lang w:eastAsia="zh-CN"/>
        </w:rPr>
        <w:t>H</w:t>
      </w:r>
      <w:r w:rsidRPr="0022122F">
        <w:rPr>
          <w:rFonts w:hint="eastAsia"/>
          <w:i w:val="0"/>
          <w:sz w:val="19"/>
          <w:szCs w:val="19"/>
          <w:lang w:eastAsia="zh-CN"/>
        </w:rPr>
        <w:t xml:space="preserve">S with DNP-CMP by </w:t>
      </w:r>
      <w:r w:rsidRPr="0022122F">
        <w:rPr>
          <w:i w:val="0"/>
          <w:sz w:val="18"/>
          <w:szCs w:val="18"/>
          <w:lang w:val="en-US" w:eastAsia="zh-CN"/>
        </w:rPr>
        <w:t>UV-vis spectrometry</w:t>
      </w:r>
      <w:r w:rsidRPr="0022122F">
        <w:rPr>
          <w:rFonts w:hint="eastAsia"/>
          <w:i w:val="0"/>
          <w:sz w:val="18"/>
          <w:szCs w:val="18"/>
          <w:lang w:val="en-US" w:eastAsia="zh-CN"/>
        </w:rPr>
        <w:t xml:space="preserve"> (A) and </w:t>
      </w:r>
      <w:r w:rsidRPr="0022122F">
        <w:rPr>
          <w:i w:val="0"/>
          <w:sz w:val="18"/>
          <w:szCs w:val="18"/>
          <w:lang w:val="en-US" w:eastAsia="zh-CN"/>
        </w:rPr>
        <w:t>fluorometry</w:t>
      </w:r>
      <w:r w:rsidRPr="0022122F">
        <w:rPr>
          <w:rFonts w:hint="eastAsia"/>
          <w:i w:val="0"/>
          <w:sz w:val="18"/>
          <w:szCs w:val="18"/>
          <w:lang w:val="en-US" w:eastAsia="zh-CN"/>
        </w:rPr>
        <w:t xml:space="preserve"> (C).T</w:t>
      </w:r>
      <w:r w:rsidRPr="0022122F">
        <w:rPr>
          <w:rFonts w:hint="eastAsia"/>
          <w:i w:val="0"/>
          <w:sz w:val="19"/>
          <w:szCs w:val="19"/>
          <w:lang w:eastAsia="zh-CN"/>
        </w:rPr>
        <w:t>he</w:t>
      </w:r>
      <w:r w:rsidRPr="0022122F">
        <w:rPr>
          <w:i w:val="0"/>
          <w:sz w:val="19"/>
          <w:szCs w:val="19"/>
          <w:lang w:eastAsia="zh-CN"/>
        </w:rPr>
        <w:t xml:space="preserve"> titration c</w:t>
      </w:r>
      <w:r w:rsidRPr="0022122F">
        <w:rPr>
          <w:rFonts w:hint="eastAsia"/>
          <w:i w:val="0"/>
          <w:sz w:val="19"/>
          <w:szCs w:val="19"/>
          <w:lang w:eastAsia="zh-CN"/>
        </w:rPr>
        <w:t>u</w:t>
      </w:r>
      <w:r w:rsidRPr="0022122F">
        <w:rPr>
          <w:i w:val="0"/>
          <w:sz w:val="19"/>
          <w:szCs w:val="19"/>
          <w:lang w:eastAsia="zh-CN"/>
        </w:rPr>
        <w:t xml:space="preserve">rve was plotted by </w:t>
      </w:r>
      <w:r w:rsidRPr="0022122F">
        <w:rPr>
          <w:rFonts w:hint="eastAsia"/>
          <w:i w:val="0"/>
          <w:sz w:val="19"/>
          <w:szCs w:val="19"/>
          <w:lang w:eastAsia="zh-CN"/>
        </w:rPr>
        <w:t xml:space="preserve">absorbance </w:t>
      </w:r>
      <w:r w:rsidRPr="0022122F">
        <w:rPr>
          <w:i w:val="0"/>
          <w:sz w:val="19"/>
          <w:szCs w:val="19"/>
          <w:lang w:eastAsia="zh-CN"/>
        </w:rPr>
        <w:t>at</w:t>
      </w:r>
      <w:r w:rsidRPr="0022122F">
        <w:rPr>
          <w:rFonts w:hint="eastAsia"/>
          <w:i w:val="0"/>
          <w:sz w:val="19"/>
          <w:szCs w:val="19"/>
          <w:lang w:eastAsia="zh-CN"/>
        </w:rPr>
        <w:t xml:space="preserve"> 415</w:t>
      </w:r>
      <w:r w:rsidRPr="0022122F">
        <w:rPr>
          <w:i w:val="0"/>
          <w:sz w:val="19"/>
          <w:szCs w:val="19"/>
          <w:lang w:eastAsia="zh-CN"/>
        </w:rPr>
        <w:t xml:space="preserve"> nm</w:t>
      </w:r>
      <w:r w:rsidRPr="0022122F">
        <w:rPr>
          <w:rFonts w:hint="eastAsia"/>
          <w:i w:val="0"/>
          <w:sz w:val="19"/>
          <w:szCs w:val="19"/>
          <w:lang w:eastAsia="zh-CN"/>
        </w:rPr>
        <w:t xml:space="preserve"> (B) or fluorescence emission at 460 nm (D) </w:t>
      </w:r>
      <w:r w:rsidRPr="0022122F">
        <w:rPr>
          <w:i w:val="0"/>
          <w:sz w:val="19"/>
          <w:szCs w:val="19"/>
          <w:lang w:eastAsia="zh-CN"/>
        </w:rPr>
        <w:t xml:space="preserve">vs </w:t>
      </w:r>
      <w:r w:rsidRPr="0022122F">
        <w:rPr>
          <w:rFonts w:hint="eastAsia"/>
          <w:i w:val="0"/>
          <w:sz w:val="19"/>
          <w:szCs w:val="19"/>
          <w:lang w:eastAsia="zh-CN"/>
        </w:rPr>
        <w:t>NaHS</w:t>
      </w:r>
      <w:r w:rsidRPr="0022122F">
        <w:rPr>
          <w:i w:val="0"/>
          <w:sz w:val="19"/>
          <w:szCs w:val="19"/>
          <w:lang w:eastAsia="zh-CN"/>
        </w:rPr>
        <w:t>concentration.</w:t>
      </w:r>
    </w:p>
    <w:p w:rsidR="00C139C5" w:rsidRPr="0022122F" w:rsidRDefault="00C139C5" w:rsidP="00692BC3">
      <w:pPr>
        <w:pStyle w:val="N1AuthorAddresses"/>
        <w:numPr>
          <w:ilvl w:val="1"/>
          <w:numId w:val="4"/>
        </w:numPr>
        <w:spacing w:line="240" w:lineRule="auto"/>
        <w:ind w:left="426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val="en-US" w:eastAsia="zh-CN"/>
        </w:rPr>
        <w:t>探针</w:t>
      </w:r>
      <w:r w:rsidRPr="0022122F">
        <w:rPr>
          <w:rFonts w:hint="eastAsia"/>
          <w:i w:val="0"/>
          <w:sz w:val="28"/>
          <w:szCs w:val="28"/>
          <w:lang w:eastAsia="zh-CN"/>
        </w:rPr>
        <w:t>DNP-CMP</w:t>
      </w:r>
      <w:r w:rsidRPr="0022122F">
        <w:rPr>
          <w:rFonts w:hint="eastAsia"/>
          <w:b/>
          <w:i w:val="0"/>
          <w:sz w:val="28"/>
          <w:szCs w:val="28"/>
          <w:lang w:val="en-US" w:eastAsia="zh-CN"/>
        </w:rPr>
        <w:t>的选择性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val="en-US" w:eastAsia="zh-CN"/>
        </w:rPr>
        <w:t>硫化氢含有巯基</w:t>
      </w:r>
      <w:r>
        <w:rPr>
          <w:rFonts w:hint="eastAsia"/>
          <w:i w:val="0"/>
          <w:sz w:val="21"/>
          <w:szCs w:val="21"/>
          <w:lang w:val="en-US" w:eastAsia="zh-CN"/>
        </w:rPr>
        <w:t>，而</w:t>
      </w:r>
      <w:r w:rsidRPr="0022122F">
        <w:rPr>
          <w:rFonts w:hint="eastAsia"/>
          <w:i w:val="0"/>
          <w:sz w:val="21"/>
          <w:szCs w:val="21"/>
          <w:lang w:val="en-US" w:eastAsia="zh-CN"/>
        </w:rPr>
        <w:t>生物体内存在</w:t>
      </w:r>
      <w:r>
        <w:rPr>
          <w:rFonts w:hint="eastAsia"/>
          <w:i w:val="0"/>
          <w:sz w:val="21"/>
          <w:szCs w:val="21"/>
          <w:lang w:val="en-US" w:eastAsia="zh-CN"/>
        </w:rPr>
        <w:t>多种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含有巯基的生物分子：如谷胱甘肽（</w:t>
      </w:r>
      <w:r w:rsidRPr="0022122F">
        <w:rPr>
          <w:i w:val="0"/>
          <w:sz w:val="21"/>
          <w:szCs w:val="21"/>
          <w:lang w:val="en-US" w:eastAsia="zh-CN"/>
        </w:rPr>
        <w:t>glutathione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），半胱氨酸（</w:t>
      </w:r>
      <w:r w:rsidRPr="0022122F">
        <w:rPr>
          <w:i w:val="0"/>
          <w:sz w:val="21"/>
          <w:szCs w:val="21"/>
          <w:lang w:val="en-US" w:eastAsia="zh-CN"/>
        </w:rPr>
        <w:t>cysteine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），同型半胱氨酸（</w:t>
      </w:r>
      <w:r w:rsidRPr="0022122F">
        <w:rPr>
          <w:i w:val="0"/>
          <w:sz w:val="21"/>
          <w:szCs w:val="21"/>
          <w:lang w:val="en-US" w:eastAsia="zh-CN"/>
        </w:rPr>
        <w:t>homocysteine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）等。为了辨别它们是否干扰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对硫化氢的识别，我们首先检测了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i w:val="0"/>
          <w:sz w:val="21"/>
          <w:szCs w:val="21"/>
          <w:lang w:eastAsia="zh-CN"/>
        </w:rPr>
        <w:t>(</w:t>
      </w:r>
      <w:r w:rsidRPr="0022122F">
        <w:rPr>
          <w:i w:val="0"/>
          <w:sz w:val="21"/>
          <w:szCs w:val="21"/>
          <w:lang w:val="en-US" w:eastAsia="zh-CN"/>
        </w:rPr>
        <w:t xml:space="preserve">20 </w:t>
      </w:r>
      <w:r w:rsidRPr="0022122F">
        <w:rPr>
          <w:i w:val="0"/>
          <w:sz w:val="21"/>
          <w:szCs w:val="21"/>
          <w:lang w:val="en-US"/>
        </w:rPr>
        <w:t>μ</w:t>
      </w:r>
      <w:r>
        <w:rPr>
          <w:rFonts w:hint="eastAsia"/>
          <w:i w:val="0"/>
          <w:sz w:val="21"/>
          <w:szCs w:val="21"/>
          <w:lang w:val="en-US" w:eastAsia="zh-CN"/>
        </w:rPr>
        <w:t>mol/L</w:t>
      </w:r>
      <w:r w:rsidRPr="0022122F">
        <w:rPr>
          <w:i w:val="0"/>
          <w:sz w:val="21"/>
          <w:szCs w:val="21"/>
          <w:lang w:eastAsia="zh-CN"/>
        </w:rPr>
        <w:t>)</w:t>
      </w:r>
      <w:r w:rsidRPr="0022122F">
        <w:rPr>
          <w:rFonts w:hint="eastAsia"/>
          <w:i w:val="0"/>
          <w:sz w:val="21"/>
          <w:szCs w:val="21"/>
          <w:lang w:eastAsia="zh-CN"/>
        </w:rPr>
        <w:t>对硫化氢和多种含有巯基的生物分子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在乙腈介质中的荧光响应。结果如图</w:t>
      </w:r>
      <w:r w:rsidRPr="0022122F">
        <w:rPr>
          <w:rFonts w:hint="eastAsia"/>
          <w:i w:val="0"/>
          <w:sz w:val="21"/>
          <w:szCs w:val="21"/>
          <w:lang w:val="en-US" w:eastAsia="zh-CN"/>
        </w:rPr>
        <w:t>7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（</w:t>
      </w:r>
      <w:r w:rsidRPr="0022122F">
        <w:rPr>
          <w:rFonts w:hint="eastAsia"/>
          <w:i w:val="0"/>
          <w:sz w:val="21"/>
          <w:szCs w:val="21"/>
          <w:lang w:val="en-US" w:eastAsia="zh-CN"/>
        </w:rPr>
        <w:t>A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）所示，硫化氢能够引发探针产生强烈的荧光，而所测试</w:t>
      </w:r>
      <w:r>
        <w:rPr>
          <w:rFonts w:hint="eastAsia"/>
          <w:i w:val="0"/>
          <w:sz w:val="21"/>
          <w:szCs w:val="21"/>
          <w:lang w:val="en-US" w:eastAsia="zh-CN"/>
        </w:rPr>
        <w:t>多种含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巯基</w:t>
      </w:r>
      <w:r>
        <w:rPr>
          <w:rFonts w:hint="eastAsia"/>
          <w:i w:val="0"/>
          <w:sz w:val="21"/>
          <w:szCs w:val="21"/>
          <w:lang w:val="en-US" w:eastAsia="zh-CN"/>
        </w:rPr>
        <w:t>化合物</w:t>
      </w:r>
      <w:r w:rsidRPr="0022122F">
        <w:rPr>
          <w:rFonts w:hint="eastAsia"/>
          <w:i w:val="0"/>
          <w:sz w:val="21"/>
          <w:szCs w:val="21"/>
          <w:lang w:val="en-US" w:eastAsia="zh-CN"/>
        </w:rPr>
        <w:t>均</w:t>
      </w:r>
      <w:r>
        <w:rPr>
          <w:rFonts w:hint="eastAsia"/>
          <w:i w:val="0"/>
          <w:sz w:val="21"/>
          <w:szCs w:val="21"/>
          <w:lang w:val="en-US" w:eastAsia="zh-CN"/>
        </w:rPr>
        <w:t>不引发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val="en-US" w:eastAsia="zh-CN"/>
        </w:rPr>
        <w:t>产生荧光</w:t>
      </w:r>
      <w:r w:rsidR="005E5073">
        <w:rPr>
          <w:rFonts w:hint="eastAsia"/>
          <w:i w:val="0"/>
          <w:sz w:val="21"/>
          <w:szCs w:val="21"/>
          <w:lang w:val="en-US" w:eastAsia="zh-CN"/>
        </w:rPr>
        <w:t>。</w:t>
      </w:r>
      <w:r w:rsidRPr="0022122F">
        <w:rPr>
          <w:rFonts w:hint="eastAsia"/>
          <w:i w:val="0"/>
          <w:sz w:val="21"/>
          <w:szCs w:val="21"/>
          <w:lang w:eastAsia="zh-CN"/>
        </w:rPr>
        <w:t>生物体系中存在多种多样的金属离</w:t>
      </w:r>
      <w:r>
        <w:rPr>
          <w:rFonts w:hint="eastAsia"/>
          <w:i w:val="0"/>
          <w:sz w:val="21"/>
          <w:szCs w:val="21"/>
          <w:lang w:eastAsia="zh-CN"/>
        </w:rPr>
        <w:t>子</w:t>
      </w:r>
      <w:r w:rsidRPr="0022122F">
        <w:rPr>
          <w:rFonts w:hint="eastAsia"/>
          <w:i w:val="0"/>
          <w:sz w:val="21"/>
          <w:szCs w:val="21"/>
          <w:lang w:eastAsia="zh-CN"/>
        </w:rPr>
        <w:t>（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如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Fe</w:t>
      </w:r>
      <w:r w:rsidR="009E17CE"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3+</w:t>
      </w:r>
      <w:r w:rsidR="009E17CE">
        <w:rPr>
          <w:rFonts w:hint="eastAsia"/>
          <w:i w:val="0"/>
          <w:sz w:val="21"/>
          <w:szCs w:val="21"/>
          <w:lang w:eastAsia="zh-CN"/>
        </w:rPr>
        <w:t>、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Ca</w:t>
      </w:r>
      <w:r w:rsidR="009E17CE"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2+</w:t>
      </w:r>
      <w:r w:rsidR="009E17CE">
        <w:rPr>
          <w:rFonts w:hint="eastAsia"/>
          <w:i w:val="0"/>
          <w:sz w:val="21"/>
          <w:szCs w:val="21"/>
          <w:lang w:eastAsia="zh-CN"/>
        </w:rPr>
        <w:t>、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Na</w:t>
      </w:r>
      <w:r w:rsidR="009E17CE"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+</w:t>
      </w:r>
      <w:r w:rsidR="009E17CE">
        <w:rPr>
          <w:rFonts w:hint="eastAsia"/>
          <w:i w:val="0"/>
          <w:sz w:val="21"/>
          <w:szCs w:val="21"/>
          <w:lang w:eastAsia="zh-CN"/>
        </w:rPr>
        <w:t>、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K</w:t>
      </w:r>
      <w:r w:rsidR="009E17CE"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+</w:t>
      </w:r>
      <w:r w:rsidR="009E17CE" w:rsidRPr="0022122F">
        <w:rPr>
          <w:rFonts w:hint="eastAsia"/>
          <w:i w:val="0"/>
          <w:sz w:val="21"/>
          <w:szCs w:val="21"/>
          <w:lang w:eastAsia="zh-CN"/>
        </w:rPr>
        <w:t>等</w:t>
      </w:r>
      <w:r w:rsidRPr="0022122F">
        <w:rPr>
          <w:rFonts w:hint="eastAsia"/>
          <w:i w:val="0"/>
          <w:sz w:val="21"/>
          <w:szCs w:val="21"/>
          <w:lang w:eastAsia="zh-CN"/>
        </w:rPr>
        <w:t>）和阴离子（如</w:t>
      </w:r>
      <w:r w:rsidRPr="0022122F">
        <w:rPr>
          <w:rFonts w:hint="eastAsia"/>
          <w:i w:val="0"/>
          <w:sz w:val="21"/>
          <w:szCs w:val="21"/>
          <w:lang w:eastAsia="zh-CN"/>
        </w:rPr>
        <w:t>Cl</w:t>
      </w:r>
      <w:r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-</w:t>
      </w:r>
      <w:r w:rsidR="009E17CE">
        <w:rPr>
          <w:rFonts w:hint="eastAsia"/>
          <w:i w:val="0"/>
          <w:sz w:val="21"/>
          <w:szCs w:val="21"/>
          <w:lang w:eastAsia="zh-CN"/>
        </w:rPr>
        <w:t>、</w:t>
      </w:r>
      <w:r w:rsidRPr="0022122F">
        <w:rPr>
          <w:rFonts w:hint="eastAsia"/>
          <w:i w:val="0"/>
          <w:sz w:val="21"/>
          <w:szCs w:val="21"/>
          <w:lang w:eastAsia="zh-CN"/>
        </w:rPr>
        <w:t>I</w:t>
      </w:r>
      <w:r w:rsidRPr="0022122F">
        <w:rPr>
          <w:rFonts w:hint="eastAsia"/>
          <w:i w:val="0"/>
          <w:sz w:val="21"/>
          <w:szCs w:val="21"/>
          <w:vertAlign w:val="superscript"/>
          <w:lang w:eastAsia="zh-CN"/>
        </w:rPr>
        <w:t>-</w:t>
      </w:r>
      <w:r w:rsidRPr="0022122F">
        <w:rPr>
          <w:rFonts w:hint="eastAsia"/>
          <w:i w:val="0"/>
          <w:sz w:val="21"/>
          <w:szCs w:val="21"/>
          <w:lang w:eastAsia="zh-CN"/>
        </w:rPr>
        <w:t>等）。</w:t>
      </w:r>
      <w:r>
        <w:rPr>
          <w:rFonts w:hint="eastAsia"/>
          <w:i w:val="0"/>
          <w:sz w:val="21"/>
          <w:szCs w:val="21"/>
          <w:lang w:eastAsia="zh-CN"/>
        </w:rPr>
        <w:t>因此，</w:t>
      </w:r>
      <w:r w:rsidRPr="0022122F">
        <w:rPr>
          <w:rFonts w:hint="eastAsia"/>
          <w:i w:val="0"/>
          <w:sz w:val="21"/>
          <w:szCs w:val="21"/>
          <w:lang w:val="en-US" w:eastAsia="zh-CN"/>
        </w:rPr>
        <w:t>我们</w:t>
      </w:r>
      <w:r>
        <w:rPr>
          <w:rFonts w:hint="eastAsia"/>
          <w:i w:val="0"/>
          <w:sz w:val="21"/>
          <w:szCs w:val="21"/>
          <w:lang w:val="en-US" w:eastAsia="zh-CN"/>
        </w:rPr>
        <w:t>检测并验证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>
        <w:rPr>
          <w:rFonts w:hint="eastAsia"/>
          <w:i w:val="0"/>
          <w:sz w:val="21"/>
          <w:szCs w:val="21"/>
          <w:lang w:eastAsia="zh-CN"/>
        </w:rPr>
        <w:t>对</w:t>
      </w:r>
      <w:r w:rsidRPr="0022122F">
        <w:rPr>
          <w:rFonts w:hint="eastAsia"/>
          <w:i w:val="0"/>
          <w:sz w:val="21"/>
          <w:szCs w:val="21"/>
          <w:lang w:eastAsia="zh-CN"/>
        </w:rPr>
        <w:t>常见的</w:t>
      </w:r>
      <w:r>
        <w:rPr>
          <w:rFonts w:hint="eastAsia"/>
          <w:i w:val="0"/>
          <w:sz w:val="21"/>
          <w:szCs w:val="21"/>
          <w:lang w:eastAsia="zh-CN"/>
        </w:rPr>
        <w:t>多种</w:t>
      </w:r>
      <w:r w:rsidRPr="0022122F">
        <w:rPr>
          <w:rFonts w:hint="eastAsia"/>
          <w:i w:val="0"/>
          <w:sz w:val="21"/>
          <w:szCs w:val="21"/>
          <w:lang w:eastAsia="zh-CN"/>
        </w:rPr>
        <w:t>活性金属离子和阴离子</w:t>
      </w:r>
      <w:r>
        <w:rPr>
          <w:rFonts w:hint="eastAsia"/>
          <w:i w:val="0"/>
          <w:sz w:val="21"/>
          <w:szCs w:val="21"/>
          <w:lang w:eastAsia="zh-CN"/>
        </w:rPr>
        <w:t>均</w:t>
      </w:r>
      <w:r w:rsidRPr="0022122F">
        <w:rPr>
          <w:rFonts w:hint="eastAsia"/>
          <w:i w:val="0"/>
          <w:sz w:val="21"/>
          <w:szCs w:val="21"/>
          <w:lang w:eastAsia="zh-CN"/>
        </w:rPr>
        <w:t>不产生荧光响应（如图</w:t>
      </w:r>
      <w:r w:rsidRPr="0022122F">
        <w:rPr>
          <w:rFonts w:hint="eastAsia"/>
          <w:i w:val="0"/>
          <w:sz w:val="21"/>
          <w:szCs w:val="21"/>
          <w:lang w:eastAsia="zh-CN"/>
        </w:rPr>
        <w:t>7</w:t>
      </w:r>
      <w:r w:rsidRPr="0022122F">
        <w:rPr>
          <w:rFonts w:hint="eastAsia"/>
          <w:i w:val="0"/>
          <w:sz w:val="21"/>
          <w:szCs w:val="21"/>
          <w:lang w:eastAsia="zh-CN"/>
        </w:rPr>
        <w:t>）</w:t>
      </w:r>
      <w:r>
        <w:rPr>
          <w:rFonts w:hint="eastAsia"/>
          <w:i w:val="0"/>
          <w:sz w:val="21"/>
          <w:szCs w:val="21"/>
          <w:lang w:val="en-US" w:eastAsia="zh-CN"/>
        </w:rPr>
        <w:t>。实验结果</w:t>
      </w:r>
      <w:r w:rsidRPr="0022122F">
        <w:rPr>
          <w:rFonts w:hint="eastAsia"/>
          <w:i w:val="0"/>
          <w:sz w:val="21"/>
          <w:szCs w:val="21"/>
          <w:lang w:eastAsia="zh-CN"/>
        </w:rPr>
        <w:t>证实</w:t>
      </w:r>
      <w:r>
        <w:rPr>
          <w:rFonts w:hint="eastAsia"/>
          <w:i w:val="0"/>
          <w:sz w:val="21"/>
          <w:szCs w:val="21"/>
          <w:lang w:eastAsia="zh-CN"/>
        </w:rPr>
        <w:t>了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识别硫化氢的专一性</w:t>
      </w:r>
      <w:r w:rsidRPr="0022122F">
        <w:rPr>
          <w:rFonts w:hint="eastAsia"/>
          <w:i w:val="0"/>
          <w:sz w:val="21"/>
          <w:szCs w:val="21"/>
          <w:lang w:val="en-US" w:eastAsia="zh-CN"/>
        </w:rPr>
        <w:t>。</w:t>
      </w:r>
    </w:p>
    <w:p w:rsidR="005E5073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24"/>
          <w:szCs w:val="24"/>
          <w:lang w:eastAsia="zh-CN"/>
        </w:rPr>
      </w:pPr>
      <w:r>
        <w:rPr>
          <w:i w:val="0"/>
          <w:noProof/>
          <w:sz w:val="24"/>
          <w:szCs w:val="24"/>
          <w:lang w:val="en-US" w:eastAsia="zh-CN"/>
        </w:rPr>
        <w:drawing>
          <wp:inline distT="0" distB="0" distL="0" distR="0">
            <wp:extent cx="2000250" cy="1381125"/>
            <wp:effectExtent l="0" t="0" r="0" b="9525"/>
            <wp:docPr id="3" name="图片 3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966" r="12318" b="7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73" w:rsidRPr="005E5073" w:rsidRDefault="005E5073" w:rsidP="00692BC3">
      <w:pPr>
        <w:pStyle w:val="N1AuthorAddresses"/>
        <w:spacing w:line="240" w:lineRule="auto"/>
        <w:jc w:val="center"/>
        <w:rPr>
          <w:i w:val="0"/>
          <w:sz w:val="18"/>
          <w:szCs w:val="18"/>
          <w:lang w:eastAsia="zh-CN"/>
        </w:rPr>
      </w:pPr>
      <w:r>
        <w:rPr>
          <w:rFonts w:hint="eastAsia"/>
          <w:i w:val="0"/>
          <w:sz w:val="18"/>
          <w:szCs w:val="18"/>
          <w:lang w:eastAsia="zh-CN"/>
        </w:rPr>
        <w:t>（</w:t>
      </w:r>
      <w:r>
        <w:rPr>
          <w:rFonts w:hint="eastAsia"/>
          <w:i w:val="0"/>
          <w:sz w:val="18"/>
          <w:szCs w:val="18"/>
          <w:lang w:eastAsia="zh-CN"/>
        </w:rPr>
        <w:t>1</w:t>
      </w:r>
      <w:r>
        <w:rPr>
          <w:rFonts w:hint="eastAsia"/>
          <w:i w:val="0"/>
          <w:sz w:val="18"/>
          <w:szCs w:val="18"/>
          <w:lang w:eastAsia="zh-CN"/>
        </w:rPr>
        <w:t>为</w:t>
      </w:r>
      <w:r>
        <w:rPr>
          <w:i w:val="0"/>
          <w:sz w:val="18"/>
          <w:szCs w:val="18"/>
          <w:lang w:eastAsia="zh-CN"/>
        </w:rPr>
        <w:t>空白；</w:t>
      </w:r>
      <w:r>
        <w:rPr>
          <w:rFonts w:hint="eastAsia"/>
          <w:i w:val="0"/>
          <w:sz w:val="18"/>
          <w:szCs w:val="18"/>
          <w:lang w:eastAsia="zh-CN"/>
        </w:rPr>
        <w:t>2</w:t>
      </w:r>
      <w:r>
        <w:rPr>
          <w:rFonts w:hint="eastAsia"/>
          <w:i w:val="0"/>
          <w:sz w:val="18"/>
          <w:szCs w:val="18"/>
          <w:lang w:eastAsia="zh-CN"/>
        </w:rPr>
        <w:t>为</w:t>
      </w:r>
      <w:r w:rsidRPr="005E5073">
        <w:rPr>
          <w:i w:val="0"/>
          <w:sz w:val="18"/>
          <w:szCs w:val="18"/>
          <w:lang w:eastAsia="zh-CN"/>
        </w:rPr>
        <w:t>0.1 m</w:t>
      </w:r>
      <w:r w:rsidRPr="005E5073">
        <w:rPr>
          <w:rFonts w:hint="eastAsia"/>
          <w:i w:val="0"/>
          <w:sz w:val="18"/>
          <w:szCs w:val="18"/>
          <w:lang w:eastAsia="zh-CN"/>
        </w:rPr>
        <w:t>mol/L</w:t>
      </w:r>
      <w:r w:rsidRPr="005E5073">
        <w:rPr>
          <w:rFonts w:hint="eastAsia"/>
          <w:i w:val="0"/>
          <w:sz w:val="18"/>
          <w:szCs w:val="18"/>
          <w:lang w:eastAsia="zh-CN"/>
        </w:rPr>
        <w:t>硫氢化钠</w:t>
      </w:r>
      <w:r w:rsidRPr="005E5073">
        <w:rPr>
          <w:i w:val="0"/>
          <w:sz w:val="18"/>
          <w:szCs w:val="18"/>
          <w:lang w:eastAsia="zh-CN"/>
        </w:rPr>
        <w:t>；</w:t>
      </w:r>
      <w:r w:rsidRPr="005E5073">
        <w:rPr>
          <w:rFonts w:hint="eastAsia"/>
          <w:i w:val="0"/>
          <w:sz w:val="18"/>
          <w:szCs w:val="18"/>
          <w:lang w:eastAsia="zh-CN"/>
        </w:rPr>
        <w:t>3</w:t>
      </w:r>
      <w:r w:rsidRPr="005E5073">
        <w:rPr>
          <w:rFonts w:hint="eastAsia"/>
          <w:i w:val="0"/>
          <w:sz w:val="18"/>
          <w:szCs w:val="18"/>
          <w:lang w:eastAsia="zh-CN"/>
        </w:rPr>
        <w:t>为</w:t>
      </w:r>
      <w:r w:rsidRPr="005E5073">
        <w:rPr>
          <w:i w:val="0"/>
          <w:sz w:val="18"/>
          <w:szCs w:val="18"/>
          <w:lang w:eastAsia="zh-CN"/>
        </w:rPr>
        <w:t>1 m</w:t>
      </w:r>
      <w:r w:rsidRPr="005E5073">
        <w:rPr>
          <w:rFonts w:hint="eastAsia"/>
          <w:i w:val="0"/>
          <w:sz w:val="18"/>
          <w:szCs w:val="18"/>
          <w:lang w:eastAsia="zh-CN"/>
        </w:rPr>
        <w:t>mol/L</w:t>
      </w:r>
      <w:r w:rsidRPr="005E5073">
        <w:rPr>
          <w:rFonts w:hint="eastAsia"/>
          <w:i w:val="0"/>
          <w:sz w:val="18"/>
          <w:szCs w:val="18"/>
          <w:lang w:eastAsia="zh-CN"/>
        </w:rPr>
        <w:t>半胱氨酸；</w:t>
      </w:r>
      <w:r w:rsidRPr="005E5073">
        <w:rPr>
          <w:rFonts w:hint="eastAsia"/>
          <w:i w:val="0"/>
          <w:sz w:val="18"/>
          <w:szCs w:val="18"/>
          <w:lang w:eastAsia="zh-CN"/>
        </w:rPr>
        <w:t>4</w:t>
      </w:r>
      <w:r w:rsidRPr="005E5073">
        <w:rPr>
          <w:rFonts w:hint="eastAsia"/>
          <w:i w:val="0"/>
          <w:sz w:val="18"/>
          <w:szCs w:val="18"/>
          <w:lang w:eastAsia="zh-CN"/>
        </w:rPr>
        <w:t>为</w:t>
      </w:r>
      <w:r w:rsidRPr="005E5073">
        <w:rPr>
          <w:i w:val="0"/>
          <w:sz w:val="18"/>
          <w:szCs w:val="18"/>
          <w:lang w:eastAsia="zh-CN"/>
        </w:rPr>
        <w:t>1 m</w:t>
      </w:r>
      <w:r w:rsidRPr="005E5073">
        <w:rPr>
          <w:rFonts w:hint="eastAsia"/>
          <w:i w:val="0"/>
          <w:sz w:val="18"/>
          <w:szCs w:val="18"/>
          <w:lang w:eastAsia="zh-CN"/>
        </w:rPr>
        <w:t>mol/L</w:t>
      </w:r>
      <w:r w:rsidRPr="005E5073">
        <w:rPr>
          <w:rFonts w:hint="eastAsia"/>
          <w:i w:val="0"/>
          <w:sz w:val="18"/>
          <w:szCs w:val="18"/>
          <w:lang w:eastAsia="zh-CN"/>
        </w:rPr>
        <w:t>同型半胱氨酸；</w:t>
      </w:r>
      <w:r w:rsidRPr="005E5073">
        <w:rPr>
          <w:rFonts w:hint="eastAsia"/>
          <w:i w:val="0"/>
          <w:sz w:val="18"/>
          <w:szCs w:val="18"/>
          <w:lang w:eastAsia="zh-CN"/>
        </w:rPr>
        <w:t>5</w:t>
      </w:r>
      <w:r w:rsidRPr="005E5073">
        <w:rPr>
          <w:rFonts w:hint="eastAsia"/>
          <w:i w:val="0"/>
          <w:sz w:val="18"/>
          <w:szCs w:val="18"/>
          <w:lang w:eastAsia="zh-CN"/>
        </w:rPr>
        <w:t>为</w:t>
      </w:r>
      <w:r w:rsidRPr="005E5073">
        <w:rPr>
          <w:i w:val="0"/>
          <w:sz w:val="18"/>
          <w:szCs w:val="18"/>
          <w:lang w:eastAsia="zh-CN"/>
        </w:rPr>
        <w:t>1m</w:t>
      </w:r>
      <w:r w:rsidRPr="005E5073">
        <w:rPr>
          <w:rFonts w:hint="eastAsia"/>
          <w:i w:val="0"/>
          <w:sz w:val="18"/>
          <w:szCs w:val="18"/>
          <w:lang w:eastAsia="zh-CN"/>
        </w:rPr>
        <w:t>mol/L</w:t>
      </w:r>
      <w:r w:rsidRPr="005E5073">
        <w:rPr>
          <w:rFonts w:hint="eastAsia"/>
          <w:i w:val="0"/>
          <w:sz w:val="18"/>
          <w:szCs w:val="18"/>
          <w:lang w:eastAsia="zh-CN"/>
        </w:rPr>
        <w:t>谷胱甘肽；</w:t>
      </w:r>
      <w:r w:rsidRPr="005E5073">
        <w:rPr>
          <w:rFonts w:hint="eastAsia"/>
          <w:i w:val="0"/>
          <w:sz w:val="18"/>
          <w:szCs w:val="18"/>
          <w:lang w:eastAsia="zh-CN"/>
        </w:rPr>
        <w:t>6</w:t>
      </w:r>
      <w:r w:rsidRPr="005E5073">
        <w:rPr>
          <w:rFonts w:hint="eastAsia"/>
          <w:i w:val="0"/>
          <w:sz w:val="18"/>
          <w:szCs w:val="18"/>
          <w:lang w:eastAsia="zh-CN"/>
        </w:rPr>
        <w:t>为</w:t>
      </w:r>
      <w:r w:rsidRPr="005E5073">
        <w:rPr>
          <w:i w:val="0"/>
          <w:sz w:val="18"/>
          <w:szCs w:val="18"/>
          <w:lang w:eastAsia="zh-CN"/>
        </w:rPr>
        <w:t>1 m</w:t>
      </w:r>
      <w:r w:rsidRPr="005E5073">
        <w:rPr>
          <w:rFonts w:hint="eastAsia"/>
          <w:i w:val="0"/>
          <w:sz w:val="18"/>
          <w:szCs w:val="18"/>
          <w:lang w:eastAsia="zh-CN"/>
        </w:rPr>
        <w:t xml:space="preserve">mol/L </w:t>
      </w:r>
      <w:r w:rsidRPr="005E5073">
        <w:rPr>
          <w:i w:val="0"/>
          <w:sz w:val="18"/>
          <w:szCs w:val="18"/>
          <w:lang w:eastAsia="zh-CN"/>
        </w:rPr>
        <w:t>β-</w:t>
      </w:r>
      <w:r w:rsidRPr="005E5073">
        <w:rPr>
          <w:rFonts w:hint="eastAsia"/>
          <w:i w:val="0"/>
          <w:sz w:val="18"/>
          <w:szCs w:val="18"/>
          <w:lang w:eastAsia="zh-CN"/>
        </w:rPr>
        <w:t>巯基乙醇</w:t>
      </w:r>
      <w:r>
        <w:rPr>
          <w:i w:val="0"/>
          <w:sz w:val="18"/>
          <w:szCs w:val="18"/>
          <w:lang w:eastAsia="zh-CN"/>
        </w:rPr>
        <w:t>）</w:t>
      </w:r>
    </w:p>
    <w:p w:rsidR="00C139C5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noProof/>
          <w:sz w:val="24"/>
          <w:szCs w:val="24"/>
          <w:lang w:val="en-US" w:eastAsia="zh-CN"/>
        </w:rPr>
        <w:lastRenderedPageBreak/>
        <w:drawing>
          <wp:inline distT="0" distB="0" distL="0" distR="0">
            <wp:extent cx="2352675" cy="1447800"/>
            <wp:effectExtent l="0" t="0" r="9525" b="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1697" b="8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C5" w:rsidRPr="0022122F" w:rsidRDefault="00C139C5" w:rsidP="00692BC3">
      <w:pPr>
        <w:pStyle w:val="N1AuthorAddresses"/>
        <w:spacing w:line="240" w:lineRule="auto"/>
        <w:jc w:val="center"/>
        <w:rPr>
          <w:i w:val="0"/>
          <w:sz w:val="18"/>
          <w:szCs w:val="18"/>
          <w:lang w:val="en-US"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rFonts w:hint="eastAsia"/>
          <w:i w:val="0"/>
          <w:sz w:val="18"/>
          <w:szCs w:val="18"/>
          <w:lang w:eastAsia="zh-CN"/>
        </w:rPr>
        <w:t>7</w:t>
      </w:r>
      <w:r w:rsidRPr="0022122F">
        <w:rPr>
          <w:rFonts w:hint="eastAsia"/>
          <w:i w:val="0"/>
          <w:sz w:val="18"/>
          <w:szCs w:val="18"/>
          <w:lang w:val="en-US" w:eastAsia="zh-CN"/>
        </w:rPr>
        <w:t>探针</w:t>
      </w:r>
      <w:r w:rsidRPr="0022122F">
        <w:rPr>
          <w:i w:val="0"/>
          <w:sz w:val="18"/>
          <w:szCs w:val="18"/>
          <w:lang w:eastAsia="zh-CN"/>
        </w:rPr>
        <w:t>DNP-</w:t>
      </w:r>
      <w:r w:rsidRPr="0022122F">
        <w:rPr>
          <w:rFonts w:hint="eastAsia"/>
          <w:i w:val="0"/>
          <w:sz w:val="18"/>
          <w:szCs w:val="18"/>
          <w:lang w:eastAsia="zh-CN"/>
        </w:rPr>
        <w:t>CMP</w:t>
      </w:r>
      <w:r w:rsidRPr="0022122F">
        <w:rPr>
          <w:rFonts w:hint="eastAsia"/>
          <w:i w:val="0"/>
          <w:sz w:val="18"/>
          <w:szCs w:val="18"/>
          <w:lang w:eastAsia="zh-CN"/>
        </w:rPr>
        <w:t>对硫化氢选择性</w:t>
      </w:r>
    </w:p>
    <w:p w:rsidR="00C139C5" w:rsidRPr="0022122F" w:rsidRDefault="00C139C5" w:rsidP="00692BC3">
      <w:pPr>
        <w:pStyle w:val="N1AuthorAddresses"/>
        <w:spacing w:line="240" w:lineRule="auto"/>
        <w:ind w:left="360"/>
        <w:jc w:val="center"/>
        <w:rPr>
          <w:i w:val="0"/>
          <w:sz w:val="18"/>
          <w:szCs w:val="18"/>
          <w:lang w:val="en-US" w:eastAsia="zh-CN"/>
        </w:rPr>
      </w:pPr>
      <w:r w:rsidRPr="0022122F">
        <w:rPr>
          <w:i w:val="0"/>
          <w:sz w:val="18"/>
          <w:szCs w:val="18"/>
          <w:lang w:eastAsia="zh-CN"/>
        </w:rPr>
        <w:t xml:space="preserve">Fig. </w:t>
      </w:r>
      <w:r w:rsidRPr="0022122F">
        <w:rPr>
          <w:rFonts w:hint="eastAsia"/>
          <w:i w:val="0"/>
          <w:sz w:val="18"/>
          <w:szCs w:val="18"/>
          <w:lang w:eastAsia="zh-CN"/>
        </w:rPr>
        <w:t>7</w:t>
      </w:r>
      <w:r w:rsidRPr="0022122F">
        <w:rPr>
          <w:rFonts w:hint="eastAsia"/>
          <w:i w:val="0"/>
          <w:lang w:eastAsia="zh-CN"/>
        </w:rPr>
        <w:t xml:space="preserve">Selectivity of </w:t>
      </w:r>
      <w:r w:rsidRPr="0022122F">
        <w:rPr>
          <w:i w:val="0"/>
          <w:sz w:val="18"/>
          <w:szCs w:val="18"/>
          <w:lang w:eastAsia="zh-CN"/>
        </w:rPr>
        <w:t>DNP-</w:t>
      </w:r>
      <w:r w:rsidRPr="0022122F">
        <w:rPr>
          <w:rFonts w:hint="eastAsia"/>
          <w:i w:val="0"/>
          <w:sz w:val="18"/>
          <w:szCs w:val="18"/>
          <w:lang w:eastAsia="zh-CN"/>
        </w:rPr>
        <w:t>CMP</w:t>
      </w:r>
      <w:r w:rsidRPr="0022122F">
        <w:rPr>
          <w:rFonts w:hint="eastAsia"/>
          <w:i w:val="0"/>
          <w:lang w:eastAsia="zh-CN"/>
        </w:rPr>
        <w:t xml:space="preserve"> for </w:t>
      </w:r>
      <w:r w:rsidRPr="0022122F">
        <w:rPr>
          <w:rFonts w:hint="eastAsia"/>
          <w:i w:val="0"/>
          <w:sz w:val="21"/>
          <w:szCs w:val="21"/>
          <w:lang w:eastAsia="zh-CN"/>
        </w:rPr>
        <w:t>H</w:t>
      </w:r>
      <w:r w:rsidRPr="0022122F">
        <w:rPr>
          <w:rFonts w:hint="eastAsia"/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rFonts w:hint="eastAsia"/>
          <w:i w:val="0"/>
          <w:sz w:val="21"/>
          <w:szCs w:val="21"/>
          <w:lang w:eastAsia="zh-CN"/>
        </w:rPr>
        <w:t>S.</w:t>
      </w:r>
    </w:p>
    <w:p w:rsidR="00C139C5" w:rsidRPr="0022122F" w:rsidRDefault="00C139C5" w:rsidP="00692BC3">
      <w:pPr>
        <w:pStyle w:val="N1AuthorAddresses"/>
        <w:numPr>
          <w:ilvl w:val="1"/>
          <w:numId w:val="4"/>
        </w:numPr>
        <w:spacing w:line="240" w:lineRule="auto"/>
        <w:ind w:left="426" w:hanging="426"/>
        <w:jc w:val="both"/>
        <w:rPr>
          <w:b/>
          <w:i w:val="0"/>
          <w:sz w:val="28"/>
          <w:szCs w:val="28"/>
          <w:lang w:eastAsia="zh-CN"/>
        </w:rPr>
      </w:pPr>
      <w:r w:rsidRPr="0022122F">
        <w:rPr>
          <w:rFonts w:hint="eastAsia"/>
          <w:b/>
          <w:i w:val="0"/>
          <w:sz w:val="28"/>
          <w:szCs w:val="28"/>
          <w:lang w:eastAsia="zh-CN"/>
        </w:rPr>
        <w:t>细胞内硫化氢成像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在确定了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识别</w:t>
      </w:r>
      <w:r>
        <w:rPr>
          <w:rFonts w:hint="eastAsia"/>
          <w:i w:val="0"/>
          <w:sz w:val="21"/>
          <w:szCs w:val="21"/>
          <w:lang w:eastAsia="zh-CN"/>
        </w:rPr>
        <w:t>硫化氢</w:t>
      </w:r>
      <w:r w:rsidRPr="0022122F">
        <w:rPr>
          <w:rFonts w:hint="eastAsia"/>
          <w:i w:val="0"/>
          <w:sz w:val="21"/>
          <w:szCs w:val="21"/>
          <w:lang w:eastAsia="zh-CN"/>
        </w:rPr>
        <w:t>的高专一性后，我们探索其在细胞内识别</w:t>
      </w:r>
      <w:r>
        <w:rPr>
          <w:rFonts w:hint="eastAsia"/>
          <w:i w:val="0"/>
          <w:sz w:val="21"/>
          <w:szCs w:val="21"/>
          <w:lang w:eastAsia="zh-CN"/>
        </w:rPr>
        <w:t>硫化氢</w:t>
      </w:r>
      <w:r w:rsidRPr="0022122F">
        <w:rPr>
          <w:rFonts w:hint="eastAsia"/>
          <w:i w:val="0"/>
          <w:sz w:val="21"/>
          <w:szCs w:val="21"/>
          <w:lang w:eastAsia="zh-CN"/>
        </w:rPr>
        <w:t>产生荧光的可行性。</w:t>
      </w:r>
      <w:r>
        <w:rPr>
          <w:rFonts w:hint="eastAsia"/>
          <w:i w:val="0"/>
          <w:sz w:val="21"/>
          <w:szCs w:val="21"/>
          <w:lang w:eastAsia="zh-CN"/>
        </w:rPr>
        <w:t>将</w:t>
      </w:r>
      <w:r>
        <w:rPr>
          <w:rFonts w:hint="eastAsia"/>
          <w:i w:val="0"/>
          <w:sz w:val="21"/>
          <w:szCs w:val="21"/>
          <w:lang w:eastAsia="zh-CN"/>
        </w:rPr>
        <w:t>DMEM</w:t>
      </w:r>
      <w:r>
        <w:rPr>
          <w:rFonts w:hint="eastAsia"/>
          <w:i w:val="0"/>
          <w:sz w:val="21"/>
          <w:szCs w:val="21"/>
          <w:lang w:eastAsia="zh-CN"/>
        </w:rPr>
        <w:t>中培养</w:t>
      </w:r>
      <w:r>
        <w:rPr>
          <w:rFonts w:hint="eastAsia"/>
          <w:i w:val="0"/>
          <w:sz w:val="21"/>
          <w:szCs w:val="21"/>
          <w:lang w:eastAsia="zh-CN"/>
        </w:rPr>
        <w:t>24 h</w:t>
      </w:r>
      <w:r>
        <w:rPr>
          <w:rFonts w:hint="eastAsia"/>
          <w:i w:val="0"/>
          <w:sz w:val="21"/>
          <w:szCs w:val="21"/>
          <w:lang w:eastAsia="zh-CN"/>
        </w:rPr>
        <w:t>的</w:t>
      </w:r>
      <w:r w:rsidRPr="0022122F">
        <w:rPr>
          <w:i w:val="0"/>
          <w:sz w:val="21"/>
          <w:szCs w:val="21"/>
          <w:lang w:eastAsia="zh-CN"/>
        </w:rPr>
        <w:t>HeLa</w:t>
      </w:r>
      <w:r w:rsidRPr="0022122F">
        <w:rPr>
          <w:rFonts w:hint="eastAsia"/>
          <w:i w:val="0"/>
          <w:sz w:val="21"/>
          <w:szCs w:val="21"/>
          <w:lang w:eastAsia="zh-CN"/>
        </w:rPr>
        <w:t>细胞</w:t>
      </w:r>
      <w:r>
        <w:rPr>
          <w:rFonts w:hint="eastAsia"/>
          <w:i w:val="0"/>
          <w:sz w:val="21"/>
          <w:szCs w:val="21"/>
          <w:lang w:eastAsia="zh-CN"/>
        </w:rPr>
        <w:t>加入到含有</w:t>
      </w:r>
      <w:r w:rsidRPr="0022122F">
        <w:rPr>
          <w:i w:val="0"/>
          <w:sz w:val="21"/>
          <w:szCs w:val="21"/>
          <w:lang w:eastAsia="zh-CN"/>
        </w:rPr>
        <w:t xml:space="preserve">100 </w:t>
      </w:r>
      <w:r w:rsidRPr="0022122F">
        <w:rPr>
          <w:i w:val="0"/>
          <w:iCs/>
          <w:sz w:val="21"/>
          <w:szCs w:val="21"/>
          <w:lang w:val="en-US"/>
        </w:rPr>
        <w:t>μ</w:t>
      </w:r>
      <w:r>
        <w:rPr>
          <w:rFonts w:hint="eastAsia"/>
          <w:i w:val="0"/>
          <w:sz w:val="21"/>
          <w:szCs w:val="21"/>
          <w:lang w:val="en-US" w:eastAsia="zh-CN"/>
        </w:rPr>
        <w:t>mol/L</w:t>
      </w:r>
      <w:r>
        <w:rPr>
          <w:rFonts w:hint="eastAsia"/>
          <w:i w:val="0"/>
          <w:sz w:val="21"/>
          <w:szCs w:val="21"/>
          <w:lang w:eastAsia="zh-CN"/>
        </w:rPr>
        <w:t>DNP-CMP</w:t>
      </w:r>
      <w:r>
        <w:rPr>
          <w:rFonts w:hint="eastAsia"/>
          <w:i w:val="0"/>
          <w:sz w:val="21"/>
          <w:szCs w:val="21"/>
          <w:lang w:eastAsia="zh-CN"/>
        </w:rPr>
        <w:t>的</w:t>
      </w:r>
      <w:r>
        <w:rPr>
          <w:rFonts w:hint="eastAsia"/>
          <w:i w:val="0"/>
          <w:sz w:val="21"/>
          <w:szCs w:val="21"/>
          <w:lang w:eastAsia="zh-CN"/>
        </w:rPr>
        <w:t>PBS</w:t>
      </w:r>
      <w:r>
        <w:rPr>
          <w:rFonts w:hint="eastAsia"/>
          <w:i w:val="0"/>
          <w:sz w:val="21"/>
          <w:szCs w:val="21"/>
          <w:lang w:eastAsia="zh-CN"/>
        </w:rPr>
        <w:t>孵育细胞</w:t>
      </w:r>
      <w:r>
        <w:rPr>
          <w:rFonts w:hint="eastAsia"/>
          <w:i w:val="0"/>
          <w:sz w:val="21"/>
          <w:szCs w:val="21"/>
          <w:lang w:eastAsia="zh-CN"/>
        </w:rPr>
        <w:t>20 min</w:t>
      </w:r>
      <w:r>
        <w:rPr>
          <w:rFonts w:hint="eastAsia"/>
          <w:i w:val="0"/>
          <w:sz w:val="21"/>
          <w:szCs w:val="21"/>
          <w:lang w:eastAsia="zh-CN"/>
        </w:rPr>
        <w:t>，之后向培养液中加入</w:t>
      </w:r>
      <w:r>
        <w:rPr>
          <w:i w:val="0"/>
          <w:sz w:val="21"/>
          <w:szCs w:val="21"/>
          <w:lang w:eastAsia="zh-CN"/>
        </w:rPr>
        <w:t xml:space="preserve">1 </w:t>
      </w:r>
      <w:r w:rsidRPr="0022122F">
        <w:rPr>
          <w:i w:val="0"/>
          <w:sz w:val="21"/>
          <w:szCs w:val="21"/>
          <w:lang w:val="en-US" w:eastAsia="zh-CN"/>
        </w:rPr>
        <w:t>m</w:t>
      </w:r>
      <w:r>
        <w:rPr>
          <w:rFonts w:hint="eastAsia"/>
          <w:i w:val="0"/>
          <w:sz w:val="21"/>
          <w:szCs w:val="21"/>
          <w:lang w:val="en-US" w:eastAsia="zh-CN"/>
        </w:rPr>
        <w:t>mol/L</w:t>
      </w:r>
      <w:r>
        <w:rPr>
          <w:rFonts w:hint="eastAsia"/>
          <w:i w:val="0"/>
          <w:sz w:val="21"/>
          <w:szCs w:val="21"/>
          <w:lang w:eastAsia="zh-CN"/>
        </w:rPr>
        <w:t>硫氢化钠，并在续培养</w:t>
      </w:r>
      <w:r>
        <w:rPr>
          <w:rFonts w:hint="eastAsia"/>
          <w:i w:val="0"/>
          <w:sz w:val="21"/>
          <w:szCs w:val="21"/>
          <w:lang w:eastAsia="zh-CN"/>
        </w:rPr>
        <w:t>10 min</w:t>
      </w:r>
      <w:r>
        <w:rPr>
          <w:rFonts w:hint="eastAsia"/>
          <w:i w:val="0"/>
          <w:sz w:val="21"/>
          <w:szCs w:val="21"/>
          <w:lang w:eastAsia="zh-CN"/>
        </w:rPr>
        <w:t>（对照组的细胞培养液不加入硫氢化钠）。所得细胞用</w:t>
      </w:r>
      <w:r>
        <w:rPr>
          <w:rFonts w:hint="eastAsia"/>
          <w:i w:val="0"/>
          <w:sz w:val="21"/>
          <w:szCs w:val="21"/>
          <w:lang w:eastAsia="zh-CN"/>
        </w:rPr>
        <w:t>PBS</w:t>
      </w:r>
      <w:r>
        <w:rPr>
          <w:rFonts w:hint="eastAsia"/>
          <w:i w:val="0"/>
          <w:sz w:val="21"/>
          <w:szCs w:val="21"/>
          <w:lang w:eastAsia="zh-CN"/>
        </w:rPr>
        <w:t>洗后，在</w:t>
      </w:r>
      <w:r w:rsidRPr="0022122F">
        <w:rPr>
          <w:rFonts w:hint="eastAsia"/>
          <w:i w:val="0"/>
          <w:sz w:val="21"/>
          <w:szCs w:val="21"/>
          <w:lang w:eastAsia="zh-CN"/>
        </w:rPr>
        <w:t>激光共聚焦显微镜下</w:t>
      </w:r>
      <w:r>
        <w:rPr>
          <w:rFonts w:hint="eastAsia"/>
          <w:i w:val="0"/>
          <w:sz w:val="21"/>
          <w:szCs w:val="21"/>
          <w:lang w:eastAsia="zh-CN"/>
        </w:rPr>
        <w:t>进行成像分析。</w:t>
      </w:r>
      <w:r w:rsidR="009E17CE">
        <w:rPr>
          <w:rFonts w:hint="eastAsia"/>
          <w:i w:val="0"/>
          <w:sz w:val="21"/>
          <w:szCs w:val="21"/>
          <w:lang w:eastAsia="zh-CN"/>
        </w:rPr>
        <w:t>结果表明培养液</w:t>
      </w:r>
      <w:r>
        <w:rPr>
          <w:rFonts w:hint="eastAsia"/>
          <w:i w:val="0"/>
          <w:sz w:val="21"/>
          <w:szCs w:val="21"/>
          <w:lang w:eastAsia="zh-CN"/>
        </w:rPr>
        <w:t>加入硫化氢</w:t>
      </w:r>
      <w:r w:rsidR="009E17CE">
        <w:rPr>
          <w:rFonts w:hint="eastAsia"/>
          <w:i w:val="0"/>
          <w:sz w:val="21"/>
          <w:szCs w:val="21"/>
          <w:lang w:eastAsia="zh-CN"/>
        </w:rPr>
        <w:t>进行</w:t>
      </w:r>
      <w:r>
        <w:rPr>
          <w:rFonts w:hint="eastAsia"/>
          <w:i w:val="0"/>
          <w:sz w:val="21"/>
          <w:szCs w:val="21"/>
          <w:lang w:eastAsia="zh-CN"/>
        </w:rPr>
        <w:t>孵育的细胞内</w:t>
      </w:r>
      <w:r w:rsidRPr="0022122F">
        <w:rPr>
          <w:rFonts w:hint="eastAsia"/>
          <w:i w:val="0"/>
          <w:sz w:val="21"/>
          <w:szCs w:val="21"/>
          <w:lang w:eastAsia="zh-CN"/>
        </w:rPr>
        <w:t>有</w:t>
      </w:r>
      <w:r>
        <w:rPr>
          <w:rFonts w:hint="eastAsia"/>
          <w:i w:val="0"/>
          <w:sz w:val="21"/>
          <w:szCs w:val="21"/>
          <w:lang w:eastAsia="zh-CN"/>
        </w:rPr>
        <w:t>明显的</w:t>
      </w:r>
      <w:r w:rsidRPr="0022122F">
        <w:rPr>
          <w:rFonts w:hint="eastAsia"/>
          <w:i w:val="0"/>
          <w:sz w:val="21"/>
          <w:szCs w:val="21"/>
          <w:lang w:eastAsia="zh-CN"/>
        </w:rPr>
        <w:t>荧光信号</w:t>
      </w:r>
      <w:r>
        <w:rPr>
          <w:rFonts w:hint="eastAsia"/>
          <w:i w:val="0"/>
          <w:sz w:val="21"/>
          <w:szCs w:val="21"/>
          <w:lang w:eastAsia="zh-CN"/>
        </w:rPr>
        <w:t>，主要分布在细胞质中；而在对照实验组的细胞内荧光很弱（</w:t>
      </w:r>
      <w:r w:rsidRPr="0022122F">
        <w:rPr>
          <w:rFonts w:hint="eastAsia"/>
          <w:i w:val="0"/>
          <w:sz w:val="21"/>
          <w:szCs w:val="21"/>
          <w:lang w:eastAsia="zh-CN"/>
        </w:rPr>
        <w:t>图</w:t>
      </w:r>
      <w:r w:rsidRPr="0022122F">
        <w:rPr>
          <w:rFonts w:hint="eastAsia"/>
          <w:i w:val="0"/>
          <w:sz w:val="21"/>
          <w:szCs w:val="21"/>
          <w:lang w:eastAsia="zh-CN"/>
        </w:rPr>
        <w:t>8</w:t>
      </w:r>
      <w:r w:rsidR="005E5073">
        <w:rPr>
          <w:rFonts w:hint="eastAsia"/>
          <w:i w:val="0"/>
          <w:sz w:val="21"/>
          <w:szCs w:val="21"/>
          <w:lang w:eastAsia="zh-CN"/>
        </w:rPr>
        <w:t>）</w:t>
      </w:r>
      <w:r>
        <w:rPr>
          <w:rFonts w:hint="eastAsia"/>
          <w:i w:val="0"/>
          <w:sz w:val="21"/>
          <w:szCs w:val="21"/>
          <w:lang w:eastAsia="zh-CN"/>
        </w:rPr>
        <w:t>。</w:t>
      </w:r>
      <w:r w:rsidRPr="0022122F">
        <w:rPr>
          <w:rFonts w:hint="eastAsia"/>
          <w:i w:val="0"/>
          <w:sz w:val="21"/>
          <w:szCs w:val="21"/>
          <w:lang w:eastAsia="zh-CN"/>
        </w:rPr>
        <w:t>实验中细胞的形态完好，说明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具有很好的细胞膜透性，有效进入细胞内部</w:t>
      </w:r>
      <w:r>
        <w:rPr>
          <w:rFonts w:hint="eastAsia"/>
          <w:i w:val="0"/>
          <w:sz w:val="21"/>
          <w:szCs w:val="21"/>
          <w:lang w:eastAsia="zh-CN"/>
        </w:rPr>
        <w:t>。所得结果显示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能够有效</w:t>
      </w:r>
      <w:r>
        <w:rPr>
          <w:rFonts w:hint="eastAsia"/>
          <w:i w:val="0"/>
          <w:sz w:val="21"/>
          <w:szCs w:val="21"/>
          <w:lang w:eastAsia="zh-CN"/>
        </w:rPr>
        <w:t>对</w:t>
      </w:r>
      <w:r w:rsidRPr="0022122F">
        <w:rPr>
          <w:rFonts w:hint="eastAsia"/>
          <w:i w:val="0"/>
          <w:sz w:val="21"/>
          <w:szCs w:val="21"/>
          <w:lang w:eastAsia="zh-CN"/>
        </w:rPr>
        <w:t>细胞</w:t>
      </w:r>
      <w:r>
        <w:rPr>
          <w:rFonts w:hint="eastAsia"/>
          <w:i w:val="0"/>
          <w:sz w:val="21"/>
          <w:szCs w:val="21"/>
          <w:lang w:eastAsia="zh-CN"/>
        </w:rPr>
        <w:t>内</w:t>
      </w:r>
      <w:r w:rsidRPr="0022122F">
        <w:rPr>
          <w:rFonts w:hint="eastAsia"/>
          <w:i w:val="0"/>
          <w:sz w:val="21"/>
          <w:szCs w:val="21"/>
          <w:lang w:eastAsia="zh-CN"/>
        </w:rPr>
        <w:t>硫化氢</w:t>
      </w:r>
      <w:r>
        <w:rPr>
          <w:rFonts w:hint="eastAsia"/>
          <w:i w:val="0"/>
          <w:sz w:val="21"/>
          <w:szCs w:val="21"/>
          <w:lang w:eastAsia="zh-CN"/>
        </w:rPr>
        <w:t>进行荧光</w:t>
      </w:r>
      <w:r w:rsidRPr="0022122F">
        <w:rPr>
          <w:rFonts w:hint="eastAsia"/>
          <w:i w:val="0"/>
          <w:sz w:val="21"/>
          <w:szCs w:val="21"/>
          <w:lang w:eastAsia="zh-CN"/>
        </w:rPr>
        <w:t>成像。</w:t>
      </w:r>
    </w:p>
    <w:p w:rsidR="00C139C5" w:rsidRDefault="00C139C5" w:rsidP="00692BC3">
      <w:pPr>
        <w:pStyle w:val="N1AuthorAddresses"/>
        <w:spacing w:line="240" w:lineRule="auto"/>
        <w:jc w:val="center"/>
        <w:rPr>
          <w:i w:val="0"/>
          <w:sz w:val="24"/>
          <w:szCs w:val="24"/>
          <w:lang w:eastAsia="zh-CN"/>
        </w:rPr>
      </w:pPr>
      <w:r>
        <w:rPr>
          <w:i w:val="0"/>
          <w:noProof/>
          <w:lang w:val="en-US" w:eastAsia="zh-CN"/>
        </w:rPr>
        <w:drawing>
          <wp:inline distT="0" distB="0" distL="0" distR="0">
            <wp:extent cx="2847975" cy="1752600"/>
            <wp:effectExtent l="0" t="0" r="9525" b="0"/>
            <wp:docPr id="1" name="图片 1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0" t="2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73" w:rsidRPr="0022122F" w:rsidRDefault="005E5073" w:rsidP="00692BC3">
      <w:pPr>
        <w:pStyle w:val="N1AuthorAddresses"/>
        <w:spacing w:line="240" w:lineRule="auto"/>
        <w:jc w:val="center"/>
        <w:rPr>
          <w:i w:val="0"/>
          <w:sz w:val="24"/>
          <w:szCs w:val="24"/>
          <w:lang w:eastAsia="zh-CN"/>
        </w:rPr>
      </w:pPr>
      <w:r>
        <w:rPr>
          <w:rFonts w:hint="eastAsia"/>
          <w:i w:val="0"/>
          <w:sz w:val="18"/>
          <w:szCs w:val="18"/>
          <w:lang w:eastAsia="zh-CN"/>
        </w:rPr>
        <w:t>（</w:t>
      </w:r>
      <w:r w:rsidRPr="004C60B9">
        <w:rPr>
          <w:rFonts w:hint="eastAsia"/>
          <w:i w:val="0"/>
          <w:sz w:val="18"/>
          <w:szCs w:val="18"/>
          <w:lang w:eastAsia="zh-CN"/>
        </w:rPr>
        <w:t>激发光源</w:t>
      </w:r>
      <w:r w:rsidRPr="004C60B9">
        <w:rPr>
          <w:i w:val="0"/>
          <w:sz w:val="18"/>
          <w:szCs w:val="18"/>
          <w:lang w:eastAsia="zh-CN"/>
        </w:rPr>
        <w:t>405 nm</w:t>
      </w:r>
      <w:r w:rsidRPr="004C60B9">
        <w:rPr>
          <w:rFonts w:hint="eastAsia"/>
          <w:i w:val="0"/>
          <w:sz w:val="18"/>
          <w:szCs w:val="18"/>
          <w:lang w:eastAsia="zh-CN"/>
        </w:rPr>
        <w:t>，在</w:t>
      </w:r>
      <w:r w:rsidRPr="004C60B9">
        <w:rPr>
          <w:i w:val="0"/>
          <w:sz w:val="18"/>
          <w:szCs w:val="18"/>
          <w:lang w:eastAsia="zh-CN"/>
        </w:rPr>
        <w:t>420</w:t>
      </w:r>
      <w:r>
        <w:rPr>
          <w:rFonts w:hint="eastAsia"/>
          <w:i w:val="0"/>
          <w:sz w:val="18"/>
          <w:szCs w:val="18"/>
          <w:lang w:eastAsia="zh-CN"/>
        </w:rPr>
        <w:t>~</w:t>
      </w:r>
      <w:r w:rsidRPr="004C60B9">
        <w:rPr>
          <w:i w:val="0"/>
          <w:sz w:val="18"/>
          <w:szCs w:val="18"/>
          <w:lang w:eastAsia="zh-CN"/>
        </w:rPr>
        <w:t>500 nm</w:t>
      </w:r>
      <w:r w:rsidRPr="004C60B9">
        <w:rPr>
          <w:rFonts w:hint="eastAsia"/>
          <w:i w:val="0"/>
          <w:sz w:val="18"/>
          <w:szCs w:val="18"/>
          <w:lang w:eastAsia="zh-CN"/>
        </w:rPr>
        <w:t>通道观察细胞内荧光强度）</w:t>
      </w:r>
    </w:p>
    <w:p w:rsidR="00C139C5" w:rsidRPr="0022122F" w:rsidRDefault="00C139C5" w:rsidP="00692BC3">
      <w:pPr>
        <w:pStyle w:val="N1AuthorAddresses"/>
        <w:spacing w:line="240" w:lineRule="auto"/>
        <w:jc w:val="center"/>
        <w:rPr>
          <w:i w:val="0"/>
          <w:sz w:val="18"/>
          <w:szCs w:val="18"/>
          <w:lang w:eastAsia="zh-CN"/>
        </w:rPr>
      </w:pPr>
      <w:r w:rsidRPr="0022122F">
        <w:rPr>
          <w:rFonts w:hint="eastAsia"/>
          <w:i w:val="0"/>
          <w:sz w:val="18"/>
          <w:szCs w:val="18"/>
          <w:lang w:eastAsia="zh-CN"/>
        </w:rPr>
        <w:t>图</w:t>
      </w:r>
      <w:r w:rsidRPr="0022122F">
        <w:rPr>
          <w:rFonts w:hint="eastAsia"/>
          <w:i w:val="0"/>
          <w:sz w:val="18"/>
          <w:szCs w:val="18"/>
          <w:lang w:eastAsia="zh-CN"/>
        </w:rPr>
        <w:t>8</w:t>
      </w:r>
      <w:r w:rsidRPr="0022122F">
        <w:rPr>
          <w:i w:val="0"/>
          <w:sz w:val="18"/>
          <w:szCs w:val="18"/>
          <w:lang w:eastAsia="zh-CN"/>
        </w:rPr>
        <w:t>HeLa</w:t>
      </w:r>
      <w:r w:rsidRPr="0022122F">
        <w:rPr>
          <w:rFonts w:hint="eastAsia"/>
          <w:i w:val="0"/>
          <w:sz w:val="18"/>
          <w:szCs w:val="18"/>
          <w:lang w:eastAsia="zh-CN"/>
        </w:rPr>
        <w:t>细胞在硫化氢孵育前后的共聚焦荧光成像图</w:t>
      </w:r>
      <w:r>
        <w:rPr>
          <w:rFonts w:hint="eastAsia"/>
          <w:i w:val="0"/>
          <w:sz w:val="18"/>
          <w:szCs w:val="18"/>
          <w:lang w:eastAsia="zh-CN"/>
        </w:rPr>
        <w:t>（</w:t>
      </w:r>
      <w:r w:rsidRPr="004C60B9">
        <w:rPr>
          <w:rFonts w:hint="eastAsia"/>
          <w:i w:val="0"/>
          <w:sz w:val="18"/>
          <w:szCs w:val="18"/>
          <w:lang w:eastAsia="zh-CN"/>
        </w:rPr>
        <w:t>标尺：</w:t>
      </w:r>
      <w:r w:rsidRPr="004C60B9">
        <w:rPr>
          <w:rFonts w:hint="eastAsia"/>
          <w:i w:val="0"/>
          <w:sz w:val="18"/>
          <w:szCs w:val="18"/>
          <w:lang w:eastAsia="zh-CN"/>
        </w:rPr>
        <w:t xml:space="preserve">10 </w:t>
      </w:r>
      <w:r w:rsidRPr="004C60B9">
        <w:rPr>
          <w:i w:val="0"/>
          <w:sz w:val="18"/>
          <w:szCs w:val="18"/>
          <w:lang w:eastAsia="zh-CN"/>
        </w:rPr>
        <w:t>μm</w:t>
      </w:r>
      <w:r w:rsidRPr="004C60B9">
        <w:rPr>
          <w:rFonts w:hint="eastAsia"/>
          <w:i w:val="0"/>
          <w:sz w:val="18"/>
          <w:szCs w:val="18"/>
          <w:lang w:eastAsia="zh-CN"/>
        </w:rPr>
        <w:t>）</w:t>
      </w:r>
    </w:p>
    <w:p w:rsidR="00C139C5" w:rsidRPr="00A1102F" w:rsidRDefault="00C139C5" w:rsidP="00692BC3">
      <w:pPr>
        <w:pStyle w:val="N1AuthorAddresses"/>
        <w:spacing w:line="240" w:lineRule="auto"/>
        <w:jc w:val="center"/>
        <w:rPr>
          <w:i w:val="0"/>
          <w:color w:val="FF0000"/>
          <w:sz w:val="18"/>
          <w:szCs w:val="18"/>
          <w:lang w:eastAsia="zh-CN"/>
        </w:rPr>
      </w:pPr>
      <w:r w:rsidRPr="0022122F">
        <w:rPr>
          <w:i w:val="0"/>
          <w:sz w:val="18"/>
          <w:szCs w:val="18"/>
          <w:lang w:eastAsia="zh-CN"/>
        </w:rPr>
        <w:t xml:space="preserve">Fig. </w:t>
      </w:r>
      <w:r w:rsidRPr="0022122F">
        <w:rPr>
          <w:rFonts w:hint="eastAsia"/>
          <w:i w:val="0"/>
          <w:sz w:val="18"/>
          <w:szCs w:val="18"/>
          <w:lang w:eastAsia="zh-CN"/>
        </w:rPr>
        <w:t>8</w:t>
      </w:r>
      <w:r w:rsidRPr="0022122F">
        <w:rPr>
          <w:i w:val="0"/>
          <w:sz w:val="18"/>
          <w:szCs w:val="18"/>
          <w:lang w:eastAsia="zh-CN"/>
        </w:rPr>
        <w:t>Imaging of H</w:t>
      </w:r>
      <w:r w:rsidRPr="0022122F">
        <w:rPr>
          <w:i w:val="0"/>
          <w:sz w:val="18"/>
          <w:szCs w:val="18"/>
          <w:vertAlign w:val="subscript"/>
          <w:lang w:eastAsia="zh-CN"/>
        </w:rPr>
        <w:t>2</w:t>
      </w:r>
      <w:r w:rsidRPr="0022122F">
        <w:rPr>
          <w:i w:val="0"/>
          <w:sz w:val="18"/>
          <w:szCs w:val="18"/>
          <w:lang w:eastAsia="zh-CN"/>
        </w:rPr>
        <w:t xml:space="preserve">S in HeLa cells with </w:t>
      </w:r>
      <w:r w:rsidRPr="0022122F">
        <w:rPr>
          <w:rFonts w:hint="eastAsia"/>
          <w:i w:val="0"/>
          <w:sz w:val="18"/>
          <w:szCs w:val="18"/>
          <w:lang w:eastAsia="zh-CN"/>
        </w:rPr>
        <w:t>DNP-CMP</w:t>
      </w:r>
      <w:r w:rsidRPr="00B17937">
        <w:rPr>
          <w:rFonts w:hint="eastAsia"/>
          <w:i w:val="0"/>
          <w:sz w:val="18"/>
          <w:szCs w:val="18"/>
          <w:lang w:eastAsia="zh-CN"/>
        </w:rPr>
        <w:t xml:space="preserve">( Bar: 10 </w:t>
      </w:r>
      <w:r w:rsidRPr="00B17937">
        <w:rPr>
          <w:i w:val="0"/>
          <w:sz w:val="21"/>
          <w:szCs w:val="21"/>
          <w:lang w:eastAsia="zh-CN"/>
        </w:rPr>
        <w:t>μm</w:t>
      </w:r>
      <w:r w:rsidRPr="00B17937">
        <w:rPr>
          <w:rFonts w:hint="eastAsia"/>
          <w:i w:val="0"/>
          <w:sz w:val="18"/>
          <w:szCs w:val="18"/>
          <w:lang w:eastAsia="zh-CN"/>
        </w:rPr>
        <w:t>)</w:t>
      </w:r>
    </w:p>
    <w:p w:rsidR="00C139C5" w:rsidRPr="0022122F" w:rsidRDefault="00C139C5" w:rsidP="00692BC3">
      <w:pPr>
        <w:pStyle w:val="N1AuthorAddresses"/>
        <w:numPr>
          <w:ilvl w:val="0"/>
          <w:numId w:val="4"/>
        </w:numPr>
        <w:spacing w:line="240" w:lineRule="auto"/>
        <w:jc w:val="both"/>
        <w:rPr>
          <w:b/>
          <w:i w:val="0"/>
          <w:sz w:val="32"/>
          <w:szCs w:val="32"/>
          <w:lang w:eastAsia="zh-CN"/>
        </w:rPr>
      </w:pPr>
      <w:r w:rsidRPr="0022122F">
        <w:rPr>
          <w:rFonts w:hint="eastAsia"/>
          <w:b/>
          <w:i w:val="0"/>
          <w:sz w:val="32"/>
          <w:szCs w:val="32"/>
          <w:lang w:eastAsia="zh-CN"/>
        </w:rPr>
        <w:t>结论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eastAsia="zh-CN"/>
        </w:rPr>
      </w:pPr>
      <w:r w:rsidRPr="0022122F">
        <w:rPr>
          <w:rFonts w:hint="eastAsia"/>
          <w:i w:val="0"/>
          <w:sz w:val="21"/>
          <w:szCs w:val="21"/>
          <w:lang w:eastAsia="zh-CN"/>
        </w:rPr>
        <w:t>我们设计</w:t>
      </w:r>
      <w:r w:rsidR="009E17CE">
        <w:rPr>
          <w:rFonts w:hint="eastAsia"/>
          <w:i w:val="0"/>
          <w:sz w:val="21"/>
          <w:szCs w:val="21"/>
          <w:lang w:eastAsia="zh-CN"/>
        </w:rPr>
        <w:t>、</w:t>
      </w:r>
      <w:r w:rsidRPr="0022122F">
        <w:rPr>
          <w:rFonts w:hint="eastAsia"/>
          <w:i w:val="0"/>
          <w:sz w:val="21"/>
          <w:szCs w:val="21"/>
          <w:lang w:eastAsia="zh-CN"/>
        </w:rPr>
        <w:t>合成了一种具有新型反应机理的“荧光产生”型小分子探针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，用于硫化氢的识别。探针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为二硝基苯醚结构保护酚氧基的香豆素前体，硫化氢通过将</w:t>
      </w:r>
      <w:r>
        <w:rPr>
          <w:rFonts w:hint="eastAsia"/>
          <w:i w:val="0"/>
          <w:sz w:val="21"/>
          <w:szCs w:val="21"/>
          <w:lang w:eastAsia="zh-CN"/>
        </w:rPr>
        <w:t>无荧光</w:t>
      </w:r>
      <w:r w:rsidRPr="0022122F">
        <w:rPr>
          <w:rFonts w:hint="eastAsia"/>
          <w:i w:val="0"/>
          <w:sz w:val="21"/>
          <w:szCs w:val="21"/>
          <w:lang w:eastAsia="zh-CN"/>
        </w:rPr>
        <w:t>探针的二硝基苯醚保护基硫解离去，触发分子内串联发生亲核加成关环消除，得到具有荧光的香豆素，从而实现对硫化氢的低背景荧光检测。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的合成原料易得，合成方法简单。</w:t>
      </w:r>
      <w:r w:rsidRPr="0022122F">
        <w:rPr>
          <w:i w:val="0"/>
          <w:sz w:val="21"/>
          <w:szCs w:val="21"/>
          <w:lang w:eastAsia="zh-CN"/>
        </w:rPr>
        <w:t>DNP-</w:t>
      </w:r>
      <w:r w:rsidRPr="0022122F">
        <w:rPr>
          <w:rFonts w:hint="eastAsia"/>
          <w:i w:val="0"/>
          <w:sz w:val="21"/>
          <w:szCs w:val="21"/>
          <w:lang w:eastAsia="zh-CN"/>
        </w:rPr>
        <w:t>CMP</w:t>
      </w:r>
      <w:r w:rsidRPr="0022122F">
        <w:rPr>
          <w:rFonts w:hint="eastAsia"/>
          <w:i w:val="0"/>
          <w:sz w:val="21"/>
          <w:szCs w:val="21"/>
          <w:lang w:eastAsia="zh-CN"/>
        </w:rPr>
        <w:t>对硫化氢具有较高的灵敏度与高度选择性</w:t>
      </w:r>
      <w:r w:rsidRPr="0022122F">
        <w:rPr>
          <w:rFonts w:hint="eastAsia"/>
          <w:i w:val="0"/>
          <w:sz w:val="21"/>
          <w:szCs w:val="21"/>
          <w:lang w:val="en-US" w:eastAsia="zh-CN"/>
        </w:rPr>
        <w:t>，可以用于生理条件下生物样品中硫化氢的荧光成像研究。</w:t>
      </w:r>
    </w:p>
    <w:p w:rsidR="00692BC3" w:rsidRPr="00E72CB9" w:rsidRDefault="00692BC3" w:rsidP="003806D8">
      <w:pPr>
        <w:spacing w:beforeLines="100" w:afterLines="50" w:line="240" w:lineRule="auto"/>
        <w:jc w:val="left"/>
        <w:rPr>
          <w:rFonts w:cs="黑体"/>
          <w:b/>
          <w:sz w:val="28"/>
          <w:szCs w:val="28"/>
        </w:rPr>
      </w:pPr>
      <w:r w:rsidRPr="00E72CB9">
        <w:rPr>
          <w:rFonts w:cs="黑体" w:hint="eastAsia"/>
          <w:b/>
          <w:sz w:val="28"/>
          <w:szCs w:val="28"/>
        </w:rPr>
        <w:t>参考文献：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lastRenderedPageBreak/>
        <w:t>[1] Blackstone E, Morrison M, Roth MB. H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>S induces a suspended animation-like state in mice[J]. Science, 2005,308(5721):518.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[2] Calvert J W, Coetzee W A, Lefer D J. Novel insights into hydrogen sulfide-mediated cytoprotection[J]. Antioxid Redox Signal, 2010,12(10):1203-1217.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[3] SzaboC. Hydrogen sulphide and therapeutic potential[J]. Nature Reviews Drug Discovery, 2007,6:917-935.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[4] Linden D R, Sha L, Mazzone A, et al. Production of the gaseous signal molecule hydrogen sulfide in mouse tissues[J]. Journal of Neurochemistry, 2008, 106(4):1577-1585.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[5] Wallace J L, Vong L, McKnight W,et al.</w:t>
      </w:r>
      <w:r w:rsidR="009E17CE" w:rsidRPr="0022122F">
        <w:rPr>
          <w:i w:val="0"/>
          <w:sz w:val="21"/>
          <w:szCs w:val="21"/>
          <w:lang w:eastAsia="zh-CN"/>
        </w:rPr>
        <w:t xml:space="preserve">Endogenous and </w:t>
      </w:r>
      <w:r w:rsidR="009E17CE">
        <w:rPr>
          <w:rFonts w:hint="eastAsia"/>
          <w:i w:val="0"/>
          <w:sz w:val="21"/>
          <w:szCs w:val="21"/>
          <w:lang w:eastAsia="zh-CN"/>
        </w:rPr>
        <w:t>e</w:t>
      </w:r>
      <w:r w:rsidR="009E17CE" w:rsidRPr="0022122F">
        <w:rPr>
          <w:i w:val="0"/>
          <w:sz w:val="21"/>
          <w:szCs w:val="21"/>
          <w:lang w:eastAsia="zh-CN"/>
        </w:rPr>
        <w:t xml:space="preserve">xogenous </w:t>
      </w:r>
      <w:r w:rsidR="009E17CE">
        <w:rPr>
          <w:rFonts w:hint="eastAsia"/>
          <w:i w:val="0"/>
          <w:sz w:val="21"/>
          <w:szCs w:val="21"/>
          <w:lang w:eastAsia="zh-CN"/>
        </w:rPr>
        <w:t>h</w:t>
      </w:r>
      <w:r w:rsidR="009E17CE" w:rsidRPr="0022122F">
        <w:rPr>
          <w:i w:val="0"/>
          <w:sz w:val="21"/>
          <w:szCs w:val="21"/>
          <w:lang w:eastAsia="zh-CN"/>
        </w:rPr>
        <w:t xml:space="preserve">ydrogen </w:t>
      </w:r>
      <w:r w:rsidR="009E17CE">
        <w:rPr>
          <w:rFonts w:hint="eastAsia"/>
          <w:i w:val="0"/>
          <w:sz w:val="21"/>
          <w:szCs w:val="21"/>
          <w:lang w:eastAsia="zh-CN"/>
        </w:rPr>
        <w:t>s</w:t>
      </w:r>
      <w:r w:rsidR="009E17CE" w:rsidRPr="0022122F">
        <w:rPr>
          <w:i w:val="0"/>
          <w:sz w:val="21"/>
          <w:szCs w:val="21"/>
          <w:lang w:eastAsia="zh-CN"/>
        </w:rPr>
        <w:t xml:space="preserve">ulfide </w:t>
      </w:r>
      <w:r w:rsidR="009E17CE">
        <w:rPr>
          <w:rFonts w:hint="eastAsia"/>
          <w:i w:val="0"/>
          <w:sz w:val="21"/>
          <w:szCs w:val="21"/>
          <w:lang w:eastAsia="zh-CN"/>
        </w:rPr>
        <w:t>p</w:t>
      </w:r>
      <w:r w:rsidR="009E17CE" w:rsidRPr="0022122F">
        <w:rPr>
          <w:i w:val="0"/>
          <w:sz w:val="21"/>
          <w:szCs w:val="21"/>
          <w:lang w:eastAsia="zh-CN"/>
        </w:rPr>
        <w:t xml:space="preserve">romotes </w:t>
      </w:r>
      <w:r w:rsidR="009E17CE">
        <w:rPr>
          <w:rFonts w:hint="eastAsia"/>
          <w:i w:val="0"/>
          <w:sz w:val="21"/>
          <w:szCs w:val="21"/>
          <w:lang w:eastAsia="zh-CN"/>
        </w:rPr>
        <w:t>r</w:t>
      </w:r>
      <w:r w:rsidR="009E17CE" w:rsidRPr="0022122F">
        <w:rPr>
          <w:i w:val="0"/>
          <w:sz w:val="21"/>
          <w:szCs w:val="21"/>
          <w:lang w:eastAsia="zh-CN"/>
        </w:rPr>
        <w:t xml:space="preserve">esolution of </w:t>
      </w:r>
      <w:r w:rsidR="009E17CE">
        <w:rPr>
          <w:rFonts w:hint="eastAsia"/>
          <w:i w:val="0"/>
          <w:sz w:val="21"/>
          <w:szCs w:val="21"/>
          <w:lang w:eastAsia="zh-CN"/>
        </w:rPr>
        <w:t>c</w:t>
      </w:r>
      <w:r w:rsidR="009E17CE" w:rsidRPr="0022122F">
        <w:rPr>
          <w:i w:val="0"/>
          <w:sz w:val="21"/>
          <w:szCs w:val="21"/>
          <w:lang w:eastAsia="zh-CN"/>
        </w:rPr>
        <w:t xml:space="preserve">olotos in </w:t>
      </w:r>
      <w:r w:rsidR="009E17CE">
        <w:rPr>
          <w:rFonts w:hint="eastAsia"/>
          <w:i w:val="0"/>
          <w:sz w:val="21"/>
          <w:szCs w:val="21"/>
          <w:lang w:eastAsia="zh-CN"/>
        </w:rPr>
        <w:t>r</w:t>
      </w:r>
      <w:r w:rsidR="009E17CE" w:rsidRPr="0022122F">
        <w:rPr>
          <w:i w:val="0"/>
          <w:sz w:val="21"/>
          <w:szCs w:val="21"/>
          <w:lang w:eastAsia="zh-CN"/>
        </w:rPr>
        <w:t>ats[J]. Gastroenterology, 2009, 137(2):569-578.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en-US" w:eastAsia="zh-CN"/>
        </w:rPr>
        <w:t>[</w:t>
      </w:r>
      <w:r w:rsidRPr="0022122F">
        <w:rPr>
          <w:rFonts w:hint="eastAsia"/>
          <w:i w:val="0"/>
          <w:sz w:val="21"/>
          <w:szCs w:val="21"/>
          <w:lang w:val="en-US" w:eastAsia="zh-CN"/>
        </w:rPr>
        <w:t>6</w:t>
      </w:r>
      <w:r w:rsidRPr="0022122F">
        <w:rPr>
          <w:i w:val="0"/>
          <w:sz w:val="21"/>
          <w:szCs w:val="21"/>
          <w:lang w:val="en-US" w:eastAsia="zh-CN"/>
        </w:rPr>
        <w:t>] Yu C M, Li X Z, Zeng F, et al.</w:t>
      </w:r>
      <w:r w:rsidRPr="0022122F">
        <w:rPr>
          <w:i w:val="0"/>
          <w:sz w:val="21"/>
          <w:szCs w:val="21"/>
          <w:lang w:eastAsia="zh-CN"/>
        </w:rPr>
        <w:t xml:space="preserve">Carbon-dot-based ratiometric fluorescent sensor for detecting hydrogen sulfide in aqueous media and inside live cells[J]. </w:t>
      </w:r>
      <w:r w:rsidRPr="0022122F">
        <w:rPr>
          <w:i w:val="0"/>
          <w:sz w:val="21"/>
          <w:szCs w:val="21"/>
          <w:lang w:val="fr-FR" w:eastAsia="zh-CN"/>
        </w:rPr>
        <w:t>Chemical Commuications, 2013,49(4):403-405.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7</w:t>
      </w:r>
      <w:r w:rsidRPr="0022122F">
        <w:rPr>
          <w:i w:val="0"/>
          <w:sz w:val="21"/>
          <w:szCs w:val="21"/>
          <w:lang w:val="fr-FR" w:eastAsia="zh-CN"/>
        </w:rPr>
        <w:t xml:space="preserve">] Wan Q Q, Song Y C, Li Z, et al. </w:t>
      </w:r>
      <w:r w:rsidRPr="0022122F">
        <w:rPr>
          <w:i w:val="0"/>
          <w:sz w:val="21"/>
          <w:szCs w:val="21"/>
          <w:lang w:eastAsia="zh-CN"/>
        </w:rPr>
        <w:t>In vivo monitoring of hydrogen sulfide using a cresyl violet-based ratiometric fluorescence probe[J]. Chemical Commuications, 2013,49(5):502-504.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8</w:t>
      </w:r>
      <w:r w:rsidRPr="0022122F">
        <w:rPr>
          <w:i w:val="0"/>
          <w:sz w:val="21"/>
          <w:szCs w:val="21"/>
          <w:lang w:eastAsia="zh-CN"/>
        </w:rPr>
        <w:t xml:space="preserve">] Thorson M K, Majtan T, Kraus J P, et al. Identification of cystathionine </w:t>
      </w:r>
      <w:r w:rsidRPr="009D01A3">
        <w:rPr>
          <w:sz w:val="21"/>
          <w:szCs w:val="21"/>
          <w:lang w:eastAsia="zh-CN"/>
        </w:rPr>
        <w:t>β</w:t>
      </w:r>
      <w:r w:rsidRPr="0022122F">
        <w:rPr>
          <w:i w:val="0"/>
          <w:sz w:val="21"/>
          <w:szCs w:val="21"/>
          <w:lang w:eastAsia="zh-CN"/>
        </w:rPr>
        <w:t xml:space="preserve">-synthase inhibitors using a hydrogen sulfide selective probe[J]. </w:t>
      </w:r>
      <w:r w:rsidRPr="0022122F">
        <w:rPr>
          <w:i w:val="0"/>
          <w:sz w:val="21"/>
          <w:szCs w:val="21"/>
          <w:lang w:val="fr-FR" w:eastAsia="zh-CN"/>
        </w:rPr>
        <w:t>Angewandte Chemie International Edition, 2013,52(17):4641-4644.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9</w:t>
      </w:r>
      <w:r w:rsidRPr="0022122F">
        <w:rPr>
          <w:i w:val="0"/>
          <w:sz w:val="21"/>
          <w:szCs w:val="21"/>
          <w:lang w:val="fr-FR" w:eastAsia="zh-CN"/>
        </w:rPr>
        <w:t xml:space="preserve">] Sun W, Fan J L, Hu C, et al. </w:t>
      </w:r>
      <w:r w:rsidRPr="0022122F">
        <w:rPr>
          <w:i w:val="0"/>
          <w:sz w:val="21"/>
          <w:szCs w:val="21"/>
          <w:lang w:eastAsia="zh-CN"/>
        </w:rPr>
        <w:t xml:space="preserve">A two-photon fluorescent probe with near-infrared emission for hydrogen sulfide imaging in biosystems[J]. </w:t>
      </w:r>
      <w:r w:rsidRPr="0022122F">
        <w:rPr>
          <w:i w:val="0"/>
          <w:sz w:val="21"/>
          <w:szCs w:val="21"/>
          <w:lang w:val="fr-FR" w:eastAsia="zh-CN"/>
        </w:rPr>
        <w:t>Chemical Commuications, 2013,49(37):3890-3892.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[1</w:t>
      </w:r>
      <w:r w:rsidRPr="0022122F">
        <w:rPr>
          <w:rFonts w:hint="eastAsia"/>
          <w:i w:val="0"/>
          <w:sz w:val="21"/>
          <w:szCs w:val="21"/>
          <w:lang w:val="fr-FR" w:eastAsia="zh-CN"/>
        </w:rPr>
        <w:t>0</w:t>
      </w:r>
      <w:r w:rsidRPr="0022122F">
        <w:rPr>
          <w:i w:val="0"/>
          <w:sz w:val="21"/>
          <w:szCs w:val="21"/>
          <w:lang w:val="fr-FR" w:eastAsia="zh-CN"/>
        </w:rPr>
        <w:t xml:space="preserve">] Sun K, Liu X L, Wang Y Y, et al. </w:t>
      </w:r>
      <w:r w:rsidRPr="0022122F">
        <w:rPr>
          <w:i w:val="0"/>
          <w:sz w:val="21"/>
          <w:szCs w:val="21"/>
          <w:lang w:eastAsia="zh-CN"/>
        </w:rPr>
        <w:t>A polymer-based turn-on fluorescent sensor for specific detection of hydrogen sulphide[J]. The Royal Society of Chemistry Advances, 2013,3(34):14543-14548.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[1</w:t>
      </w:r>
      <w:r w:rsidRPr="0022122F">
        <w:rPr>
          <w:rFonts w:hint="eastAsia"/>
          <w:i w:val="0"/>
          <w:sz w:val="21"/>
          <w:szCs w:val="21"/>
          <w:lang w:eastAsia="zh-CN"/>
        </w:rPr>
        <w:t>1</w:t>
      </w:r>
      <w:r w:rsidRPr="0022122F">
        <w:rPr>
          <w:i w:val="0"/>
          <w:sz w:val="21"/>
          <w:szCs w:val="21"/>
          <w:lang w:eastAsia="zh-CN"/>
        </w:rPr>
        <w:t>] Lin V S, Lippert A R, Chang C J. Cell-trappable fluorescent probes for endogenous hydrogen sulfide signaling and imaging H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>O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>-dependent H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 xml:space="preserve">S production[J]. </w:t>
      </w:r>
      <w:r w:rsidRPr="0022122F">
        <w:rPr>
          <w:i w:val="0"/>
          <w:sz w:val="21"/>
          <w:szCs w:val="21"/>
          <w:lang w:val="fr-FR" w:eastAsia="zh-CN"/>
        </w:rPr>
        <w:t>PANS, 2013,110(18):7131-7135.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[1</w:t>
      </w:r>
      <w:r w:rsidRPr="0022122F">
        <w:rPr>
          <w:rFonts w:hint="eastAsia"/>
          <w:i w:val="0"/>
          <w:sz w:val="21"/>
          <w:szCs w:val="21"/>
          <w:lang w:val="fr-FR" w:eastAsia="zh-CN"/>
        </w:rPr>
        <w:t>2</w:t>
      </w:r>
      <w:r w:rsidRPr="0022122F">
        <w:rPr>
          <w:i w:val="0"/>
          <w:sz w:val="21"/>
          <w:szCs w:val="21"/>
          <w:lang w:val="fr-FR" w:eastAsia="zh-CN"/>
        </w:rPr>
        <w:t>] Li W H, Sun W, YuX Q, et al.</w:t>
      </w:r>
      <w:r w:rsidR="009E17CE" w:rsidRPr="0022122F">
        <w:rPr>
          <w:i w:val="0"/>
          <w:sz w:val="21"/>
          <w:szCs w:val="21"/>
          <w:lang w:eastAsia="zh-CN"/>
        </w:rPr>
        <w:t xml:space="preserve">Coumarin-based </w:t>
      </w:r>
      <w:r w:rsidR="009E17CE">
        <w:rPr>
          <w:rFonts w:hint="eastAsia"/>
          <w:i w:val="0"/>
          <w:sz w:val="21"/>
          <w:szCs w:val="21"/>
          <w:lang w:eastAsia="zh-CN"/>
        </w:rPr>
        <w:t>f</w:t>
      </w:r>
      <w:r w:rsidR="009E17CE" w:rsidRPr="0022122F">
        <w:rPr>
          <w:i w:val="0"/>
          <w:sz w:val="21"/>
          <w:szCs w:val="21"/>
          <w:lang w:eastAsia="zh-CN"/>
        </w:rPr>
        <w:t xml:space="preserve">luorescent </w:t>
      </w:r>
      <w:r w:rsidR="009E17CE">
        <w:rPr>
          <w:rFonts w:hint="eastAsia"/>
          <w:i w:val="0"/>
          <w:sz w:val="21"/>
          <w:szCs w:val="21"/>
          <w:lang w:eastAsia="zh-CN"/>
        </w:rPr>
        <w:t>p</w:t>
      </w:r>
      <w:r w:rsidR="009E17CE" w:rsidRPr="0022122F">
        <w:rPr>
          <w:i w:val="0"/>
          <w:sz w:val="21"/>
          <w:szCs w:val="21"/>
          <w:lang w:eastAsia="zh-CN"/>
        </w:rPr>
        <w:t>robes for H</w:t>
      </w:r>
      <w:r w:rsidR="009E17CE" w:rsidRPr="0022122F">
        <w:rPr>
          <w:i w:val="0"/>
          <w:sz w:val="21"/>
          <w:szCs w:val="21"/>
          <w:vertAlign w:val="subscript"/>
          <w:lang w:eastAsia="zh-CN"/>
        </w:rPr>
        <w:t>2</w:t>
      </w:r>
      <w:r w:rsidR="009E17CE" w:rsidRPr="0022122F">
        <w:rPr>
          <w:i w:val="0"/>
          <w:sz w:val="21"/>
          <w:szCs w:val="21"/>
          <w:lang w:eastAsia="zh-CN"/>
        </w:rPr>
        <w:t xml:space="preserve">S </w:t>
      </w:r>
      <w:r w:rsidR="009E17CE">
        <w:rPr>
          <w:rFonts w:hint="eastAsia"/>
          <w:i w:val="0"/>
          <w:sz w:val="21"/>
          <w:szCs w:val="21"/>
          <w:lang w:eastAsia="zh-CN"/>
        </w:rPr>
        <w:t>d</w:t>
      </w:r>
      <w:r w:rsidR="009E17CE" w:rsidRPr="0022122F">
        <w:rPr>
          <w:i w:val="0"/>
          <w:sz w:val="21"/>
          <w:szCs w:val="21"/>
          <w:lang w:eastAsia="zh-CN"/>
        </w:rPr>
        <w:t>etection[J]. Journal of Fluorescence, 2013,23(1):</w:t>
      </w:r>
      <w:r w:rsidR="00402910">
        <w:rPr>
          <w:i w:val="0"/>
          <w:sz w:val="21"/>
          <w:szCs w:val="21"/>
          <w:lang w:eastAsia="zh-CN"/>
        </w:rPr>
        <w:t>181–1</w:t>
      </w:r>
      <w:r w:rsidR="009E17CE" w:rsidRPr="0022122F">
        <w:rPr>
          <w:i w:val="0"/>
          <w:sz w:val="21"/>
          <w:szCs w:val="21"/>
          <w:lang w:eastAsia="zh-CN"/>
        </w:rPr>
        <w:t>86.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[1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 xml:space="preserve">] Chen B F, Li W, Lv C, et al. Fluorescent probe for highly selective and sensitive detection of hydrogen sulfi de in living cells and cardiac tissues[J]. </w:t>
      </w:r>
      <w:r w:rsidRPr="0022122F">
        <w:rPr>
          <w:i w:val="0"/>
          <w:sz w:val="21"/>
          <w:szCs w:val="21"/>
          <w:lang w:val="fr-FR" w:eastAsia="zh-CN"/>
        </w:rPr>
        <w:t>Analyst, 2013,138:936-951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[1</w:t>
      </w:r>
      <w:r w:rsidRPr="0022122F">
        <w:rPr>
          <w:rFonts w:hint="eastAsia"/>
          <w:i w:val="0"/>
          <w:sz w:val="21"/>
          <w:szCs w:val="21"/>
          <w:lang w:val="fr-FR" w:eastAsia="zh-CN"/>
        </w:rPr>
        <w:t>4</w:t>
      </w:r>
      <w:r w:rsidRPr="0022122F">
        <w:rPr>
          <w:i w:val="0"/>
          <w:sz w:val="21"/>
          <w:szCs w:val="21"/>
          <w:lang w:val="fr-FR" w:eastAsia="zh-CN"/>
        </w:rPr>
        <w:t xml:space="preserve">] Yu F B, Li P, Song P, et al. </w:t>
      </w:r>
      <w:r w:rsidRPr="0022122F">
        <w:rPr>
          <w:i w:val="0"/>
          <w:sz w:val="21"/>
          <w:szCs w:val="21"/>
          <w:lang w:eastAsia="zh-CN"/>
        </w:rPr>
        <w:t>An ICT-based strategy to a colorimetric and ratiometric fluorescence probe for hydrogen sulfide in living cells[J]. Chemical communications, 2012,48(23):2852-2854.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15</w:t>
      </w:r>
      <w:r w:rsidRPr="0022122F">
        <w:rPr>
          <w:i w:val="0"/>
          <w:sz w:val="21"/>
          <w:szCs w:val="21"/>
          <w:lang w:eastAsia="zh-CN"/>
        </w:rPr>
        <w:t>] Das S K, Lim C S, Yang S Y, et al. A small molecule two-photon probe for hydrogen sulfide in live tissues[J]. Chemical communications, 2012,48(67):8395-8397.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16</w:t>
      </w:r>
      <w:r w:rsidRPr="0022122F">
        <w:rPr>
          <w:i w:val="0"/>
          <w:sz w:val="21"/>
          <w:szCs w:val="21"/>
          <w:lang w:eastAsia="zh-CN"/>
        </w:rPr>
        <w:t>] Lippert A R, Mew E J, Chang C J. Reaction-based fluorescent probes for selective imaging of hydrogen sulfide in living cells[J]. Journal of the American Chemical Society, 2011,133(26):10078-10080.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17</w:t>
      </w:r>
      <w:r w:rsidRPr="0022122F">
        <w:rPr>
          <w:i w:val="0"/>
          <w:sz w:val="21"/>
          <w:szCs w:val="21"/>
          <w:lang w:eastAsia="zh-CN"/>
        </w:rPr>
        <w:t xml:space="preserve">] Xuan W M, Sheng C Q, Cao Y T, et al. </w:t>
      </w:r>
      <w:r w:rsidR="009E17CE" w:rsidRPr="0022122F">
        <w:rPr>
          <w:i w:val="0"/>
          <w:sz w:val="21"/>
          <w:szCs w:val="21"/>
          <w:lang w:eastAsia="zh-CN"/>
        </w:rPr>
        <w:t xml:space="preserve">Fluorescent </w:t>
      </w:r>
      <w:r w:rsidR="009E17CE">
        <w:rPr>
          <w:rFonts w:hint="eastAsia"/>
          <w:i w:val="0"/>
          <w:sz w:val="21"/>
          <w:szCs w:val="21"/>
          <w:lang w:eastAsia="zh-CN"/>
        </w:rPr>
        <w:t>p</w:t>
      </w:r>
      <w:r w:rsidR="009E17CE" w:rsidRPr="0022122F">
        <w:rPr>
          <w:i w:val="0"/>
          <w:sz w:val="21"/>
          <w:szCs w:val="21"/>
          <w:lang w:eastAsia="zh-CN"/>
        </w:rPr>
        <w:t xml:space="preserve">robes for the </w:t>
      </w:r>
      <w:r w:rsidR="009E17CE">
        <w:rPr>
          <w:rFonts w:hint="eastAsia"/>
          <w:i w:val="0"/>
          <w:sz w:val="21"/>
          <w:szCs w:val="21"/>
          <w:lang w:eastAsia="zh-CN"/>
        </w:rPr>
        <w:t>d</w:t>
      </w:r>
      <w:r w:rsidR="009E17CE" w:rsidRPr="0022122F">
        <w:rPr>
          <w:i w:val="0"/>
          <w:sz w:val="21"/>
          <w:szCs w:val="21"/>
          <w:lang w:eastAsia="zh-CN"/>
        </w:rPr>
        <w:t xml:space="preserve">etection of </w:t>
      </w:r>
      <w:r w:rsidR="009E17CE">
        <w:rPr>
          <w:rFonts w:hint="eastAsia"/>
          <w:i w:val="0"/>
          <w:sz w:val="21"/>
          <w:szCs w:val="21"/>
          <w:lang w:eastAsia="zh-CN"/>
        </w:rPr>
        <w:t>h</w:t>
      </w:r>
      <w:r w:rsidR="009E17CE" w:rsidRPr="0022122F">
        <w:rPr>
          <w:i w:val="0"/>
          <w:sz w:val="21"/>
          <w:szCs w:val="21"/>
          <w:lang w:eastAsia="zh-CN"/>
        </w:rPr>
        <w:t xml:space="preserve">ydrogen </w:t>
      </w:r>
      <w:r w:rsidR="009E17CE">
        <w:rPr>
          <w:rFonts w:hint="eastAsia"/>
          <w:i w:val="0"/>
          <w:sz w:val="21"/>
          <w:szCs w:val="21"/>
          <w:lang w:eastAsia="zh-CN"/>
        </w:rPr>
        <w:t>s</w:t>
      </w:r>
      <w:r w:rsidR="009E17CE" w:rsidRPr="0022122F">
        <w:rPr>
          <w:i w:val="0"/>
          <w:sz w:val="21"/>
          <w:szCs w:val="21"/>
          <w:lang w:eastAsia="zh-CN"/>
        </w:rPr>
        <w:t xml:space="preserve">ulfide in </w:t>
      </w:r>
      <w:r w:rsidR="009E17CE">
        <w:rPr>
          <w:rFonts w:hint="eastAsia"/>
          <w:i w:val="0"/>
          <w:sz w:val="21"/>
          <w:szCs w:val="21"/>
          <w:lang w:eastAsia="zh-CN"/>
        </w:rPr>
        <w:t>b</w:t>
      </w:r>
      <w:r w:rsidR="009E17CE" w:rsidRPr="0022122F">
        <w:rPr>
          <w:i w:val="0"/>
          <w:sz w:val="21"/>
          <w:szCs w:val="21"/>
          <w:lang w:eastAsia="zh-CN"/>
        </w:rPr>
        <w:t xml:space="preserve">iological </w:t>
      </w:r>
      <w:r w:rsidR="009E17CE">
        <w:rPr>
          <w:rFonts w:hint="eastAsia"/>
          <w:i w:val="0"/>
          <w:sz w:val="21"/>
          <w:szCs w:val="21"/>
          <w:lang w:eastAsia="zh-CN"/>
        </w:rPr>
        <w:t>s</w:t>
      </w:r>
      <w:r w:rsidR="009E17CE" w:rsidRPr="0022122F">
        <w:rPr>
          <w:i w:val="0"/>
          <w:sz w:val="21"/>
          <w:szCs w:val="21"/>
          <w:lang w:eastAsia="zh-CN"/>
        </w:rPr>
        <w:t xml:space="preserve">ystems </w:t>
      </w:r>
      <w:r w:rsidRPr="0022122F">
        <w:rPr>
          <w:i w:val="0"/>
          <w:sz w:val="21"/>
          <w:szCs w:val="21"/>
          <w:lang w:eastAsia="zh-CN"/>
        </w:rPr>
        <w:t xml:space="preserve">[J]. </w:t>
      </w:r>
      <w:r w:rsidRPr="0022122F">
        <w:rPr>
          <w:i w:val="0"/>
          <w:sz w:val="21"/>
          <w:szCs w:val="21"/>
          <w:lang w:val="fr-FR" w:eastAsia="zh-CN"/>
        </w:rPr>
        <w:t>Angewandte Chemie International Edition, 2012,51(10):2282-2284.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lastRenderedPageBreak/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18</w:t>
      </w:r>
      <w:r w:rsidRPr="0022122F">
        <w:rPr>
          <w:i w:val="0"/>
          <w:sz w:val="21"/>
          <w:szCs w:val="21"/>
          <w:lang w:val="fr-FR" w:eastAsia="zh-CN"/>
        </w:rPr>
        <w:t xml:space="preserve">] Peng H J, Cheng Y F, Dai C F, et al. </w:t>
      </w:r>
      <w:r w:rsidRPr="0022122F">
        <w:rPr>
          <w:i w:val="0"/>
          <w:sz w:val="21"/>
          <w:szCs w:val="21"/>
          <w:lang w:eastAsia="zh-CN"/>
        </w:rPr>
        <w:t>A Fluorescent probe for fast and quantitative detection of hydrogen sulfide in blood[J].Angewandte Chemie International Edition, 2011,50(41):9672-9675.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19</w:t>
      </w:r>
      <w:r w:rsidRPr="0022122F">
        <w:rPr>
          <w:i w:val="0"/>
          <w:sz w:val="21"/>
          <w:szCs w:val="21"/>
          <w:lang w:val="fr-FR" w:eastAsia="zh-CN"/>
        </w:rPr>
        <w:t xml:space="preserve">] Wu Z S, Li Z, Yang L, et al. </w:t>
      </w:r>
      <w:r w:rsidRPr="0022122F">
        <w:rPr>
          <w:i w:val="0"/>
          <w:sz w:val="21"/>
          <w:szCs w:val="21"/>
          <w:lang w:eastAsia="zh-CN"/>
        </w:rPr>
        <w:t xml:space="preserve">Fluorogenic detection of hydrogen sulphide via reductive unmasking of o-azidomethylbenzoyl-coumarin conjugate[J]. </w:t>
      </w:r>
      <w:r w:rsidRPr="0022122F">
        <w:rPr>
          <w:i w:val="0"/>
          <w:sz w:val="21"/>
          <w:szCs w:val="21"/>
          <w:lang w:val="fr-FR" w:eastAsia="zh-CN"/>
        </w:rPr>
        <w:t>Chemical communications, 2012,48(81):10120-10122.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[2</w:t>
      </w:r>
      <w:r w:rsidRPr="0022122F">
        <w:rPr>
          <w:rFonts w:hint="eastAsia"/>
          <w:i w:val="0"/>
          <w:sz w:val="21"/>
          <w:szCs w:val="21"/>
          <w:lang w:val="fr-FR" w:eastAsia="zh-CN"/>
        </w:rPr>
        <w:t>0</w:t>
      </w:r>
      <w:r w:rsidRPr="0022122F">
        <w:rPr>
          <w:i w:val="0"/>
          <w:sz w:val="21"/>
          <w:szCs w:val="21"/>
          <w:lang w:val="fr-FR" w:eastAsia="zh-CN"/>
        </w:rPr>
        <w:t xml:space="preserve">] Zhou G D, Wang H L, Ma Y, et al. </w:t>
      </w:r>
      <w:r w:rsidRPr="0022122F">
        <w:rPr>
          <w:i w:val="0"/>
          <w:sz w:val="21"/>
          <w:szCs w:val="21"/>
          <w:lang w:eastAsia="zh-CN"/>
        </w:rPr>
        <w:t xml:space="preserve">An NBD fluorophore-based colorimetric and fluorescent chemosensor for hydrogen sulfide and its application for bioimaging[J]. </w:t>
      </w:r>
      <w:r w:rsidRPr="0022122F">
        <w:rPr>
          <w:i w:val="0"/>
          <w:sz w:val="21"/>
          <w:szCs w:val="21"/>
          <w:lang w:val="fr-FR" w:eastAsia="zh-CN"/>
        </w:rPr>
        <w:t>Tetahedron, 2013,69(2):867-870.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[2</w:t>
      </w:r>
      <w:r w:rsidRPr="0022122F">
        <w:rPr>
          <w:rFonts w:hint="eastAsia"/>
          <w:i w:val="0"/>
          <w:sz w:val="21"/>
          <w:szCs w:val="21"/>
          <w:lang w:val="fr-FR" w:eastAsia="zh-CN"/>
        </w:rPr>
        <w:t>1</w:t>
      </w:r>
      <w:r w:rsidRPr="0022122F">
        <w:rPr>
          <w:i w:val="0"/>
          <w:sz w:val="21"/>
          <w:szCs w:val="21"/>
          <w:lang w:val="fr-FR" w:eastAsia="zh-CN"/>
        </w:rPr>
        <w:t xml:space="preserve">] Zhang H T, Wang P, Chen G C, et al. </w:t>
      </w:r>
      <w:r w:rsidRPr="0022122F">
        <w:rPr>
          <w:i w:val="0"/>
          <w:sz w:val="21"/>
          <w:szCs w:val="21"/>
          <w:lang w:eastAsia="zh-CN"/>
        </w:rPr>
        <w:t>A highly sensitive fluorescent probe for imaging hydrogen sulphide in living cells[J]. Tetrahedron Letters, 2013,54(36):4826-4829.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[2</w:t>
      </w:r>
      <w:r w:rsidRPr="0022122F">
        <w:rPr>
          <w:rFonts w:hint="eastAsia"/>
          <w:i w:val="0"/>
          <w:sz w:val="21"/>
          <w:szCs w:val="21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 xml:space="preserve">] Wang K, Peng H J, Ni N T, et al. 2,6-Dansyl azide as a fluorescent probe for hydrogen sulfide[J]. </w:t>
      </w:r>
      <w:r w:rsidRPr="0022122F">
        <w:rPr>
          <w:i w:val="0"/>
          <w:sz w:val="21"/>
          <w:szCs w:val="21"/>
          <w:lang w:val="fr-FR" w:eastAsia="zh-CN"/>
        </w:rPr>
        <w:t>Journal of Fluorescence,</w:t>
      </w:r>
      <w:r w:rsidR="00402910" w:rsidRPr="0022122F">
        <w:rPr>
          <w:i w:val="0"/>
          <w:sz w:val="21"/>
          <w:szCs w:val="21"/>
          <w:lang w:eastAsia="zh-CN"/>
        </w:rPr>
        <w:t>201</w:t>
      </w:r>
      <w:r w:rsidR="00402910">
        <w:rPr>
          <w:i w:val="0"/>
          <w:sz w:val="21"/>
          <w:szCs w:val="21"/>
          <w:lang w:eastAsia="zh-CN"/>
        </w:rPr>
        <w:t>4</w:t>
      </w:r>
      <w:r w:rsidR="00402910" w:rsidRPr="0022122F">
        <w:rPr>
          <w:i w:val="0"/>
          <w:sz w:val="21"/>
          <w:szCs w:val="21"/>
          <w:lang w:eastAsia="zh-CN"/>
        </w:rPr>
        <w:t>,</w:t>
      </w:r>
      <w:r w:rsidR="00402910">
        <w:rPr>
          <w:i w:val="0"/>
          <w:sz w:val="21"/>
          <w:szCs w:val="21"/>
          <w:lang w:eastAsia="zh-CN"/>
        </w:rPr>
        <w:t xml:space="preserve"> 24</w:t>
      </w:r>
      <w:r w:rsidR="00402910" w:rsidRPr="0022122F">
        <w:rPr>
          <w:i w:val="0"/>
          <w:sz w:val="21"/>
          <w:szCs w:val="21"/>
          <w:lang w:eastAsia="zh-CN"/>
        </w:rPr>
        <w:t>:</w:t>
      </w:r>
      <w:r w:rsidR="00402910">
        <w:rPr>
          <w:i w:val="0"/>
          <w:sz w:val="21"/>
          <w:szCs w:val="21"/>
          <w:lang w:eastAsia="zh-CN"/>
        </w:rPr>
        <w:t xml:space="preserve"> 1-5</w:t>
      </w:r>
      <w:r w:rsidR="00402910" w:rsidRPr="0022122F">
        <w:rPr>
          <w:i w:val="0"/>
          <w:sz w:val="21"/>
          <w:szCs w:val="21"/>
          <w:lang w:eastAsia="zh-CN"/>
        </w:rPr>
        <w:t>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[2</w:t>
      </w:r>
      <w:r w:rsidRPr="0022122F">
        <w:rPr>
          <w:rFonts w:hint="eastAsia"/>
          <w:i w:val="0"/>
          <w:sz w:val="21"/>
          <w:szCs w:val="21"/>
          <w:lang w:val="fr-FR" w:eastAsia="zh-CN"/>
        </w:rPr>
        <w:t>3</w:t>
      </w:r>
      <w:r w:rsidRPr="0022122F">
        <w:rPr>
          <w:i w:val="0"/>
          <w:sz w:val="21"/>
          <w:szCs w:val="21"/>
          <w:lang w:val="fr-FR" w:eastAsia="zh-CN"/>
        </w:rPr>
        <w:t xml:space="preserve">] Tian H Y, Qian J H, Bai H Y, et al. </w:t>
      </w:r>
      <w:r w:rsidRPr="0022122F">
        <w:rPr>
          <w:i w:val="0"/>
          <w:sz w:val="21"/>
          <w:szCs w:val="21"/>
          <w:lang w:eastAsia="zh-CN"/>
        </w:rPr>
        <w:t>Micelle-induced multiple  performance  improvement   of   fluorescent probes  for   H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 xml:space="preserve">S  detection[J]. </w:t>
      </w:r>
      <w:r w:rsidRPr="0022122F">
        <w:rPr>
          <w:i w:val="0"/>
          <w:sz w:val="21"/>
          <w:szCs w:val="21"/>
          <w:lang w:val="fr-FR" w:eastAsia="zh-CN"/>
        </w:rPr>
        <w:t>Analytica Chimica Acta, 2013,768:136-142.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24</w:t>
      </w:r>
      <w:r w:rsidRPr="0022122F">
        <w:rPr>
          <w:i w:val="0"/>
          <w:sz w:val="21"/>
          <w:szCs w:val="21"/>
          <w:lang w:val="fr-FR" w:eastAsia="zh-CN"/>
        </w:rPr>
        <w:t xml:space="preserve">] Mao G J, Wei T T, Wang X X, et al. </w:t>
      </w:r>
      <w:r w:rsidRPr="0022122F">
        <w:rPr>
          <w:i w:val="0"/>
          <w:sz w:val="21"/>
          <w:szCs w:val="21"/>
          <w:lang w:eastAsia="zh-CN"/>
        </w:rPr>
        <w:t>High-sensitivity naphthalene-based two-photon fluorescent probe suitable for direct bioimaging of H</w:t>
      </w:r>
      <w:r w:rsidRPr="0022122F">
        <w:rPr>
          <w:i w:val="0"/>
          <w:sz w:val="21"/>
          <w:szCs w:val="21"/>
          <w:vertAlign w:val="subscript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 xml:space="preserve">S in living cells[J]. </w:t>
      </w:r>
      <w:r w:rsidR="00402910">
        <w:rPr>
          <w:i w:val="0"/>
          <w:sz w:val="21"/>
          <w:szCs w:val="21"/>
          <w:lang w:val="fr-FR" w:eastAsia="zh-CN"/>
        </w:rPr>
        <w:t xml:space="preserve">Analytical Chemistry, 2013, </w:t>
      </w:r>
      <w:r w:rsidRPr="0022122F">
        <w:rPr>
          <w:i w:val="0"/>
          <w:sz w:val="21"/>
          <w:szCs w:val="21"/>
          <w:lang w:val="fr-FR" w:eastAsia="zh-CN"/>
        </w:rPr>
        <w:t>85(16):7875-7881.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25</w:t>
      </w:r>
      <w:r w:rsidRPr="0022122F">
        <w:rPr>
          <w:i w:val="0"/>
          <w:sz w:val="21"/>
          <w:szCs w:val="21"/>
          <w:lang w:val="fr-FR" w:eastAsia="zh-CN"/>
        </w:rPr>
        <w:t xml:space="preserve">] Chen T, Zheng Y, Xu Z Z, et al. </w:t>
      </w:r>
      <w:r w:rsidRPr="0022122F">
        <w:rPr>
          <w:i w:val="0"/>
          <w:sz w:val="21"/>
          <w:szCs w:val="21"/>
          <w:lang w:eastAsia="zh-CN"/>
        </w:rPr>
        <w:t xml:space="preserve">A red emission fluorescent probe for hydrogen sulfide and its application in living cells imaging[J]. </w:t>
      </w:r>
      <w:r w:rsidRPr="0022122F">
        <w:rPr>
          <w:i w:val="0"/>
          <w:sz w:val="21"/>
          <w:szCs w:val="21"/>
          <w:lang w:val="fr-FR" w:eastAsia="zh-CN"/>
        </w:rPr>
        <w:t>Tetrahedron Letters, 2013,54(23):2980-2982.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25</w:t>
      </w:r>
      <w:r w:rsidRPr="0022122F">
        <w:rPr>
          <w:i w:val="0"/>
          <w:sz w:val="21"/>
          <w:szCs w:val="21"/>
          <w:lang w:val="fr-FR" w:eastAsia="zh-CN"/>
        </w:rPr>
        <w:t xml:space="preserve">] Qu X Y, Li C J, Chen H C, et al. </w:t>
      </w:r>
      <w:r w:rsidRPr="0022122F">
        <w:rPr>
          <w:i w:val="0"/>
          <w:sz w:val="21"/>
          <w:szCs w:val="21"/>
          <w:lang w:eastAsia="zh-CN"/>
        </w:rPr>
        <w:t xml:space="preserve">A red fluorescent turn-on probe for hydrogen sulphide and its application in living cells[J]. </w:t>
      </w:r>
      <w:r w:rsidRPr="0022122F">
        <w:rPr>
          <w:i w:val="0"/>
          <w:sz w:val="21"/>
          <w:szCs w:val="21"/>
          <w:lang w:val="fr-FR" w:eastAsia="zh-CN"/>
        </w:rPr>
        <w:t>Chemical communications, 2013,49(68):7510-7512.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26</w:t>
      </w:r>
      <w:r w:rsidRPr="0022122F">
        <w:rPr>
          <w:i w:val="0"/>
          <w:sz w:val="21"/>
          <w:szCs w:val="21"/>
          <w:lang w:val="fr-FR" w:eastAsia="zh-CN"/>
        </w:rPr>
        <w:t xml:space="preserve">] Gu C F, Liu C H, Zhu YC, et al. </w:t>
      </w:r>
      <w:r w:rsidRPr="0022122F">
        <w:rPr>
          <w:i w:val="0"/>
          <w:sz w:val="21"/>
          <w:szCs w:val="21"/>
          <w:lang w:eastAsia="zh-CN"/>
        </w:rPr>
        <w:t>Development of a boron-dipyrromethene-Cu</w:t>
      </w:r>
      <w:r w:rsidRPr="0022122F">
        <w:rPr>
          <w:i w:val="0"/>
          <w:sz w:val="21"/>
          <w:szCs w:val="21"/>
          <w:vertAlign w:val="superscript"/>
          <w:lang w:eastAsia="zh-CN"/>
        </w:rPr>
        <w:t>2+</w:t>
      </w:r>
      <w:r w:rsidRPr="0022122F">
        <w:rPr>
          <w:i w:val="0"/>
          <w:sz w:val="21"/>
          <w:szCs w:val="21"/>
          <w:lang w:eastAsia="zh-CN"/>
        </w:rPr>
        <w:t xml:space="preserve"> ensemble based colorimetric probe toward hydrogen sulfide in aqueous media[J]. Tetradedron Letters, 2011,52(39):5000-5003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27</w:t>
      </w:r>
      <w:r w:rsidRPr="0022122F">
        <w:rPr>
          <w:i w:val="0"/>
          <w:sz w:val="21"/>
          <w:szCs w:val="21"/>
          <w:lang w:eastAsia="zh-CN"/>
        </w:rPr>
        <w:t>] Zhang D Q, Jin W S. Highly selective and sensitive colorimetric  probe for hydrogen sulfide  by a copper (II) complex of azo-dye based on chemosensing ensemble approach[J]. Spectrochimica Acta Part A: Molecular and Biomolecular Spectroscopy, 2012,90:35-39.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>8] Hou F P, Cheng J, Xi P X, et al. Recognition of copper and hydrogen sul fi de in vitro using afluorescein derivative indicator[J]. Dalton Transactions, 2012,1(19):5799-5804.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2</w:t>
      </w:r>
      <w:r w:rsidRPr="0022122F">
        <w:rPr>
          <w:i w:val="0"/>
          <w:sz w:val="21"/>
          <w:szCs w:val="21"/>
          <w:lang w:eastAsia="zh-CN"/>
        </w:rPr>
        <w:t>9] Wang J L, Long L P, Xie D, et al. Highly selective fluorescence turn-on sensor for hydrogen sulphide and imaging in living cells[J]. Journal of Luminescence, 2013,139:40-46.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 xml:space="preserve">0] Sayed </w:t>
      </w:r>
      <w:smartTag w:uri="urn:schemas-microsoft-com:office:smarttags" w:element="place">
        <w:r w:rsidRPr="0022122F">
          <w:rPr>
            <w:i w:val="0"/>
            <w:sz w:val="21"/>
            <w:szCs w:val="21"/>
            <w:lang w:eastAsia="zh-CN"/>
          </w:rPr>
          <w:t>S EI</w:t>
        </w:r>
      </w:smartTag>
      <w:r w:rsidRPr="0022122F">
        <w:rPr>
          <w:i w:val="0"/>
          <w:sz w:val="21"/>
          <w:szCs w:val="21"/>
          <w:lang w:eastAsia="zh-CN"/>
        </w:rPr>
        <w:t>, Torre C D L, Santos-Figueroa L E, et al. A new fluorescent “turn-on” chemodosimeter for the detection of hydrogen sulfide in water and living cells[J]. Advances, 2013,3(48):25690-25693.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1] Cao X W, Lin W Y, Zheng K B, et al. A near-infrared fluorescent turn-on probe for fluorescence imaging of hydrogen sulfide in living cells based on thiolysis of dinitrophenyl ether[J]. Chemical communications, 2012,48(85):10529-10531.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2] Wang J L, Lin W Y, Li W L. Three-channel fluorescent sensing via organic white light-emitting dyes for detection of hydrogen sulfide in living cells[J]. Biomaterials, 2013,34(30):7429-7436.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lastRenderedPageBreak/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3] Liu Y, Feng G Q. A visible light excitable colorimetric and fluorescent ESIPT probe for rapid and selective detection of hydrogen sulphide[J]. Organic</w:t>
      </w:r>
      <w:r w:rsidR="00402910">
        <w:rPr>
          <w:i w:val="0"/>
          <w:sz w:val="21"/>
          <w:szCs w:val="21"/>
          <w:lang w:eastAsia="zh-CN"/>
        </w:rPr>
        <w:t>&amp; Biomolecular Chemistry, 2014</w:t>
      </w:r>
      <w:r w:rsidR="00402910" w:rsidRPr="0022122F">
        <w:rPr>
          <w:i w:val="0"/>
          <w:sz w:val="21"/>
          <w:szCs w:val="21"/>
          <w:lang w:eastAsia="zh-CN"/>
        </w:rPr>
        <w:t>,</w:t>
      </w:r>
      <w:r w:rsidR="00402910">
        <w:rPr>
          <w:i w:val="0"/>
          <w:sz w:val="21"/>
          <w:szCs w:val="21"/>
          <w:lang w:eastAsia="zh-CN"/>
        </w:rPr>
        <w:t xml:space="preserve"> 12(3</w:t>
      </w:r>
      <w:r w:rsidR="00402910" w:rsidRPr="0022122F">
        <w:rPr>
          <w:i w:val="0"/>
          <w:sz w:val="21"/>
          <w:szCs w:val="21"/>
          <w:lang w:eastAsia="zh-CN"/>
        </w:rPr>
        <w:t>):</w:t>
      </w:r>
      <w:r w:rsidR="00402910">
        <w:rPr>
          <w:i w:val="0"/>
          <w:sz w:val="21"/>
          <w:szCs w:val="21"/>
          <w:lang w:eastAsia="zh-CN"/>
        </w:rPr>
        <w:t xml:space="preserve"> 438-445</w:t>
      </w:r>
      <w:r w:rsidRPr="0022122F">
        <w:rPr>
          <w:i w:val="0"/>
          <w:sz w:val="21"/>
          <w:szCs w:val="21"/>
          <w:lang w:eastAsia="zh-CN"/>
        </w:rPr>
        <w:t>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 xml:space="preserve">4] Liu T Y, Zhang X F, Qiao Q L, et al. A two-photon fluorescent probe for imaging hydrogen sulphide in living cells[J]. </w:t>
      </w:r>
      <w:r w:rsidRPr="0022122F">
        <w:rPr>
          <w:i w:val="0"/>
          <w:sz w:val="21"/>
          <w:szCs w:val="21"/>
          <w:lang w:val="fr-FR" w:eastAsia="zh-CN"/>
        </w:rPr>
        <w:t>Dyes and Pigments, 2013,99(3):537-542.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3</w:t>
      </w:r>
      <w:r w:rsidRPr="0022122F">
        <w:rPr>
          <w:i w:val="0"/>
          <w:sz w:val="21"/>
          <w:szCs w:val="21"/>
          <w:lang w:val="fr-FR" w:eastAsia="zh-CN"/>
        </w:rPr>
        <w:t xml:space="preserve">5] Liu T Y, Xu Z C, Spring D R, et al. </w:t>
      </w:r>
      <w:r w:rsidRPr="0022122F">
        <w:rPr>
          <w:i w:val="0"/>
          <w:sz w:val="21"/>
          <w:szCs w:val="21"/>
          <w:lang w:eastAsia="zh-CN"/>
        </w:rPr>
        <w:t>A lysosome-targetable fluorescent probe for imaging hydrogen sulfide in living cells[J]. Organic Letters, 2013,15(9):2310-2313.</w:t>
      </w:r>
    </w:p>
    <w:p w:rsidR="00C139C5" w:rsidRPr="0022122F" w:rsidRDefault="00C139C5" w:rsidP="00692BC3">
      <w:pPr>
        <w:pStyle w:val="N1AuthorAddresses"/>
        <w:spacing w:line="240" w:lineRule="auto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</w:t>
      </w:r>
      <w:r w:rsidRPr="0022122F">
        <w:rPr>
          <w:i w:val="0"/>
          <w:sz w:val="21"/>
          <w:szCs w:val="21"/>
          <w:lang w:eastAsia="zh-CN"/>
        </w:rPr>
        <w:t>6] Liu C R, Pan J, Li S, et al. Capture and visualization of hydrogen sulfide by a fluorescent</w:t>
      </w:r>
    </w:p>
    <w:p w:rsidR="00C139C5" w:rsidRPr="0022122F" w:rsidRDefault="00C139C5" w:rsidP="00692BC3">
      <w:pPr>
        <w:pStyle w:val="N1AuthorAddresses"/>
        <w:spacing w:line="240" w:lineRule="auto"/>
        <w:ind w:firstLineChars="200" w:firstLine="420"/>
        <w:jc w:val="both"/>
        <w:rPr>
          <w:i w:val="0"/>
          <w:sz w:val="21"/>
          <w:szCs w:val="21"/>
          <w:lang w:val="fr-FR" w:eastAsia="zh-CN"/>
        </w:rPr>
      </w:pPr>
      <w:r w:rsidRPr="0022122F">
        <w:rPr>
          <w:i w:val="0"/>
          <w:sz w:val="21"/>
          <w:szCs w:val="21"/>
          <w:lang w:val="fr-FR" w:eastAsia="zh-CN"/>
        </w:rPr>
        <w:t>probe[J]. Angewandte Chemie International Edition, 2011,123(44):10511-10513</w:t>
      </w:r>
      <w:r w:rsidR="00402910">
        <w:rPr>
          <w:i w:val="0"/>
          <w:sz w:val="21"/>
          <w:szCs w:val="21"/>
          <w:lang w:val="fr-FR" w:eastAsia="zh-CN"/>
        </w:rPr>
        <w:t>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val="fr-FR" w:eastAsia="zh-CN"/>
        </w:rPr>
        <w:t>[</w:t>
      </w:r>
      <w:r w:rsidRPr="0022122F">
        <w:rPr>
          <w:rFonts w:hint="eastAsia"/>
          <w:i w:val="0"/>
          <w:sz w:val="21"/>
          <w:szCs w:val="21"/>
          <w:lang w:val="fr-FR" w:eastAsia="zh-CN"/>
        </w:rPr>
        <w:t>3</w:t>
      </w:r>
      <w:r w:rsidRPr="0022122F">
        <w:rPr>
          <w:i w:val="0"/>
          <w:sz w:val="21"/>
          <w:szCs w:val="21"/>
          <w:lang w:val="fr-FR" w:eastAsia="zh-CN"/>
        </w:rPr>
        <w:t xml:space="preserve">7] Xu Z, Xu L, Zhou J, et al. </w:t>
      </w:r>
      <w:r w:rsidRPr="0022122F">
        <w:rPr>
          <w:i w:val="0"/>
          <w:sz w:val="21"/>
          <w:szCs w:val="21"/>
          <w:lang w:eastAsia="zh-CN"/>
        </w:rPr>
        <w:t>A highly selective fluorescent probe for fast detection of hydrogen sulphide in aqueous solution and living cells[J]. Chemical communications, 2012,48(88):10871-10873.</w:t>
      </w:r>
    </w:p>
    <w:p w:rsidR="00C139C5" w:rsidRPr="0022122F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22122F">
        <w:rPr>
          <w:i w:val="0"/>
          <w:sz w:val="21"/>
          <w:szCs w:val="21"/>
          <w:lang w:eastAsia="zh-CN"/>
        </w:rPr>
        <w:t>[</w:t>
      </w:r>
      <w:r w:rsidRPr="0022122F">
        <w:rPr>
          <w:rFonts w:hint="eastAsia"/>
          <w:i w:val="0"/>
          <w:sz w:val="21"/>
          <w:szCs w:val="21"/>
          <w:lang w:eastAsia="zh-CN"/>
        </w:rPr>
        <w:t>38</w:t>
      </w:r>
      <w:r w:rsidRPr="0022122F">
        <w:rPr>
          <w:i w:val="0"/>
          <w:sz w:val="21"/>
          <w:szCs w:val="21"/>
          <w:lang w:eastAsia="zh-CN"/>
        </w:rPr>
        <w:t>] Huang Q, Yang X F, Li H. A ratiometric fluorescent probe for hydrogen sulfide based on an excited-state intramolecular proton transfer mechanism[J].Dyes and Pigments, 2013,99(3):871-877.</w:t>
      </w:r>
    </w:p>
    <w:p w:rsidR="00C139C5" w:rsidRPr="00DF3ED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DF3ED5">
        <w:rPr>
          <w:i w:val="0"/>
          <w:sz w:val="21"/>
          <w:szCs w:val="21"/>
          <w:lang w:val="fr-FR" w:eastAsia="zh-CN"/>
        </w:rPr>
        <w:t>[</w:t>
      </w:r>
      <w:r>
        <w:rPr>
          <w:rFonts w:hint="eastAsia"/>
          <w:i w:val="0"/>
          <w:sz w:val="21"/>
          <w:szCs w:val="21"/>
          <w:lang w:val="fr-FR" w:eastAsia="zh-CN"/>
        </w:rPr>
        <w:t>3</w:t>
      </w:r>
      <w:r w:rsidRPr="00DF3ED5">
        <w:rPr>
          <w:i w:val="0"/>
          <w:sz w:val="21"/>
          <w:szCs w:val="21"/>
          <w:lang w:val="fr-FR" w:eastAsia="zh-CN"/>
        </w:rPr>
        <w:t xml:space="preserve">9] Qian Y, Karpus J, Kabil O,et al. </w:t>
      </w:r>
      <w:r>
        <w:rPr>
          <w:i w:val="0"/>
          <w:sz w:val="21"/>
          <w:szCs w:val="21"/>
          <w:lang w:eastAsia="zh-CN"/>
        </w:rPr>
        <w:t xml:space="preserve">Selective fluorescent probes for live-cell monitoring of sulphide[J]. </w:t>
      </w:r>
      <w:r w:rsidRPr="00DF3ED5">
        <w:rPr>
          <w:i w:val="0"/>
          <w:sz w:val="21"/>
          <w:szCs w:val="21"/>
          <w:lang w:val="fr-FR" w:eastAsia="zh-CN"/>
        </w:rPr>
        <w:t>Nature Communication, 2011,2:495-501.</w:t>
      </w:r>
    </w:p>
    <w:p w:rsidR="00C139C5" w:rsidRPr="00DF3ED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 w:rsidRPr="00DF3ED5">
        <w:rPr>
          <w:i w:val="0"/>
          <w:sz w:val="21"/>
          <w:szCs w:val="21"/>
          <w:lang w:val="fr-FR" w:eastAsia="zh-CN"/>
        </w:rPr>
        <w:t>[</w:t>
      </w:r>
      <w:r>
        <w:rPr>
          <w:rFonts w:hint="eastAsia"/>
          <w:i w:val="0"/>
          <w:sz w:val="21"/>
          <w:szCs w:val="21"/>
          <w:lang w:val="fr-FR" w:eastAsia="zh-CN"/>
        </w:rPr>
        <w:t>4</w:t>
      </w:r>
      <w:r w:rsidRPr="00DF3ED5">
        <w:rPr>
          <w:i w:val="0"/>
          <w:sz w:val="21"/>
          <w:szCs w:val="21"/>
          <w:lang w:val="fr-FR" w:eastAsia="zh-CN"/>
        </w:rPr>
        <w:t xml:space="preserve">0] Wang X, Sun J, Zhang W B, et al. </w:t>
      </w:r>
      <w:r>
        <w:rPr>
          <w:i w:val="0"/>
          <w:sz w:val="21"/>
          <w:szCs w:val="21"/>
          <w:lang w:eastAsia="zh-CN"/>
        </w:rPr>
        <w:t>A near-infrared ratiometric fl</w:t>
      </w:r>
      <w:r w:rsidRPr="004F2583">
        <w:rPr>
          <w:i w:val="0"/>
          <w:sz w:val="21"/>
          <w:szCs w:val="21"/>
          <w:lang w:eastAsia="zh-CN"/>
        </w:rPr>
        <w:t>uorescent probe for rapidand highly sensitive imaging of endogenous hydrogen</w:t>
      </w:r>
      <w:r>
        <w:rPr>
          <w:i w:val="0"/>
          <w:sz w:val="21"/>
          <w:szCs w:val="21"/>
          <w:lang w:eastAsia="zh-CN"/>
        </w:rPr>
        <w:t xml:space="preserve"> sulfide in living cells[J]. </w:t>
      </w:r>
      <w:r w:rsidRPr="00DF3ED5">
        <w:rPr>
          <w:i w:val="0"/>
          <w:sz w:val="21"/>
          <w:szCs w:val="21"/>
          <w:lang w:val="fr-FR" w:eastAsia="zh-CN"/>
        </w:rPr>
        <w:t>Chemical Science, 2013,4(6):2551-2556.</w:t>
      </w:r>
    </w:p>
    <w:p w:rsidR="00C139C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DF3ED5">
        <w:rPr>
          <w:i w:val="0"/>
          <w:sz w:val="21"/>
          <w:szCs w:val="21"/>
          <w:lang w:val="fr-FR" w:eastAsia="zh-CN"/>
        </w:rPr>
        <w:t>[</w:t>
      </w:r>
      <w:r>
        <w:rPr>
          <w:rFonts w:hint="eastAsia"/>
          <w:i w:val="0"/>
          <w:sz w:val="21"/>
          <w:szCs w:val="21"/>
          <w:lang w:val="fr-FR" w:eastAsia="zh-CN"/>
        </w:rPr>
        <w:t>4</w:t>
      </w:r>
      <w:r w:rsidRPr="00DF3ED5">
        <w:rPr>
          <w:i w:val="0"/>
          <w:sz w:val="21"/>
          <w:szCs w:val="21"/>
          <w:lang w:val="fr-FR" w:eastAsia="zh-CN"/>
        </w:rPr>
        <w:t xml:space="preserve">1] Liu J, Sun Y-Q, Zhang J Y, et al. </w:t>
      </w:r>
      <w:r w:rsidRPr="004F2583">
        <w:rPr>
          <w:i w:val="0"/>
          <w:sz w:val="21"/>
          <w:szCs w:val="21"/>
          <w:lang w:eastAsia="zh-CN"/>
        </w:rPr>
        <w:t>A Ratiometric Fluorescent Probe for Biological Signaling Molecule H</w:t>
      </w:r>
      <w:r w:rsidRPr="004F2583">
        <w:rPr>
          <w:i w:val="0"/>
          <w:sz w:val="21"/>
          <w:szCs w:val="21"/>
          <w:vertAlign w:val="subscript"/>
          <w:lang w:eastAsia="zh-CN"/>
        </w:rPr>
        <w:t>2</w:t>
      </w:r>
      <w:r w:rsidRPr="004F2583">
        <w:rPr>
          <w:i w:val="0"/>
          <w:sz w:val="21"/>
          <w:szCs w:val="21"/>
          <w:lang w:eastAsia="zh-CN"/>
        </w:rPr>
        <w:t>S:Fast Response and High Selectivity</w:t>
      </w:r>
      <w:r>
        <w:rPr>
          <w:i w:val="0"/>
          <w:sz w:val="21"/>
          <w:szCs w:val="21"/>
          <w:lang w:eastAsia="zh-CN"/>
        </w:rPr>
        <w:t>[J]. Chemistry European Journal, 2013,19(15):4717-4722.</w:t>
      </w:r>
    </w:p>
    <w:p w:rsidR="00C139C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>
        <w:rPr>
          <w:i w:val="0"/>
          <w:sz w:val="21"/>
          <w:szCs w:val="21"/>
          <w:lang w:eastAsia="zh-CN"/>
        </w:rPr>
        <w:t>[</w:t>
      </w:r>
      <w:r>
        <w:rPr>
          <w:rFonts w:hint="eastAsia"/>
          <w:i w:val="0"/>
          <w:sz w:val="21"/>
          <w:szCs w:val="21"/>
          <w:lang w:eastAsia="zh-CN"/>
        </w:rPr>
        <w:t>4</w:t>
      </w:r>
      <w:r>
        <w:rPr>
          <w:i w:val="0"/>
          <w:sz w:val="21"/>
          <w:szCs w:val="21"/>
          <w:lang w:eastAsia="zh-CN"/>
        </w:rPr>
        <w:t xml:space="preserve">2] Li X, Zhang S, Cao J,,et al. </w:t>
      </w:r>
      <w:r w:rsidRPr="004F2583">
        <w:rPr>
          <w:i w:val="0"/>
          <w:sz w:val="21"/>
          <w:szCs w:val="21"/>
          <w:lang w:eastAsia="zh-CN"/>
        </w:rPr>
        <w:t>An ICT-based fluorescent switch-on probe forhydrogen sulfide in living cells</w:t>
      </w:r>
      <w:r>
        <w:rPr>
          <w:i w:val="0"/>
          <w:sz w:val="21"/>
          <w:szCs w:val="21"/>
          <w:lang w:eastAsia="zh-CN"/>
        </w:rPr>
        <w:t>[J]. Chemical communications, 2013,49(77):8656-8658.</w:t>
      </w:r>
    </w:p>
    <w:p w:rsidR="00C139C5" w:rsidRPr="00DF3ED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>
        <w:rPr>
          <w:i w:val="0"/>
          <w:sz w:val="21"/>
          <w:szCs w:val="21"/>
          <w:lang w:eastAsia="zh-CN"/>
        </w:rPr>
        <w:t>[</w:t>
      </w:r>
      <w:r>
        <w:rPr>
          <w:rFonts w:hint="eastAsia"/>
          <w:i w:val="0"/>
          <w:sz w:val="21"/>
          <w:szCs w:val="21"/>
          <w:lang w:eastAsia="zh-CN"/>
        </w:rPr>
        <w:t>4</w:t>
      </w:r>
      <w:r>
        <w:rPr>
          <w:i w:val="0"/>
          <w:sz w:val="21"/>
          <w:szCs w:val="21"/>
          <w:lang w:eastAsia="zh-CN"/>
        </w:rPr>
        <w:t xml:space="preserve">3]Chen Y C, Zhu C C, Yang Z H. </w:t>
      </w:r>
      <w:r w:rsidR="009E17CE" w:rsidRPr="004F2583">
        <w:rPr>
          <w:i w:val="0"/>
          <w:sz w:val="21"/>
          <w:szCs w:val="21"/>
          <w:lang w:eastAsia="zh-CN"/>
        </w:rPr>
        <w:t xml:space="preserve">A Ratiometric </w:t>
      </w:r>
      <w:r w:rsidR="009E17CE">
        <w:rPr>
          <w:rFonts w:hint="eastAsia"/>
          <w:i w:val="0"/>
          <w:sz w:val="21"/>
          <w:szCs w:val="21"/>
          <w:lang w:eastAsia="zh-CN"/>
        </w:rPr>
        <w:t>f</w:t>
      </w:r>
      <w:r w:rsidR="009E17CE" w:rsidRPr="004F2583">
        <w:rPr>
          <w:i w:val="0"/>
          <w:sz w:val="21"/>
          <w:szCs w:val="21"/>
          <w:lang w:eastAsia="zh-CN"/>
        </w:rPr>
        <w:t xml:space="preserve">luorescent </w:t>
      </w:r>
      <w:r w:rsidR="009E17CE">
        <w:rPr>
          <w:rFonts w:hint="eastAsia"/>
          <w:i w:val="0"/>
          <w:sz w:val="21"/>
          <w:szCs w:val="21"/>
          <w:lang w:eastAsia="zh-CN"/>
        </w:rPr>
        <w:t>p</w:t>
      </w:r>
      <w:r w:rsidR="009E17CE" w:rsidRPr="004F2583">
        <w:rPr>
          <w:i w:val="0"/>
          <w:sz w:val="21"/>
          <w:szCs w:val="21"/>
          <w:lang w:eastAsia="zh-CN"/>
        </w:rPr>
        <w:t xml:space="preserve">robe for </w:t>
      </w:r>
      <w:r w:rsidR="009E17CE">
        <w:rPr>
          <w:rFonts w:hint="eastAsia"/>
          <w:i w:val="0"/>
          <w:sz w:val="21"/>
          <w:szCs w:val="21"/>
          <w:lang w:eastAsia="zh-CN"/>
        </w:rPr>
        <w:t>r</w:t>
      </w:r>
      <w:r w:rsidR="009E17CE" w:rsidRPr="004F2583">
        <w:rPr>
          <w:i w:val="0"/>
          <w:sz w:val="21"/>
          <w:szCs w:val="21"/>
          <w:lang w:eastAsia="zh-CN"/>
        </w:rPr>
        <w:t xml:space="preserve">apid </w:t>
      </w:r>
      <w:r w:rsidR="009E17CE">
        <w:rPr>
          <w:rFonts w:hint="eastAsia"/>
          <w:i w:val="0"/>
          <w:sz w:val="21"/>
          <w:szCs w:val="21"/>
          <w:lang w:eastAsia="zh-CN"/>
        </w:rPr>
        <w:t>d</w:t>
      </w:r>
      <w:r w:rsidR="009E17CE" w:rsidRPr="004F2583">
        <w:rPr>
          <w:i w:val="0"/>
          <w:sz w:val="21"/>
          <w:szCs w:val="21"/>
          <w:lang w:eastAsia="zh-CN"/>
        </w:rPr>
        <w:t xml:space="preserve">etection of </w:t>
      </w:r>
      <w:r w:rsidR="009E17CE">
        <w:rPr>
          <w:rFonts w:hint="eastAsia"/>
          <w:i w:val="0"/>
          <w:sz w:val="21"/>
          <w:szCs w:val="21"/>
          <w:lang w:eastAsia="zh-CN"/>
        </w:rPr>
        <w:t>h</w:t>
      </w:r>
      <w:r w:rsidR="009E17CE" w:rsidRPr="004F2583">
        <w:rPr>
          <w:i w:val="0"/>
          <w:sz w:val="21"/>
          <w:szCs w:val="21"/>
          <w:lang w:eastAsia="zh-CN"/>
        </w:rPr>
        <w:t>ydrogen</w:t>
      </w:r>
      <w:r w:rsidR="009E17CE">
        <w:rPr>
          <w:rFonts w:hint="eastAsia"/>
          <w:i w:val="0"/>
          <w:sz w:val="21"/>
          <w:szCs w:val="21"/>
          <w:lang w:eastAsia="zh-CN"/>
        </w:rPr>
        <w:t>s</w:t>
      </w:r>
      <w:r w:rsidR="009E17CE" w:rsidRPr="004F2583">
        <w:rPr>
          <w:i w:val="0"/>
          <w:sz w:val="21"/>
          <w:szCs w:val="21"/>
          <w:lang w:eastAsia="zh-CN"/>
        </w:rPr>
        <w:t xml:space="preserve">ulfide in </w:t>
      </w:r>
      <w:r w:rsidR="009E17CE">
        <w:rPr>
          <w:rFonts w:hint="eastAsia"/>
          <w:i w:val="0"/>
          <w:sz w:val="21"/>
          <w:szCs w:val="21"/>
          <w:lang w:eastAsia="zh-CN"/>
        </w:rPr>
        <w:t>m</w:t>
      </w:r>
      <w:r w:rsidR="009E17CE" w:rsidRPr="004F2583">
        <w:rPr>
          <w:i w:val="0"/>
          <w:sz w:val="21"/>
          <w:szCs w:val="21"/>
          <w:lang w:eastAsia="zh-CN"/>
        </w:rPr>
        <w:t>itochondria</w:t>
      </w:r>
      <w:r>
        <w:rPr>
          <w:i w:val="0"/>
          <w:sz w:val="21"/>
          <w:szCs w:val="21"/>
          <w:lang w:eastAsia="zh-CN"/>
        </w:rPr>
        <w:t xml:space="preserve">[J]. </w:t>
      </w:r>
      <w:r w:rsidRPr="00DF3ED5">
        <w:rPr>
          <w:i w:val="0"/>
          <w:sz w:val="21"/>
          <w:szCs w:val="21"/>
          <w:lang w:val="fr-FR" w:eastAsia="zh-CN"/>
        </w:rPr>
        <w:t>Angewandte Chemie International Edition, 2013,125(6):1732-1735.</w:t>
      </w:r>
    </w:p>
    <w:p w:rsidR="00C139C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 w:rsidRPr="00DF3ED5">
        <w:rPr>
          <w:i w:val="0"/>
          <w:sz w:val="21"/>
          <w:szCs w:val="21"/>
          <w:lang w:val="fr-FR" w:eastAsia="zh-CN"/>
        </w:rPr>
        <w:t>[</w:t>
      </w:r>
      <w:r>
        <w:rPr>
          <w:rFonts w:hint="eastAsia"/>
          <w:i w:val="0"/>
          <w:sz w:val="21"/>
          <w:szCs w:val="21"/>
          <w:lang w:val="fr-FR" w:eastAsia="zh-CN"/>
        </w:rPr>
        <w:t>4</w:t>
      </w:r>
      <w:r w:rsidRPr="00DF3ED5">
        <w:rPr>
          <w:i w:val="0"/>
          <w:sz w:val="21"/>
          <w:szCs w:val="21"/>
          <w:lang w:val="fr-FR" w:eastAsia="zh-CN"/>
        </w:rPr>
        <w:t xml:space="preserve">4] Qian Y, Zhang L, Ding S T, et al. </w:t>
      </w:r>
      <w:r w:rsidRPr="004F2583">
        <w:rPr>
          <w:i w:val="0"/>
          <w:sz w:val="21"/>
          <w:szCs w:val="21"/>
          <w:lang w:eastAsia="zh-CN"/>
        </w:rPr>
        <w:t>A fluorescent probe for rapid detection of hydrogen sulfide in blood plasma</w:t>
      </w:r>
      <w:r>
        <w:rPr>
          <w:i w:val="0"/>
          <w:sz w:val="21"/>
          <w:szCs w:val="21"/>
          <w:lang w:eastAsia="zh-CN"/>
        </w:rPr>
        <w:t xml:space="preserve"> and brain tissues in mice[J]. Chemical Science, 2012,3(10):2920-2923.</w:t>
      </w:r>
    </w:p>
    <w:p w:rsidR="00C139C5" w:rsidRPr="00DF3ED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val="fr-FR" w:eastAsia="zh-CN"/>
        </w:rPr>
      </w:pPr>
      <w:r>
        <w:rPr>
          <w:i w:val="0"/>
          <w:sz w:val="21"/>
          <w:szCs w:val="21"/>
          <w:lang w:eastAsia="zh-CN"/>
        </w:rPr>
        <w:t>[</w:t>
      </w:r>
      <w:r>
        <w:rPr>
          <w:rFonts w:hint="eastAsia"/>
          <w:i w:val="0"/>
          <w:sz w:val="21"/>
          <w:szCs w:val="21"/>
          <w:lang w:eastAsia="zh-CN"/>
        </w:rPr>
        <w:t>4</w:t>
      </w:r>
      <w:r>
        <w:rPr>
          <w:i w:val="0"/>
          <w:sz w:val="21"/>
          <w:szCs w:val="21"/>
          <w:lang w:eastAsia="zh-CN"/>
        </w:rPr>
        <w:t>5] Liu C R, Peng B, Li S, et al.</w:t>
      </w:r>
      <w:r w:rsidR="009E17CE" w:rsidRPr="00732704">
        <w:rPr>
          <w:i w:val="0"/>
          <w:sz w:val="21"/>
          <w:szCs w:val="21"/>
          <w:lang w:eastAsia="zh-CN"/>
        </w:rPr>
        <w:t xml:space="preserve">Reaction </w:t>
      </w:r>
      <w:r w:rsidR="009E17CE">
        <w:rPr>
          <w:rFonts w:hint="eastAsia"/>
          <w:i w:val="0"/>
          <w:sz w:val="21"/>
          <w:szCs w:val="21"/>
          <w:lang w:eastAsia="zh-CN"/>
        </w:rPr>
        <w:t>b</w:t>
      </w:r>
      <w:r w:rsidR="009E17CE" w:rsidRPr="00732704">
        <w:rPr>
          <w:i w:val="0"/>
          <w:sz w:val="21"/>
          <w:szCs w:val="21"/>
          <w:lang w:eastAsia="zh-CN"/>
        </w:rPr>
        <w:t xml:space="preserve">ased </w:t>
      </w:r>
      <w:r w:rsidR="009E17CE">
        <w:rPr>
          <w:rFonts w:hint="eastAsia"/>
          <w:i w:val="0"/>
          <w:sz w:val="21"/>
          <w:szCs w:val="21"/>
          <w:lang w:eastAsia="zh-CN"/>
        </w:rPr>
        <w:t>f</w:t>
      </w:r>
      <w:r w:rsidR="009E17CE" w:rsidRPr="00732704">
        <w:rPr>
          <w:i w:val="0"/>
          <w:sz w:val="21"/>
          <w:szCs w:val="21"/>
          <w:lang w:eastAsia="zh-CN"/>
        </w:rPr>
        <w:t xml:space="preserve">luorescent </w:t>
      </w:r>
      <w:r w:rsidR="009E17CE">
        <w:rPr>
          <w:rFonts w:hint="eastAsia"/>
          <w:i w:val="0"/>
          <w:sz w:val="21"/>
          <w:szCs w:val="21"/>
          <w:lang w:eastAsia="zh-CN"/>
        </w:rPr>
        <w:t>p</w:t>
      </w:r>
      <w:r w:rsidR="009E17CE" w:rsidRPr="00732704">
        <w:rPr>
          <w:i w:val="0"/>
          <w:sz w:val="21"/>
          <w:szCs w:val="21"/>
          <w:lang w:eastAsia="zh-CN"/>
        </w:rPr>
        <w:t>robes for</w:t>
      </w:r>
      <w:r w:rsidR="009E17CE">
        <w:rPr>
          <w:rFonts w:hint="eastAsia"/>
          <w:i w:val="0"/>
          <w:sz w:val="21"/>
          <w:szCs w:val="21"/>
          <w:lang w:eastAsia="zh-CN"/>
        </w:rPr>
        <w:t>h</w:t>
      </w:r>
      <w:r w:rsidR="009E17CE" w:rsidRPr="00732704">
        <w:rPr>
          <w:i w:val="0"/>
          <w:sz w:val="21"/>
          <w:szCs w:val="21"/>
          <w:lang w:eastAsia="zh-CN"/>
        </w:rPr>
        <w:t xml:space="preserve">ydrogen </w:t>
      </w:r>
      <w:r w:rsidR="009E17CE">
        <w:rPr>
          <w:rFonts w:hint="eastAsia"/>
          <w:i w:val="0"/>
          <w:sz w:val="21"/>
          <w:szCs w:val="21"/>
          <w:lang w:eastAsia="zh-CN"/>
        </w:rPr>
        <w:t>s</w:t>
      </w:r>
      <w:r w:rsidR="009E17CE" w:rsidRPr="00732704">
        <w:rPr>
          <w:i w:val="0"/>
          <w:sz w:val="21"/>
          <w:szCs w:val="21"/>
          <w:lang w:eastAsia="zh-CN"/>
        </w:rPr>
        <w:t>ulfide</w:t>
      </w:r>
      <w:r w:rsidR="009E17CE">
        <w:rPr>
          <w:i w:val="0"/>
          <w:sz w:val="21"/>
          <w:szCs w:val="21"/>
          <w:lang w:eastAsia="zh-CN"/>
        </w:rPr>
        <w:t xml:space="preserve">[J]. </w:t>
      </w:r>
      <w:r w:rsidR="009E17CE" w:rsidRPr="00DF3ED5">
        <w:rPr>
          <w:i w:val="0"/>
          <w:sz w:val="21"/>
          <w:szCs w:val="21"/>
          <w:lang w:val="fr-FR" w:eastAsia="zh-CN"/>
        </w:rPr>
        <w:t>Organic Letters, 2012,14(8):2184-2187.</w:t>
      </w:r>
    </w:p>
    <w:p w:rsidR="00C139C5" w:rsidRDefault="00C139C5" w:rsidP="00692BC3">
      <w:pPr>
        <w:pStyle w:val="N1AuthorAddresses"/>
        <w:spacing w:line="240" w:lineRule="auto"/>
        <w:ind w:left="420" w:hangingChars="200" w:hanging="420"/>
        <w:jc w:val="both"/>
        <w:rPr>
          <w:i w:val="0"/>
          <w:sz w:val="21"/>
          <w:szCs w:val="21"/>
          <w:lang w:eastAsia="zh-CN"/>
        </w:rPr>
      </w:pPr>
      <w:r>
        <w:rPr>
          <w:i w:val="0"/>
          <w:sz w:val="21"/>
          <w:szCs w:val="21"/>
          <w:lang w:val="fr-FR" w:eastAsia="zh-CN"/>
        </w:rPr>
        <w:t>[</w:t>
      </w:r>
      <w:r>
        <w:rPr>
          <w:rFonts w:hint="eastAsia"/>
          <w:i w:val="0"/>
          <w:sz w:val="21"/>
          <w:szCs w:val="21"/>
          <w:lang w:val="fr-FR" w:eastAsia="zh-CN"/>
        </w:rPr>
        <w:t>4</w:t>
      </w:r>
      <w:r w:rsidRPr="00DF3ED5">
        <w:rPr>
          <w:i w:val="0"/>
          <w:sz w:val="21"/>
          <w:szCs w:val="21"/>
          <w:lang w:val="fr-FR" w:eastAsia="zh-CN"/>
        </w:rPr>
        <w:t xml:space="preserve">6] Qian Y, Yang B Y, Shen Y N, et al. </w:t>
      </w:r>
      <w:r w:rsidRPr="00732704">
        <w:rPr>
          <w:i w:val="0"/>
          <w:sz w:val="21"/>
          <w:szCs w:val="21"/>
          <w:lang w:eastAsia="zh-CN"/>
        </w:rPr>
        <w:t>A  BODIPY–coumarin-based  selective  fluorescent  probe   for   rapidly  detectinghydrogen  sulfide  in   blood   plasma  and   living   cells</w:t>
      </w:r>
      <w:r>
        <w:rPr>
          <w:i w:val="0"/>
          <w:sz w:val="21"/>
          <w:szCs w:val="21"/>
          <w:lang w:eastAsia="zh-CN"/>
        </w:rPr>
        <w:t>[J]. Sensors and Actuators B: Chemical, 2013,182:498-503.</w:t>
      </w:r>
    </w:p>
    <w:p w:rsidR="00E72CB9" w:rsidRDefault="00E72CB9" w:rsidP="00692BC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2122F">
        <w:rPr>
          <w:rFonts w:ascii="Times New Roman" w:hAnsi="Times New Roman" w:hint="eastAsia"/>
          <w:b/>
          <w:sz w:val="44"/>
          <w:szCs w:val="44"/>
        </w:rPr>
        <w:t>An intramolecularcyclization based fluorogenic chemodosimeter for bioimaging of hydrogen sulfide</w:t>
      </w:r>
    </w:p>
    <w:p w:rsidR="00C139C5" w:rsidRPr="0022122F" w:rsidRDefault="00C139C5" w:rsidP="00692BC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22122F">
        <w:rPr>
          <w:rFonts w:ascii="Times New Roman" w:hAnsi="Times New Roman" w:hint="eastAsia"/>
          <w:b/>
          <w:sz w:val="24"/>
          <w:szCs w:val="24"/>
        </w:rPr>
        <w:t xml:space="preserve">XING Hong-jie, WU Xuan-jun, WU Hao, YANG Liu </w:t>
      </w:r>
      <w:r w:rsidRPr="0022122F">
        <w:rPr>
          <w:rFonts w:ascii="Times New Roman" w:hAnsi="Times New Roman"/>
          <w:sz w:val="24"/>
          <w:szCs w:val="24"/>
        </w:rPr>
        <w:t>*</w:t>
      </w:r>
      <w:r w:rsidRPr="0022122F">
        <w:rPr>
          <w:rFonts w:ascii="Times New Roman" w:hAnsi="Times New Roman" w:hint="eastAsia"/>
          <w:b/>
          <w:sz w:val="24"/>
          <w:szCs w:val="24"/>
        </w:rPr>
        <w:t xml:space="preserve">, HAN Shou-fa </w:t>
      </w:r>
      <w:r w:rsidRPr="0022122F">
        <w:rPr>
          <w:rFonts w:ascii="Times New Roman" w:hAnsi="Times New Roman"/>
          <w:sz w:val="24"/>
          <w:szCs w:val="24"/>
        </w:rPr>
        <w:t>*</w:t>
      </w:r>
    </w:p>
    <w:p w:rsidR="00C139C5" w:rsidRPr="0022122F" w:rsidRDefault="00C139C5" w:rsidP="00692BC3">
      <w:pPr>
        <w:spacing w:line="240" w:lineRule="auto"/>
        <w:rPr>
          <w:rFonts w:ascii="Times New Roman" w:hAnsi="Times New Roman"/>
          <w:b/>
          <w:szCs w:val="21"/>
        </w:rPr>
      </w:pPr>
      <w:bookmarkStart w:id="3" w:name="OLE_LINK1"/>
      <w:bookmarkStart w:id="4" w:name="OLE_LINK2"/>
      <w:r w:rsidRPr="0022122F">
        <w:rPr>
          <w:rFonts w:ascii="Times New Roman" w:eastAsia="黑体" w:hAnsi="Times New Roman"/>
          <w:b/>
          <w:szCs w:val="21"/>
        </w:rPr>
        <w:lastRenderedPageBreak/>
        <w:t>Abstract</w:t>
      </w:r>
      <w:r w:rsidRPr="0022122F">
        <w:rPr>
          <w:rFonts w:ascii="Times New Roman" w:hAnsi="Times New Roman"/>
          <w:b/>
          <w:szCs w:val="21"/>
        </w:rPr>
        <w:t>:</w:t>
      </w:r>
      <w:r w:rsidRPr="0022122F">
        <w:rPr>
          <w:rFonts w:ascii="Times New Roman" w:hAnsi="Times New Roman"/>
          <w:szCs w:val="21"/>
        </w:rPr>
        <w:t xml:space="preserve"> Hydrogen sulfide (H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>S) is a gasotransmitter involved in a broad variety of biological processes including cell signaling, vasodilation and inflammation.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>S could be endogenously produced in</w:t>
      </w:r>
      <w:r w:rsidR="003806D8">
        <w:rPr>
          <w:rFonts w:ascii="Times New Roman" w:hAnsi="Times New Roman" w:hint="eastAsia"/>
          <w:szCs w:val="21"/>
        </w:rPr>
        <w:t xml:space="preserve"> </w:t>
      </w:r>
      <w:r w:rsidR="009E17CE">
        <w:rPr>
          <w:rFonts w:ascii="Times New Roman" w:hAnsi="Times New Roman" w:hint="eastAsia"/>
          <w:szCs w:val="21"/>
        </w:rPr>
        <w:t>various</w:t>
      </w:r>
      <w:r w:rsidRPr="0022122F">
        <w:rPr>
          <w:rFonts w:ascii="Times New Roman" w:hAnsi="Times New Roman"/>
          <w:szCs w:val="21"/>
        </w:rPr>
        <w:t xml:space="preserve"> tissues such as brain and colon, and the levels of endogenousH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 xml:space="preserve">S are elevated </w:t>
      </w:r>
      <w:r w:rsidR="009E17CE">
        <w:rPr>
          <w:rFonts w:ascii="Times New Roman" w:hAnsi="Times New Roman"/>
          <w:szCs w:val="21"/>
        </w:rPr>
        <w:t>under</w:t>
      </w:r>
      <w:r w:rsidRPr="0022122F">
        <w:rPr>
          <w:rFonts w:ascii="Times New Roman" w:hAnsi="Times New Roman"/>
          <w:szCs w:val="21"/>
        </w:rPr>
        <w:t xml:space="preserve"> a number of pathological conditions. As such, methods enabling sensitive detection of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 xml:space="preserve">S in biological </w:t>
      </w:r>
      <w:r>
        <w:rPr>
          <w:rFonts w:ascii="Times New Roman" w:hAnsi="Times New Roman" w:hint="eastAsia"/>
          <w:szCs w:val="21"/>
        </w:rPr>
        <w:t>samples</w:t>
      </w:r>
      <w:r w:rsidRPr="0022122F">
        <w:rPr>
          <w:rFonts w:ascii="Times New Roman" w:hAnsi="Times New Roman"/>
          <w:szCs w:val="21"/>
        </w:rPr>
        <w:t xml:space="preserve"> are highly desirable. Herein we report a reaction-based assay of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 xml:space="preserve">S with a </w:t>
      </w:r>
      <w:r w:rsidRPr="009E17CE">
        <w:rPr>
          <w:rFonts w:ascii="Times New Roman" w:hAnsi="Times New Roman" w:hint="eastAsia"/>
          <w:szCs w:val="21"/>
        </w:rPr>
        <w:t>d</w:t>
      </w:r>
      <w:r w:rsidRPr="009E17CE">
        <w:rPr>
          <w:rFonts w:ascii="Times New Roman" w:hAnsi="Times New Roman"/>
          <w:szCs w:val="21"/>
        </w:rPr>
        <w:t>initrophenyl group</w:t>
      </w:r>
      <w:r>
        <w:rPr>
          <w:rFonts w:ascii="Times New Roman" w:hAnsi="Times New Roman" w:hint="eastAsia"/>
          <w:szCs w:val="21"/>
        </w:rPr>
        <w:t>-</w:t>
      </w:r>
      <w:r w:rsidRPr="0022122F">
        <w:rPr>
          <w:rFonts w:ascii="Times New Roman" w:hAnsi="Times New Roman"/>
          <w:szCs w:val="21"/>
        </w:rPr>
        <w:t>mask</w:t>
      </w:r>
      <w:r>
        <w:rPr>
          <w:rFonts w:ascii="Times New Roman" w:hAnsi="Times New Roman" w:hint="eastAsia"/>
          <w:szCs w:val="21"/>
        </w:rPr>
        <w:t>ed</w:t>
      </w:r>
      <w:r w:rsidRPr="0022122F">
        <w:rPr>
          <w:rFonts w:ascii="Times New Roman" w:hAnsi="Times New Roman"/>
          <w:szCs w:val="21"/>
        </w:rPr>
        <w:t xml:space="preserve"> coumarin precursor (DNP-CMP). Nonfluorescent DNP-CMP readily reacts with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 xml:space="preserve">S via tandem nucleophilic removal of DNP moiety and intramolecular cyclization to give highly fluorescent coumarin. The dose-dependent “turn-on” fluorescence and the </w:t>
      </w:r>
      <w:r w:rsidR="009E17CE">
        <w:rPr>
          <w:rFonts w:ascii="Times New Roman" w:hAnsi="Times New Roman"/>
          <w:szCs w:val="21"/>
        </w:rPr>
        <w:t>high</w:t>
      </w:r>
      <w:r w:rsidRPr="0022122F">
        <w:rPr>
          <w:rFonts w:ascii="Times New Roman" w:hAnsi="Times New Roman"/>
          <w:szCs w:val="21"/>
        </w:rPr>
        <w:t xml:space="preserve"> selectivity of DNP-CMP towards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 xml:space="preserve">S over other biological thiols </w:t>
      </w:r>
      <w:r>
        <w:rPr>
          <w:rFonts w:ascii="Times New Roman" w:hAnsi="Times New Roman" w:hint="eastAsia"/>
          <w:szCs w:val="21"/>
        </w:rPr>
        <w:t>enable</w:t>
      </w:r>
      <w:r w:rsidRPr="0022122F">
        <w:rPr>
          <w:rFonts w:ascii="Times New Roman" w:hAnsi="Times New Roman"/>
          <w:szCs w:val="21"/>
        </w:rPr>
        <w:t xml:space="preserve"> low background bioimaging of H</w:t>
      </w:r>
      <w:r w:rsidRPr="0022122F">
        <w:rPr>
          <w:rFonts w:ascii="Times New Roman" w:hAnsi="Times New Roman"/>
          <w:szCs w:val="21"/>
          <w:vertAlign w:val="subscript"/>
        </w:rPr>
        <w:t>2</w:t>
      </w:r>
      <w:r w:rsidRPr="0022122F">
        <w:rPr>
          <w:rFonts w:ascii="Times New Roman" w:hAnsi="Times New Roman"/>
          <w:szCs w:val="21"/>
        </w:rPr>
        <w:t>S in living cells.</w:t>
      </w:r>
      <w:bookmarkEnd w:id="3"/>
      <w:bookmarkEnd w:id="4"/>
    </w:p>
    <w:p w:rsidR="00C139C5" w:rsidRPr="00C835FF" w:rsidRDefault="00C139C5" w:rsidP="00692BC3">
      <w:pPr>
        <w:spacing w:line="240" w:lineRule="auto"/>
        <w:rPr>
          <w:rFonts w:ascii="Times New Roman" w:hAnsi="Times New Roman"/>
          <w:b/>
          <w:szCs w:val="21"/>
        </w:rPr>
      </w:pPr>
      <w:r w:rsidRPr="00C835FF">
        <w:rPr>
          <w:rFonts w:ascii="Times New Roman" w:hAnsi="Times New Roman"/>
          <w:b/>
          <w:szCs w:val="21"/>
        </w:rPr>
        <w:t>Key words</w:t>
      </w:r>
      <w:r w:rsidRPr="00C835FF">
        <w:rPr>
          <w:rFonts w:ascii="Times New Roman" w:hAnsi="Times New Roman"/>
          <w:b/>
          <w:szCs w:val="21"/>
        </w:rPr>
        <w:t>：</w:t>
      </w:r>
      <w:r w:rsidRPr="00C835FF">
        <w:rPr>
          <w:rFonts w:ascii="Times New Roman" w:hAnsi="Times New Roman"/>
          <w:szCs w:val="21"/>
        </w:rPr>
        <w:t>hydrogen sulfide</w:t>
      </w:r>
      <w:r w:rsidRPr="00C835FF">
        <w:rPr>
          <w:rFonts w:ascii="Times New Roman" w:hAnsi="Times New Roman" w:hint="eastAsia"/>
          <w:szCs w:val="21"/>
        </w:rPr>
        <w:t>;</w:t>
      </w:r>
      <w:r w:rsidRPr="00C835FF">
        <w:rPr>
          <w:rFonts w:ascii="Times New Roman" w:hAnsi="Times New Roman"/>
          <w:szCs w:val="21"/>
        </w:rPr>
        <w:t xml:space="preserve"> cell imaging</w:t>
      </w:r>
      <w:r w:rsidRPr="00C835FF">
        <w:rPr>
          <w:rFonts w:ascii="Times New Roman" w:hAnsi="Times New Roman" w:hint="eastAsia"/>
          <w:szCs w:val="21"/>
        </w:rPr>
        <w:t>;</w:t>
      </w:r>
      <w:r w:rsidRPr="00C835FF">
        <w:rPr>
          <w:rFonts w:ascii="Times New Roman" w:hAnsi="Times New Roman"/>
          <w:szCs w:val="21"/>
        </w:rPr>
        <w:t xml:space="preserve"> dinitrophenyl</w:t>
      </w:r>
      <w:r w:rsidRPr="00C835FF">
        <w:rPr>
          <w:rFonts w:ascii="Times New Roman" w:hAnsi="Times New Roman" w:hint="eastAsia"/>
          <w:szCs w:val="21"/>
        </w:rPr>
        <w:t xml:space="preserve"> ether; </w:t>
      </w:r>
      <w:r w:rsidRPr="00C835FF">
        <w:rPr>
          <w:rFonts w:ascii="Times New Roman" w:hAnsi="Times New Roman"/>
          <w:szCs w:val="21"/>
        </w:rPr>
        <w:t xml:space="preserve">fluorogenic chemodosimeter </w:t>
      </w:r>
    </w:p>
    <w:p w:rsidR="00C139C5" w:rsidRPr="0022122F" w:rsidRDefault="00C139C5" w:rsidP="00692BC3">
      <w:pPr>
        <w:spacing w:line="240" w:lineRule="auto"/>
        <w:rPr>
          <w:rFonts w:ascii="Times New Roman" w:hAnsi="Times New Roman"/>
          <w:b/>
        </w:rPr>
      </w:pPr>
    </w:p>
    <w:p w:rsidR="00C139C5" w:rsidRPr="0022122F" w:rsidRDefault="00C139C5" w:rsidP="00692BC3">
      <w:pPr>
        <w:pStyle w:val="N1AuthorAddresses"/>
        <w:spacing w:line="240" w:lineRule="auto"/>
        <w:jc w:val="both"/>
        <w:rPr>
          <w:i w:val="0"/>
          <w:sz w:val="21"/>
          <w:szCs w:val="21"/>
          <w:lang w:val="en-US" w:eastAsia="zh-CN"/>
        </w:rPr>
      </w:pPr>
    </w:p>
    <w:p w:rsidR="00C139C5" w:rsidRPr="0022122F" w:rsidRDefault="00C139C5" w:rsidP="00692BC3">
      <w:pPr>
        <w:pStyle w:val="N1AuthorAddresses"/>
        <w:spacing w:line="240" w:lineRule="auto"/>
        <w:jc w:val="both"/>
        <w:rPr>
          <w:i w:val="0"/>
          <w:sz w:val="21"/>
          <w:szCs w:val="21"/>
          <w:lang w:eastAsia="zh-CN"/>
        </w:rPr>
      </w:pPr>
    </w:p>
    <w:p w:rsidR="00C139C5" w:rsidRPr="0022122F" w:rsidRDefault="00C139C5" w:rsidP="00692BC3">
      <w:pPr>
        <w:pStyle w:val="N1AuthorAddresses"/>
        <w:spacing w:line="240" w:lineRule="auto"/>
        <w:jc w:val="both"/>
        <w:rPr>
          <w:i w:val="0"/>
          <w:sz w:val="21"/>
          <w:szCs w:val="21"/>
          <w:lang w:eastAsia="zh-CN"/>
        </w:rPr>
      </w:pPr>
    </w:p>
    <w:p w:rsidR="00C139C5" w:rsidRPr="0022122F" w:rsidRDefault="00C139C5" w:rsidP="00692BC3">
      <w:pPr>
        <w:pStyle w:val="N1AuthorAddresses"/>
        <w:spacing w:line="240" w:lineRule="auto"/>
        <w:jc w:val="both"/>
        <w:rPr>
          <w:i w:val="0"/>
          <w:sz w:val="21"/>
          <w:szCs w:val="21"/>
          <w:lang w:eastAsia="zh-CN"/>
        </w:rPr>
      </w:pPr>
    </w:p>
    <w:p w:rsidR="00AB65D6" w:rsidRPr="00C139C5" w:rsidRDefault="00AB65D6" w:rsidP="00692BC3">
      <w:pPr>
        <w:spacing w:line="240" w:lineRule="auto"/>
        <w:rPr>
          <w:lang w:val="en-GB"/>
        </w:rPr>
      </w:pPr>
    </w:p>
    <w:sectPr w:rsidR="00AB65D6" w:rsidRPr="00C139C5" w:rsidSect="00BA50EB">
      <w:headerReference w:type="default" r:id="rId2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77D" w:rsidRDefault="00BF077D" w:rsidP="00C139C5">
      <w:pPr>
        <w:spacing w:line="240" w:lineRule="auto"/>
      </w:pPr>
      <w:r>
        <w:separator/>
      </w:r>
    </w:p>
  </w:endnote>
  <w:endnote w:type="continuationSeparator" w:id="1">
    <w:p w:rsidR="00BF077D" w:rsidRDefault="00BF077D" w:rsidP="00C13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77D" w:rsidRDefault="00BF077D" w:rsidP="00C139C5">
      <w:pPr>
        <w:spacing w:line="240" w:lineRule="auto"/>
      </w:pPr>
      <w:r>
        <w:separator/>
      </w:r>
    </w:p>
  </w:footnote>
  <w:footnote w:type="continuationSeparator" w:id="1">
    <w:p w:rsidR="00BF077D" w:rsidRDefault="00BF077D" w:rsidP="00C139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08B" w:rsidRDefault="00BF077D" w:rsidP="003E536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06C75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51E22F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E7DA50A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3EC207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2564D8D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A1405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74C34E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F0EFAD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2D89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34A54D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EED5E5C"/>
    <w:multiLevelType w:val="multilevel"/>
    <w:tmpl w:val="0566736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宋体" w:hAnsi="Calibri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75B1581"/>
    <w:multiLevelType w:val="hybridMultilevel"/>
    <w:tmpl w:val="557E16B4"/>
    <w:lvl w:ilvl="0" w:tplc="7534BD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0A37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2C9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8C1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6AF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ED4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486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66C78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4AB2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D6172"/>
    <w:multiLevelType w:val="hybridMultilevel"/>
    <w:tmpl w:val="9A703B1C"/>
    <w:lvl w:ilvl="0" w:tplc="DB40D5CC">
      <w:numFmt w:val="bullet"/>
      <w:lvlText w:val="-"/>
      <w:lvlJc w:val="left"/>
      <w:pPr>
        <w:ind w:left="840" w:hanging="360"/>
      </w:pPr>
      <w:rPr>
        <w:rFonts w:ascii="Times New Roman" w:eastAsia="宋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518A6650"/>
    <w:multiLevelType w:val="multilevel"/>
    <w:tmpl w:val="98DCB4B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5A3B48C6"/>
    <w:multiLevelType w:val="hybridMultilevel"/>
    <w:tmpl w:val="4DCC1F3A"/>
    <w:lvl w:ilvl="0" w:tplc="5A1C7C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C47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F0C8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9EA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C2CE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43E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435A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C8B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079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497"/>
    <w:rsid w:val="00164696"/>
    <w:rsid w:val="00231AB8"/>
    <w:rsid w:val="003806D8"/>
    <w:rsid w:val="00402910"/>
    <w:rsid w:val="00451DB0"/>
    <w:rsid w:val="004A0505"/>
    <w:rsid w:val="005E5073"/>
    <w:rsid w:val="00634F98"/>
    <w:rsid w:val="00692BC3"/>
    <w:rsid w:val="007C1ABE"/>
    <w:rsid w:val="008026DA"/>
    <w:rsid w:val="00892A51"/>
    <w:rsid w:val="009161F4"/>
    <w:rsid w:val="009E17CE"/>
    <w:rsid w:val="00AB65D6"/>
    <w:rsid w:val="00B16825"/>
    <w:rsid w:val="00B96436"/>
    <w:rsid w:val="00BA50EB"/>
    <w:rsid w:val="00BF077D"/>
    <w:rsid w:val="00C139C5"/>
    <w:rsid w:val="00C26497"/>
    <w:rsid w:val="00D65650"/>
    <w:rsid w:val="00DA5E96"/>
    <w:rsid w:val="00E72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C5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9"/>
    <w:qFormat/>
    <w:rsid w:val="00C139C5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9C5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C139C5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99"/>
    <w:qFormat/>
    <w:rsid w:val="00C139C5"/>
    <w:pPr>
      <w:ind w:firstLineChars="200" w:firstLine="420"/>
    </w:pPr>
  </w:style>
  <w:style w:type="paragraph" w:customStyle="1" w:styleId="N1AuthorAddresses">
    <w:name w:val="N1 Author Addresses"/>
    <w:uiPriority w:val="99"/>
    <w:rsid w:val="00C139C5"/>
    <w:pPr>
      <w:spacing w:line="190" w:lineRule="exact"/>
    </w:pPr>
    <w:rPr>
      <w:rFonts w:ascii="Times New Roman" w:eastAsia="宋体" w:hAnsi="Times New Roman" w:cs="Times New Roman"/>
      <w:i/>
      <w:kern w:val="0"/>
      <w:sz w:val="16"/>
      <w:szCs w:val="20"/>
      <w:lang w:val="en-GB" w:eastAsia="en-GB"/>
    </w:rPr>
  </w:style>
  <w:style w:type="paragraph" w:styleId="a6">
    <w:name w:val="Normal (Web)"/>
    <w:basedOn w:val="a"/>
    <w:uiPriority w:val="99"/>
    <w:semiHidden/>
    <w:rsid w:val="00C139C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C139C5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rsid w:val="00C139C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139C5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39C5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C139C5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C139C5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C139C5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C139C5"/>
    <w:rPr>
      <w:rFonts w:ascii="Calibri" w:eastAsia="宋体" w:hAnsi="Calibri" w:cs="Times New Roman"/>
      <w:b/>
      <w:bCs/>
    </w:rPr>
  </w:style>
  <w:style w:type="character" w:styleId="ac">
    <w:name w:val="Hyperlink"/>
    <w:basedOn w:val="a0"/>
    <w:uiPriority w:val="99"/>
    <w:unhideWhenUsed/>
    <w:rsid w:val="00C139C5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C139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139C5"/>
    <w:rPr>
      <w:rFonts w:ascii="宋体" w:eastAsia="宋体" w:hAnsi="宋体" w:cs="宋体"/>
      <w:kern w:val="0"/>
      <w:sz w:val="24"/>
      <w:szCs w:val="24"/>
    </w:rPr>
  </w:style>
  <w:style w:type="paragraph" w:customStyle="1" w:styleId="08ArticleText">
    <w:name w:val="08 Article Text"/>
    <w:link w:val="08ArticleTextChar"/>
    <w:rsid w:val="00C139C5"/>
    <w:pPr>
      <w:widowControl w:val="0"/>
      <w:tabs>
        <w:tab w:val="left" w:pos="198"/>
      </w:tabs>
      <w:spacing w:line="230" w:lineRule="exact"/>
      <w:jc w:val="both"/>
    </w:pPr>
    <w:rPr>
      <w:rFonts w:ascii="Times New Roman" w:eastAsia="宋体" w:hAnsi="Times New Roman" w:cs="Times New Roman"/>
      <w:noProof/>
      <w:spacing w:val="4"/>
      <w:kern w:val="0"/>
      <w:sz w:val="18"/>
      <w:szCs w:val="18"/>
      <w:lang w:val="en-GB" w:eastAsia="en-GB"/>
    </w:rPr>
  </w:style>
  <w:style w:type="character" w:customStyle="1" w:styleId="08ArticleTextChar">
    <w:name w:val="08 Article Text Char"/>
    <w:basedOn w:val="a0"/>
    <w:link w:val="08ArticleText"/>
    <w:rsid w:val="00C139C5"/>
    <w:rPr>
      <w:rFonts w:ascii="Times New Roman" w:eastAsia="宋体" w:hAnsi="Times New Roman" w:cs="Times New Roman"/>
      <w:noProof/>
      <w:spacing w:val="4"/>
      <w:kern w:val="0"/>
      <w:sz w:val="18"/>
      <w:szCs w:val="18"/>
      <w:lang w:val="en-GB" w:eastAsia="en-GB"/>
    </w:rPr>
  </w:style>
  <w:style w:type="paragraph" w:styleId="ad">
    <w:name w:val="Revision"/>
    <w:hidden/>
    <w:uiPriority w:val="99"/>
    <w:semiHidden/>
    <w:rsid w:val="00C139C5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hyperlink" Target="mailto:yangliu@xmu.edu.cn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mailto:shoufa@xmu.edu.cn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2407</Words>
  <Characters>13720</Characters>
  <Application>Microsoft Office Word</Application>
  <DocSecurity>0</DocSecurity>
  <Lines>114</Lines>
  <Paragraphs>32</Paragraphs>
  <ScaleCrop>false</ScaleCrop>
  <Company>微软中国</Company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5</cp:revision>
  <dcterms:created xsi:type="dcterms:W3CDTF">2014-04-15T09:04:00Z</dcterms:created>
  <dcterms:modified xsi:type="dcterms:W3CDTF">2014-04-17T01:40:00Z</dcterms:modified>
</cp:coreProperties>
</file>