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C02D6" w:rsidRDefault="000A1A9F">
      <w:pPr>
        <w:jc w:val="center"/>
        <w:rPr>
          <w:b/>
          <w:color w:val="000000"/>
          <w:sz w:val="44"/>
          <w:szCs w:val="44"/>
        </w:rPr>
      </w:pPr>
      <w:r>
        <w:rPr>
          <w:rFonts w:hint="eastAsia"/>
          <w:b/>
          <w:color w:val="000000"/>
          <w:sz w:val="44"/>
          <w:szCs w:val="44"/>
        </w:rPr>
        <w:t>基于集成学习的最小错误率训练算法</w:t>
      </w:r>
    </w:p>
    <w:p w:rsidR="00DC02D6" w:rsidRDefault="000A1A9F">
      <w:pPr>
        <w:jc w:val="center"/>
        <w:rPr>
          <w:rFonts w:ascii="仿宋" w:eastAsia="仿宋" w:hAnsi="仿宋"/>
          <w:color w:val="000000"/>
          <w:sz w:val="28"/>
          <w:szCs w:val="28"/>
        </w:rPr>
      </w:pPr>
      <w:r>
        <w:rPr>
          <w:rFonts w:ascii="仿宋" w:eastAsia="仿宋" w:hAnsi="仿宋" w:hint="eastAsia"/>
          <w:color w:val="000000"/>
          <w:sz w:val="28"/>
          <w:szCs w:val="28"/>
        </w:rPr>
        <w:t>陈昉</w:t>
      </w:r>
      <w:r>
        <w:rPr>
          <w:rStyle w:val="a9"/>
          <w:rFonts w:ascii="仿宋" w:eastAsia="仿宋" w:hAnsi="仿宋"/>
          <w:color w:val="000000"/>
          <w:sz w:val="28"/>
          <w:szCs w:val="28"/>
        </w:rPr>
        <w:footnoteReference w:id="2"/>
      </w:r>
      <w:r>
        <w:rPr>
          <w:rFonts w:ascii="仿宋" w:eastAsia="仿宋" w:hAnsi="仿宋" w:hint="eastAsia"/>
          <w:color w:val="000000"/>
          <w:sz w:val="28"/>
          <w:szCs w:val="28"/>
        </w:rPr>
        <w:t>，王志豪</w:t>
      </w:r>
      <w:r>
        <w:rPr>
          <w:rFonts w:ascii="仿宋" w:eastAsia="仿宋" w:hAnsi="仿宋" w:hint="eastAsia"/>
          <w:color w:val="000000"/>
          <w:sz w:val="28"/>
          <w:szCs w:val="28"/>
          <w:vertAlign w:val="superscript"/>
        </w:rPr>
        <w:t>2</w:t>
      </w:r>
      <w:r>
        <w:rPr>
          <w:rFonts w:ascii="仿宋" w:eastAsia="仿宋" w:hAnsi="仿宋" w:hint="eastAsia"/>
          <w:color w:val="000000"/>
          <w:sz w:val="28"/>
          <w:szCs w:val="28"/>
        </w:rPr>
        <w:t>，赵程绮</w:t>
      </w:r>
      <w:r>
        <w:rPr>
          <w:rFonts w:ascii="仿宋" w:eastAsia="仿宋" w:hAnsi="仿宋" w:hint="eastAsia"/>
          <w:color w:val="000000"/>
          <w:sz w:val="28"/>
          <w:szCs w:val="28"/>
          <w:vertAlign w:val="superscript"/>
        </w:rPr>
        <w:t>1</w:t>
      </w:r>
      <w:r>
        <w:rPr>
          <w:rFonts w:ascii="仿宋" w:eastAsia="仿宋" w:hAnsi="仿宋" w:hint="eastAsia"/>
          <w:color w:val="000000"/>
          <w:sz w:val="28"/>
          <w:szCs w:val="28"/>
        </w:rPr>
        <w:t>，李江梦</w:t>
      </w:r>
      <w:r>
        <w:rPr>
          <w:rFonts w:ascii="仿宋" w:eastAsia="仿宋" w:hAnsi="仿宋" w:hint="eastAsia"/>
          <w:color w:val="000000"/>
          <w:sz w:val="28"/>
          <w:szCs w:val="28"/>
          <w:vertAlign w:val="superscript"/>
        </w:rPr>
        <w:t>1</w:t>
      </w:r>
    </w:p>
    <w:p w:rsidR="00DC02D6" w:rsidRDefault="000A1A9F">
      <w:pPr>
        <w:jc w:val="center"/>
        <w:rPr>
          <w:rFonts w:ascii="宋体" w:hAnsi="宋体"/>
          <w:color w:val="000000"/>
          <w:sz w:val="18"/>
          <w:szCs w:val="18"/>
        </w:rPr>
      </w:pPr>
      <w:r>
        <w:rPr>
          <w:rFonts w:ascii="宋体" w:hAnsi="宋体" w:hint="eastAsia"/>
          <w:color w:val="000000"/>
          <w:sz w:val="18"/>
          <w:szCs w:val="18"/>
        </w:rPr>
        <w:t>（1 厦门大学 软件学院，福建 厦门 361005</w:t>
      </w:r>
    </w:p>
    <w:p w:rsidR="00DC02D6" w:rsidRDefault="000A1A9F">
      <w:pPr>
        <w:jc w:val="center"/>
        <w:rPr>
          <w:rFonts w:ascii="宋体" w:hAnsi="宋体"/>
          <w:color w:val="000000"/>
          <w:sz w:val="18"/>
          <w:szCs w:val="18"/>
        </w:rPr>
      </w:pPr>
      <w:r>
        <w:rPr>
          <w:rFonts w:ascii="宋体" w:hAnsi="宋体" w:hint="eastAsia"/>
          <w:color w:val="000000"/>
          <w:sz w:val="18"/>
          <w:szCs w:val="18"/>
        </w:rPr>
        <w:t xml:space="preserve">     2 厦门大学 自动化系，福建 厦门 361005）</w:t>
      </w:r>
    </w:p>
    <w:p w:rsidR="00DC02D6" w:rsidRDefault="000A1A9F">
      <w:pPr>
        <w:rPr>
          <w:rFonts w:ascii="宋体" w:hAnsi="宋体"/>
          <w:color w:val="000000"/>
          <w:sz w:val="18"/>
          <w:szCs w:val="18"/>
        </w:rPr>
      </w:pPr>
      <w:r>
        <w:rPr>
          <w:rFonts w:ascii="宋体" w:hAnsi="宋体" w:hint="eastAsia"/>
          <w:b/>
          <w:color w:val="000000"/>
          <w:sz w:val="18"/>
          <w:szCs w:val="18"/>
        </w:rPr>
        <w:t>摘要</w:t>
      </w:r>
      <w:r>
        <w:rPr>
          <w:rFonts w:ascii="宋体" w:hAnsi="宋体" w:hint="eastAsia"/>
          <w:color w:val="000000"/>
          <w:sz w:val="18"/>
          <w:szCs w:val="18"/>
        </w:rPr>
        <w:t>：最小错误率训练是统计机器翻译的标准调参方法，在统计机器翻译建模过程中发挥着重要作用。然而，该方法</w:t>
      </w:r>
      <w:bookmarkStart w:id="0" w:name="OLE_LINK10"/>
      <w:bookmarkStart w:id="1" w:name="OLE_LINK11"/>
      <w:r>
        <w:rPr>
          <w:rFonts w:ascii="宋体" w:hAnsi="宋体" w:hint="eastAsia"/>
          <w:color w:val="000000"/>
          <w:sz w:val="18"/>
          <w:szCs w:val="18"/>
        </w:rPr>
        <w:t>在训练过程中容易出现训练过拟合现象</w:t>
      </w:r>
      <w:bookmarkEnd w:id="0"/>
      <w:bookmarkEnd w:id="1"/>
      <w:r>
        <w:rPr>
          <w:rFonts w:ascii="宋体" w:hAnsi="宋体" w:hint="eastAsia"/>
          <w:color w:val="000000"/>
          <w:sz w:val="18"/>
          <w:szCs w:val="18"/>
        </w:rPr>
        <w:t>，即开发集训练得到的权重无法很好地适用于翻译测试集。针对该问题，本文引入集成学习方法来优化调参。具体而言，在调参时本文挑选不同的特征子集来训练多组特征权重，并计算权重之间的空间距离以删除不合理的特征权重，最后根据各组子集在开发集上的</w:t>
      </w:r>
      <w:r>
        <w:rPr>
          <w:rFonts w:ascii="宋体" w:hAnsi="宋体"/>
          <w:color w:val="000000"/>
          <w:sz w:val="18"/>
          <w:szCs w:val="18"/>
        </w:rPr>
        <w:t>BLEU</w:t>
      </w:r>
      <w:r>
        <w:rPr>
          <w:rFonts w:ascii="宋体" w:hAnsi="宋体" w:hint="eastAsia"/>
          <w:color w:val="000000"/>
          <w:sz w:val="18"/>
          <w:szCs w:val="18"/>
        </w:rPr>
        <w:t>值来进行加权平均，获得最终的特征权重。</w:t>
      </w:r>
      <w:r>
        <w:rPr>
          <w:rFonts w:ascii="宋体" w:hAnsi="宋体"/>
          <w:color w:val="000000"/>
          <w:sz w:val="18"/>
          <w:szCs w:val="18"/>
        </w:rPr>
        <w:t>NIST</w:t>
      </w:r>
      <w:r>
        <w:rPr>
          <w:rFonts w:ascii="宋体" w:hAnsi="宋体" w:hint="eastAsia"/>
          <w:color w:val="000000"/>
          <w:sz w:val="18"/>
          <w:szCs w:val="18"/>
        </w:rPr>
        <w:t>和</w:t>
      </w:r>
      <w:r>
        <w:rPr>
          <w:rFonts w:ascii="宋体" w:hAnsi="宋体"/>
          <w:color w:val="000000"/>
          <w:sz w:val="18"/>
          <w:szCs w:val="18"/>
        </w:rPr>
        <w:t>IWSLT</w:t>
      </w:r>
      <w:r>
        <w:rPr>
          <w:rFonts w:ascii="宋体" w:hAnsi="宋体" w:hint="eastAsia"/>
          <w:color w:val="000000"/>
          <w:sz w:val="18"/>
          <w:szCs w:val="18"/>
        </w:rPr>
        <w:t>实验结果表明，本文方法具有较好的效果。</w:t>
      </w:r>
    </w:p>
    <w:p w:rsidR="00DC02D6" w:rsidRDefault="000A1A9F">
      <w:pPr>
        <w:rPr>
          <w:rFonts w:ascii="宋体" w:hAnsi="宋体"/>
          <w:color w:val="000000"/>
          <w:sz w:val="18"/>
          <w:szCs w:val="18"/>
        </w:rPr>
      </w:pPr>
      <w:r>
        <w:rPr>
          <w:rFonts w:ascii="宋体" w:hAnsi="宋体" w:hint="eastAsia"/>
          <w:b/>
          <w:color w:val="000000"/>
          <w:sz w:val="18"/>
          <w:szCs w:val="18"/>
        </w:rPr>
        <w:t>关键词：</w:t>
      </w:r>
      <w:r>
        <w:rPr>
          <w:rFonts w:ascii="宋体" w:hAnsi="宋体" w:hint="eastAsia"/>
          <w:color w:val="000000"/>
          <w:sz w:val="18"/>
          <w:szCs w:val="18"/>
        </w:rPr>
        <w:t>统计机器翻译；最小错误率训练；集成学习</w:t>
      </w:r>
    </w:p>
    <w:p w:rsidR="00DC02D6" w:rsidRDefault="00DC02D6">
      <w:pPr>
        <w:rPr>
          <w:color w:val="000000"/>
        </w:rPr>
      </w:pPr>
    </w:p>
    <w:p w:rsidR="00DC02D6" w:rsidRDefault="000A1A9F">
      <w:pPr>
        <w:jc w:val="center"/>
        <w:rPr>
          <w:b/>
          <w:color w:val="000000"/>
          <w:sz w:val="32"/>
          <w:szCs w:val="32"/>
        </w:rPr>
      </w:pPr>
      <w:r>
        <w:rPr>
          <w:rFonts w:hint="eastAsia"/>
          <w:b/>
          <w:color w:val="000000"/>
          <w:sz w:val="32"/>
          <w:szCs w:val="32"/>
        </w:rPr>
        <w:t>Minimum Error Rate Training based on Ensemble Learning</w:t>
      </w:r>
    </w:p>
    <w:p w:rsidR="00DC02D6" w:rsidRDefault="000A1A9F">
      <w:pPr>
        <w:jc w:val="center"/>
        <w:rPr>
          <w:color w:val="000000"/>
          <w:szCs w:val="21"/>
        </w:rPr>
      </w:pPr>
      <w:r>
        <w:rPr>
          <w:rFonts w:hint="eastAsia"/>
          <w:color w:val="000000"/>
          <w:szCs w:val="21"/>
        </w:rPr>
        <w:t>Chen Fang</w:t>
      </w:r>
      <w:r>
        <w:rPr>
          <w:rFonts w:hint="eastAsia"/>
          <w:color w:val="000000"/>
          <w:szCs w:val="21"/>
          <w:vertAlign w:val="superscript"/>
        </w:rPr>
        <w:t>1</w:t>
      </w:r>
      <w:r>
        <w:rPr>
          <w:rFonts w:hint="eastAsia"/>
          <w:color w:val="000000"/>
          <w:szCs w:val="21"/>
        </w:rPr>
        <w:t>,  WANG Zhi-hao</w:t>
      </w:r>
      <w:r>
        <w:rPr>
          <w:rFonts w:hint="eastAsia"/>
          <w:color w:val="000000"/>
          <w:szCs w:val="21"/>
          <w:vertAlign w:val="superscript"/>
        </w:rPr>
        <w:t>2</w:t>
      </w:r>
      <w:r>
        <w:rPr>
          <w:rFonts w:hint="eastAsia"/>
          <w:color w:val="000000"/>
          <w:szCs w:val="21"/>
        </w:rPr>
        <w:t>,  Zhao Cheng-qi</w:t>
      </w:r>
      <w:r>
        <w:rPr>
          <w:rFonts w:hint="eastAsia"/>
          <w:color w:val="000000"/>
          <w:szCs w:val="21"/>
          <w:vertAlign w:val="superscript"/>
        </w:rPr>
        <w:t>1</w:t>
      </w:r>
      <w:r>
        <w:rPr>
          <w:rFonts w:hint="eastAsia"/>
          <w:color w:val="000000"/>
          <w:szCs w:val="21"/>
        </w:rPr>
        <w:t>, Li JIANG-meng</w:t>
      </w:r>
      <w:r>
        <w:rPr>
          <w:rFonts w:hint="eastAsia"/>
          <w:color w:val="000000"/>
          <w:szCs w:val="21"/>
          <w:vertAlign w:val="superscript"/>
        </w:rPr>
        <w:t>1</w:t>
      </w:r>
      <w:r>
        <w:rPr>
          <w:rFonts w:hint="eastAsia"/>
          <w:color w:val="000000"/>
          <w:szCs w:val="21"/>
        </w:rPr>
        <w:t xml:space="preserve"> </w:t>
      </w:r>
    </w:p>
    <w:p w:rsidR="00DC02D6" w:rsidRDefault="000A1A9F">
      <w:pPr>
        <w:jc w:val="center"/>
        <w:rPr>
          <w:color w:val="000000"/>
          <w:sz w:val="18"/>
          <w:szCs w:val="18"/>
        </w:rPr>
      </w:pPr>
      <w:r>
        <w:rPr>
          <w:rFonts w:hint="eastAsia"/>
          <w:color w:val="000000"/>
          <w:sz w:val="18"/>
          <w:szCs w:val="18"/>
        </w:rPr>
        <w:t xml:space="preserve">(1 </w:t>
      </w:r>
      <w:r>
        <w:rPr>
          <w:rFonts w:hint="eastAsia"/>
          <w:i/>
          <w:color w:val="000000"/>
          <w:sz w:val="18"/>
          <w:szCs w:val="18"/>
        </w:rPr>
        <w:t xml:space="preserve">Software School of Xiamen University, Xiamen University, Xiamen, Fujian </w:t>
      </w:r>
      <w:r>
        <w:rPr>
          <w:rFonts w:hint="eastAsia"/>
          <w:color w:val="000000"/>
          <w:sz w:val="18"/>
          <w:szCs w:val="18"/>
        </w:rPr>
        <w:t>361005</w:t>
      </w:r>
      <w:r>
        <w:rPr>
          <w:rFonts w:hint="eastAsia"/>
          <w:i/>
          <w:color w:val="000000"/>
          <w:sz w:val="18"/>
          <w:szCs w:val="18"/>
        </w:rPr>
        <w:t>, China;</w:t>
      </w:r>
    </w:p>
    <w:p w:rsidR="00DC02D6" w:rsidRDefault="000A1A9F">
      <w:pPr>
        <w:jc w:val="center"/>
        <w:rPr>
          <w:color w:val="000000"/>
          <w:sz w:val="18"/>
          <w:szCs w:val="18"/>
        </w:rPr>
      </w:pPr>
      <w:r>
        <w:rPr>
          <w:rFonts w:hint="eastAsia"/>
          <w:color w:val="000000"/>
          <w:sz w:val="18"/>
          <w:szCs w:val="18"/>
        </w:rPr>
        <w:t xml:space="preserve">2 </w:t>
      </w:r>
      <w:r>
        <w:rPr>
          <w:rFonts w:hint="eastAsia"/>
          <w:i/>
          <w:color w:val="000000"/>
          <w:sz w:val="18"/>
          <w:szCs w:val="18"/>
        </w:rPr>
        <w:t xml:space="preserve">Automation Department of Xiamen University, Xiamen University, Xiamen, Fujian </w:t>
      </w:r>
      <w:r>
        <w:rPr>
          <w:rFonts w:hint="eastAsia"/>
          <w:color w:val="000000"/>
          <w:sz w:val="18"/>
          <w:szCs w:val="18"/>
        </w:rPr>
        <w:t>361005</w:t>
      </w:r>
      <w:r>
        <w:rPr>
          <w:rFonts w:hint="eastAsia"/>
          <w:i/>
          <w:color w:val="000000"/>
          <w:sz w:val="18"/>
          <w:szCs w:val="18"/>
        </w:rPr>
        <w:t>, China</w:t>
      </w:r>
      <w:r>
        <w:rPr>
          <w:rFonts w:hint="eastAsia"/>
          <w:color w:val="000000"/>
          <w:sz w:val="18"/>
          <w:szCs w:val="18"/>
        </w:rPr>
        <w:t>)</w:t>
      </w:r>
    </w:p>
    <w:p w:rsidR="00DC02D6" w:rsidRDefault="000A1A9F">
      <w:pPr>
        <w:rPr>
          <w:color w:val="000000"/>
          <w:szCs w:val="21"/>
        </w:rPr>
      </w:pPr>
      <w:r>
        <w:rPr>
          <w:rFonts w:hint="eastAsia"/>
          <w:b/>
          <w:color w:val="000000"/>
          <w:szCs w:val="21"/>
        </w:rPr>
        <w:t>Abstract:</w:t>
      </w:r>
      <w:r>
        <w:rPr>
          <w:rFonts w:hint="eastAsia"/>
          <w:color w:val="000000"/>
          <w:szCs w:val="21"/>
        </w:rPr>
        <w:t xml:space="preserve"> Minimum error rate training (</w:t>
      </w:r>
      <w:r>
        <w:rPr>
          <w:rFonts w:hint="eastAsia"/>
          <w:i/>
          <w:color w:val="000000"/>
          <w:szCs w:val="21"/>
        </w:rPr>
        <w:t>MERT</w:t>
      </w:r>
      <w:r>
        <w:rPr>
          <w:rFonts w:hint="eastAsia"/>
          <w:color w:val="000000"/>
          <w:szCs w:val="21"/>
        </w:rPr>
        <w:t xml:space="preserve">) is a standard tuning parameter procedure in statistical machine translation, playing a significant role in the process. However, overfitting </w:t>
      </w:r>
      <w:r>
        <w:rPr>
          <w:color w:val="000000"/>
          <w:szCs w:val="21"/>
        </w:rPr>
        <w:t>phenomenon</w:t>
      </w:r>
      <w:r>
        <w:rPr>
          <w:rFonts w:hint="eastAsia"/>
          <w:color w:val="000000"/>
          <w:szCs w:val="21"/>
        </w:rPr>
        <w:t xml:space="preserve"> is likely to occur in the original </w:t>
      </w:r>
      <w:r>
        <w:rPr>
          <w:rFonts w:hint="eastAsia"/>
          <w:i/>
          <w:color w:val="000000"/>
          <w:szCs w:val="21"/>
        </w:rPr>
        <w:t>MERT</w:t>
      </w:r>
      <w:r>
        <w:rPr>
          <w:rFonts w:hint="eastAsia"/>
          <w:color w:val="000000"/>
          <w:szCs w:val="21"/>
        </w:rPr>
        <w:t xml:space="preserve">, that is, the weights trained from development set cannot be fit for test set. In view of this issue, we adopt ensemble learning method to the training process in this paper. To be specific, </w:t>
      </w:r>
      <w:bookmarkStart w:id="2" w:name="OLE_LINK12"/>
      <w:bookmarkStart w:id="3" w:name="OLE_LINK13"/>
      <w:r>
        <w:rPr>
          <w:rFonts w:hint="eastAsia"/>
          <w:color w:val="000000"/>
          <w:szCs w:val="21"/>
        </w:rPr>
        <w:t>we first select different feature subsets to acquire</w:t>
      </w:r>
      <w:bookmarkEnd w:id="2"/>
      <w:bookmarkEnd w:id="3"/>
      <w:r>
        <w:rPr>
          <w:rFonts w:hint="eastAsia"/>
          <w:color w:val="000000"/>
          <w:szCs w:val="21"/>
        </w:rPr>
        <w:t xml:space="preserve"> several groups of feature weights through </w:t>
      </w:r>
      <w:r>
        <w:rPr>
          <w:rFonts w:hint="eastAsia"/>
          <w:i/>
          <w:color w:val="000000"/>
          <w:szCs w:val="21"/>
        </w:rPr>
        <w:t>MERT</w:t>
      </w:r>
      <w:r>
        <w:rPr>
          <w:rFonts w:hint="eastAsia"/>
          <w:color w:val="000000"/>
          <w:szCs w:val="21"/>
        </w:rPr>
        <w:t xml:space="preserve">, and then filter out unreasonable weights according to their spatial distance, and at last we compute the weighted average as the final feature weight based on their </w:t>
      </w:r>
      <w:r>
        <w:rPr>
          <w:rFonts w:hint="eastAsia"/>
          <w:i/>
          <w:color w:val="000000"/>
          <w:szCs w:val="21"/>
        </w:rPr>
        <w:t>BLEU</w:t>
      </w:r>
      <w:r>
        <w:rPr>
          <w:rFonts w:hint="eastAsia"/>
          <w:color w:val="000000"/>
          <w:szCs w:val="21"/>
        </w:rPr>
        <w:t xml:space="preserve"> scores on development set. Experiments on </w:t>
      </w:r>
      <w:r>
        <w:rPr>
          <w:rFonts w:hint="eastAsia"/>
          <w:i/>
          <w:color w:val="000000"/>
          <w:szCs w:val="21"/>
        </w:rPr>
        <w:t>NIST</w:t>
      </w:r>
      <w:r>
        <w:rPr>
          <w:rFonts w:hint="eastAsia"/>
          <w:color w:val="000000"/>
          <w:szCs w:val="21"/>
        </w:rPr>
        <w:t xml:space="preserve"> and </w:t>
      </w:r>
      <w:r>
        <w:rPr>
          <w:rFonts w:hint="eastAsia"/>
          <w:i/>
          <w:color w:val="000000"/>
          <w:szCs w:val="21"/>
        </w:rPr>
        <w:t>IWSLT</w:t>
      </w:r>
      <w:r>
        <w:rPr>
          <w:rFonts w:hint="eastAsia"/>
          <w:color w:val="000000"/>
          <w:szCs w:val="21"/>
        </w:rPr>
        <w:t xml:space="preserve"> show that our method is efficient for the translation tasks using the training and testing data sets of different domains.</w:t>
      </w:r>
    </w:p>
    <w:p w:rsidR="00DC02D6" w:rsidRDefault="000A1A9F">
      <w:pPr>
        <w:tabs>
          <w:tab w:val="right" w:pos="8306"/>
        </w:tabs>
        <w:rPr>
          <w:color w:val="000000"/>
          <w:szCs w:val="21"/>
        </w:rPr>
      </w:pPr>
      <w:r>
        <w:rPr>
          <w:rFonts w:hint="eastAsia"/>
          <w:b/>
          <w:color w:val="000000"/>
          <w:szCs w:val="21"/>
        </w:rPr>
        <w:t>Key words:</w:t>
      </w:r>
      <w:r>
        <w:rPr>
          <w:rFonts w:hint="eastAsia"/>
          <w:color w:val="000000"/>
          <w:szCs w:val="21"/>
        </w:rPr>
        <w:t xml:space="preserve"> Statistical Machine Translation; Minimum Error Rate Training; Ensemble Learning</w:t>
      </w:r>
    </w:p>
    <w:p w:rsidR="00DC02D6" w:rsidRDefault="00DC02D6">
      <w:pPr>
        <w:tabs>
          <w:tab w:val="right" w:pos="8306"/>
        </w:tabs>
        <w:rPr>
          <w:color w:val="000000"/>
        </w:rPr>
      </w:pPr>
    </w:p>
    <w:p w:rsidR="00DC02D6" w:rsidRDefault="00DC02D6">
      <w:pPr>
        <w:tabs>
          <w:tab w:val="right" w:pos="8306"/>
        </w:tabs>
        <w:rPr>
          <w:color w:val="000000"/>
        </w:rPr>
        <w:sectPr w:rsidR="00DC02D6">
          <w:footnotePr>
            <w:numRestart w:val="eachPage"/>
          </w:footnotePr>
          <w:pgSz w:w="11906" w:h="16838"/>
          <w:pgMar w:top="1440" w:right="1800" w:bottom="1440" w:left="1800" w:header="851" w:footer="992" w:gutter="0"/>
          <w:cols w:space="720"/>
          <w:docGrid w:type="lines" w:linePitch="312"/>
        </w:sectPr>
      </w:pPr>
    </w:p>
    <w:p w:rsidR="00DC02D6" w:rsidRDefault="000A1A9F">
      <w:pPr>
        <w:rPr>
          <w:b/>
          <w:color w:val="000000"/>
          <w:sz w:val="28"/>
          <w:szCs w:val="28"/>
        </w:rPr>
      </w:pPr>
      <w:r>
        <w:rPr>
          <w:rFonts w:hint="eastAsia"/>
          <w:b/>
          <w:color w:val="000000"/>
          <w:sz w:val="28"/>
          <w:szCs w:val="28"/>
        </w:rPr>
        <w:lastRenderedPageBreak/>
        <w:t xml:space="preserve">1 </w:t>
      </w:r>
      <w:r>
        <w:rPr>
          <w:rFonts w:hint="eastAsia"/>
          <w:b/>
          <w:color w:val="000000"/>
          <w:sz w:val="28"/>
          <w:szCs w:val="28"/>
        </w:rPr>
        <w:t>引言</w:t>
      </w:r>
    </w:p>
    <w:p w:rsidR="00DC02D6" w:rsidRDefault="000A1A9F">
      <w:pPr>
        <w:rPr>
          <w:color w:val="000000"/>
        </w:rPr>
      </w:pPr>
      <w:r>
        <w:rPr>
          <w:rFonts w:hint="eastAsia"/>
          <w:color w:val="000000"/>
        </w:rPr>
        <w:tab/>
      </w:r>
      <w:r>
        <w:rPr>
          <w:rFonts w:hint="eastAsia"/>
          <w:color w:val="000000"/>
        </w:rPr>
        <w:t>近年来，统计机器翻译</w:t>
      </w:r>
      <w:r>
        <w:rPr>
          <w:rFonts w:hint="eastAsia"/>
          <w:color w:val="000000"/>
          <w:vertAlign w:val="superscript"/>
        </w:rPr>
        <w:t>[1,2]</w:t>
      </w:r>
      <w:r>
        <w:rPr>
          <w:rFonts w:hint="eastAsia"/>
          <w:color w:val="000000"/>
        </w:rPr>
        <w:t>（</w:t>
      </w:r>
      <w:r>
        <w:rPr>
          <w:rFonts w:hint="eastAsia"/>
          <w:i/>
          <w:color w:val="000000"/>
        </w:rPr>
        <w:t>Statistical Machine Translation</w:t>
      </w:r>
      <w:r>
        <w:rPr>
          <w:rFonts w:hint="eastAsia"/>
          <w:color w:val="000000"/>
        </w:rPr>
        <w:t>）研究取得了巨大的进展，出现了许多翻译模型，并且有些模型已经被用于商业产品的实用化之中，方便了人们的日常生活。现有的统计机器翻译都是以对数线性模型</w:t>
      </w:r>
      <w:r>
        <w:rPr>
          <w:rFonts w:hint="eastAsia"/>
          <w:color w:val="000000"/>
          <w:vertAlign w:val="superscript"/>
        </w:rPr>
        <w:t>[3]</w:t>
      </w:r>
      <w:r>
        <w:rPr>
          <w:rFonts w:hint="eastAsia"/>
          <w:color w:val="000000"/>
        </w:rPr>
        <w:t>（</w:t>
      </w:r>
      <w:r>
        <w:rPr>
          <w:rFonts w:hint="eastAsia"/>
          <w:i/>
          <w:color w:val="000000"/>
        </w:rPr>
        <w:t>Log-linear Model</w:t>
      </w:r>
      <w:r>
        <w:rPr>
          <w:rFonts w:hint="eastAsia"/>
          <w:color w:val="000000"/>
        </w:rPr>
        <w:t>）为基本框架来进行建模的。随着该模型的引入，翻译模型的特征选择变得更加灵活。然而，如何计算每个特征的权重问题也随之产生。该问题成为了统计机器翻译研究的一个重要问题。</w:t>
      </w:r>
    </w:p>
    <w:p w:rsidR="00DC02D6" w:rsidRDefault="000A1A9F">
      <w:pPr>
        <w:rPr>
          <w:color w:val="000000"/>
        </w:rPr>
      </w:pPr>
      <w:r>
        <w:rPr>
          <w:rFonts w:hint="eastAsia"/>
          <w:color w:val="000000"/>
        </w:rPr>
        <w:tab/>
      </w:r>
      <w:r>
        <w:rPr>
          <w:rFonts w:hint="eastAsia"/>
          <w:color w:val="000000"/>
        </w:rPr>
        <w:t>针对上述问题，现有研究大多采用最小错误率训练</w:t>
      </w:r>
      <w:r>
        <w:rPr>
          <w:rFonts w:hint="eastAsia"/>
          <w:color w:val="000000"/>
          <w:vertAlign w:val="superscript"/>
        </w:rPr>
        <w:t>[4]</w:t>
      </w:r>
      <w:r>
        <w:rPr>
          <w:rFonts w:hint="eastAsia"/>
          <w:color w:val="000000"/>
        </w:rPr>
        <w:t>（</w:t>
      </w:r>
      <w:r>
        <w:rPr>
          <w:i/>
          <w:color w:val="000000"/>
        </w:rPr>
        <w:t>Minimum Error Rate Training</w:t>
      </w:r>
      <w:r>
        <w:rPr>
          <w:color w:val="000000"/>
        </w:rPr>
        <w:t>，</w:t>
      </w:r>
      <w:r>
        <w:rPr>
          <w:i/>
          <w:color w:val="000000"/>
        </w:rPr>
        <w:t>MERT</w:t>
      </w:r>
      <w:r>
        <w:rPr>
          <w:rFonts w:hint="eastAsia"/>
          <w:color w:val="000000"/>
        </w:rPr>
        <w:t>）算法来获取最优的特征权重。该方法的主要思想是以翻译错误率为目标，在整个特征空间中，先固定其他维的权重，通过线性搜索方法调整每一维的特征权重。然而，由于训练语料的领域不尽相同，在特定开发集上训练得到的最优权重，在测试集上不一定是最优的，也就是存在过拟合问题。</w:t>
      </w:r>
    </w:p>
    <w:p w:rsidR="00DC02D6" w:rsidRDefault="000A1A9F">
      <w:pPr>
        <w:ind w:firstLineChars="200" w:firstLine="420"/>
        <w:rPr>
          <w:color w:val="000000"/>
        </w:rPr>
      </w:pPr>
      <w:r>
        <w:rPr>
          <w:rFonts w:hint="eastAsia"/>
          <w:color w:val="000000"/>
        </w:rPr>
        <w:t>为了解决</w:t>
      </w:r>
      <w:r>
        <w:rPr>
          <w:rFonts w:hint="eastAsia"/>
          <w:i/>
          <w:color w:val="000000"/>
        </w:rPr>
        <w:t>MERT</w:t>
      </w:r>
      <w:r>
        <w:rPr>
          <w:rFonts w:hint="eastAsia"/>
          <w:color w:val="000000"/>
        </w:rPr>
        <w:t>训练过拟合问题，研究者们提出了许多切实可行的方法。</w:t>
      </w:r>
      <w:r>
        <w:rPr>
          <w:color w:val="000000"/>
        </w:rPr>
        <w:t>S</w:t>
      </w:r>
      <w:r>
        <w:rPr>
          <w:rFonts w:hint="eastAsia"/>
          <w:color w:val="000000"/>
        </w:rPr>
        <w:t>ong</w:t>
      </w:r>
      <w:r>
        <w:rPr>
          <w:rFonts w:hint="eastAsia"/>
          <w:color w:val="000000"/>
        </w:rPr>
        <w:t>等人</w:t>
      </w:r>
      <w:r>
        <w:rPr>
          <w:rFonts w:hint="eastAsia"/>
          <w:color w:val="000000"/>
          <w:vertAlign w:val="superscript"/>
        </w:rPr>
        <w:t>[5]</w:t>
      </w:r>
      <w:r>
        <w:rPr>
          <w:rFonts w:hint="eastAsia"/>
          <w:color w:val="000000"/>
        </w:rPr>
        <w:t>利用集成学习</w:t>
      </w:r>
      <w:r>
        <w:rPr>
          <w:rFonts w:hint="eastAsia"/>
          <w:i/>
          <w:color w:val="000000"/>
        </w:rPr>
        <w:t>Bagging</w:t>
      </w:r>
      <w:r>
        <w:rPr>
          <w:rFonts w:hint="eastAsia"/>
          <w:color w:val="000000"/>
        </w:rPr>
        <w:t>的方法构造出</w:t>
      </w:r>
      <w:r>
        <w:rPr>
          <w:rFonts w:hint="eastAsia"/>
          <w:i/>
          <w:color w:val="000000"/>
        </w:rPr>
        <w:t>N</w:t>
      </w:r>
      <w:r>
        <w:rPr>
          <w:rFonts w:hint="eastAsia"/>
          <w:color w:val="000000"/>
        </w:rPr>
        <w:t>个不同的开发集，并且分别训练</w:t>
      </w:r>
      <w:r>
        <w:rPr>
          <w:rFonts w:hint="eastAsia"/>
          <w:i/>
          <w:color w:val="000000"/>
        </w:rPr>
        <w:t>N</w:t>
      </w:r>
      <w:r>
        <w:rPr>
          <w:rFonts w:hint="eastAsia"/>
          <w:color w:val="000000"/>
        </w:rPr>
        <w:t>个子系统，解码时利用子系统的结果投票产生最终译文。</w:t>
      </w:r>
      <w:r>
        <w:rPr>
          <w:rFonts w:hint="eastAsia"/>
          <w:color w:val="000000"/>
        </w:rPr>
        <w:t>Duh</w:t>
      </w:r>
      <w:r>
        <w:rPr>
          <w:rFonts w:hint="eastAsia"/>
          <w:color w:val="000000"/>
        </w:rPr>
        <w:t>和</w:t>
      </w:r>
      <w:r>
        <w:rPr>
          <w:rFonts w:hint="eastAsia"/>
          <w:color w:val="000000"/>
        </w:rPr>
        <w:t>Kirchhoff</w:t>
      </w:r>
      <w:r>
        <w:rPr>
          <w:rFonts w:hint="eastAsia"/>
          <w:color w:val="000000"/>
          <w:vertAlign w:val="superscript"/>
        </w:rPr>
        <w:t>[6]</w:t>
      </w:r>
      <w:r>
        <w:rPr>
          <w:rFonts w:hint="eastAsia"/>
          <w:color w:val="000000"/>
        </w:rPr>
        <w:t>将</w:t>
      </w:r>
      <w:r>
        <w:rPr>
          <w:rFonts w:hint="eastAsia"/>
          <w:i/>
          <w:color w:val="000000"/>
        </w:rPr>
        <w:t>MERT</w:t>
      </w:r>
      <w:r>
        <w:rPr>
          <w:rFonts w:hint="eastAsia"/>
          <w:color w:val="000000"/>
        </w:rPr>
        <w:t>作为一个弱学习器（</w:t>
      </w:r>
      <w:r>
        <w:rPr>
          <w:rFonts w:hint="eastAsia"/>
          <w:i/>
          <w:color w:val="000000"/>
        </w:rPr>
        <w:t>weak learner</w:t>
      </w:r>
      <w:r>
        <w:rPr>
          <w:rFonts w:hint="eastAsia"/>
          <w:color w:val="000000"/>
        </w:rPr>
        <w:t>），然后使用</w:t>
      </w:r>
      <w:r>
        <w:rPr>
          <w:rFonts w:hint="eastAsia"/>
          <w:i/>
          <w:color w:val="000000"/>
        </w:rPr>
        <w:t>Boosting</w:t>
      </w:r>
      <w:r>
        <w:rPr>
          <w:rFonts w:hint="eastAsia"/>
          <w:color w:val="000000"/>
        </w:rPr>
        <w:t>方法对</w:t>
      </w:r>
      <w:r>
        <w:rPr>
          <w:rFonts w:hint="eastAsia"/>
          <w:i/>
          <w:color w:val="000000"/>
        </w:rPr>
        <w:t>N-best</w:t>
      </w:r>
      <w:r>
        <w:rPr>
          <w:rFonts w:hint="eastAsia"/>
          <w:color w:val="000000"/>
        </w:rPr>
        <w:t>译文重排序来</w:t>
      </w:r>
      <w:r>
        <w:rPr>
          <w:rFonts w:hint="eastAsia"/>
          <w:color w:val="000000"/>
          <w:szCs w:val="21"/>
        </w:rPr>
        <w:t>得到最优译文。</w:t>
      </w:r>
      <w:bookmarkStart w:id="4" w:name="OLE_LINK4"/>
      <w:bookmarkStart w:id="5" w:name="OLE_LINK5"/>
      <w:r>
        <w:rPr>
          <w:rFonts w:ascii="宋体" w:hAnsi="宋体" w:cs="宋体" w:hint="eastAsia"/>
          <w:color w:val="000000"/>
          <w:kern w:val="0"/>
          <w:szCs w:val="21"/>
        </w:rPr>
        <w:t>Xiao</w:t>
      </w:r>
      <w:r>
        <w:rPr>
          <w:rFonts w:ascii="宋体" w:hAnsi="宋体" w:cs="宋体"/>
          <w:color w:val="000000"/>
          <w:kern w:val="0"/>
          <w:szCs w:val="21"/>
        </w:rPr>
        <w:t>等人</w:t>
      </w:r>
      <w:r>
        <w:rPr>
          <w:rFonts w:ascii="宋体" w:hAnsi="宋体" w:cs="宋体" w:hint="eastAsia"/>
          <w:color w:val="000000"/>
          <w:kern w:val="0"/>
          <w:szCs w:val="21"/>
          <w:vertAlign w:val="superscript"/>
        </w:rPr>
        <w:t>[7]</w:t>
      </w:r>
      <w:r>
        <w:rPr>
          <w:rFonts w:ascii="宋体" w:hAnsi="宋体" w:cs="宋体"/>
          <w:color w:val="000000"/>
          <w:kern w:val="0"/>
          <w:szCs w:val="21"/>
        </w:rPr>
        <w:t>同样基于</w:t>
      </w:r>
      <w:r>
        <w:rPr>
          <w:rFonts w:hint="eastAsia"/>
          <w:i/>
          <w:color w:val="000000"/>
          <w:kern w:val="0"/>
          <w:szCs w:val="21"/>
        </w:rPr>
        <w:t>B</w:t>
      </w:r>
      <w:r>
        <w:rPr>
          <w:i/>
          <w:color w:val="000000"/>
          <w:kern w:val="0"/>
          <w:szCs w:val="21"/>
        </w:rPr>
        <w:t>oosting</w:t>
      </w:r>
      <w:r>
        <w:rPr>
          <w:rFonts w:ascii="宋体" w:hAnsi="宋体" w:cs="宋体"/>
          <w:color w:val="000000"/>
          <w:kern w:val="0"/>
          <w:szCs w:val="21"/>
        </w:rPr>
        <w:t>方法，根据翻译结果的好坏对开发集语料赋予不同的权重，翻译结果较差的句子将得到更高的权重，使得</w:t>
      </w:r>
      <w:r>
        <w:rPr>
          <w:rFonts w:ascii="宋体" w:hAnsi="宋体" w:cs="宋体" w:hint="eastAsia"/>
          <w:color w:val="000000"/>
          <w:kern w:val="0"/>
          <w:szCs w:val="21"/>
        </w:rPr>
        <w:t>下一轮迭代过程中</w:t>
      </w:r>
      <w:r>
        <w:rPr>
          <w:rFonts w:ascii="宋体" w:hAnsi="宋体" w:cs="宋体"/>
          <w:color w:val="000000"/>
          <w:kern w:val="0"/>
          <w:szCs w:val="21"/>
        </w:rPr>
        <w:t>翻译系统对句子进行更为充分的训练，以得到</w:t>
      </w:r>
      <w:r>
        <w:rPr>
          <w:rFonts w:ascii="宋体" w:hAnsi="宋体" w:cs="宋体" w:hint="eastAsia"/>
          <w:color w:val="000000"/>
          <w:kern w:val="0"/>
          <w:szCs w:val="21"/>
        </w:rPr>
        <w:t>更优的系统，最后集成多个子系统得到一个翻译能力强的集成系统。</w:t>
      </w:r>
      <w:bookmarkEnd w:id="4"/>
      <w:bookmarkEnd w:id="5"/>
      <w:r>
        <w:rPr>
          <w:rFonts w:hint="eastAsia"/>
          <w:color w:val="000000"/>
        </w:rPr>
        <w:t>王志洋等人</w:t>
      </w:r>
      <w:r>
        <w:rPr>
          <w:rFonts w:hint="eastAsia"/>
          <w:color w:val="000000"/>
          <w:vertAlign w:val="superscript"/>
        </w:rPr>
        <w:t>[8]</w:t>
      </w:r>
      <w:r>
        <w:rPr>
          <w:rFonts w:hint="eastAsia"/>
          <w:color w:val="000000"/>
        </w:rPr>
        <w:t>使用</w:t>
      </w:r>
      <w:r>
        <w:rPr>
          <w:rFonts w:hint="eastAsia"/>
          <w:i/>
          <w:color w:val="000000"/>
        </w:rPr>
        <w:t>MERT</w:t>
      </w:r>
      <w:r>
        <w:rPr>
          <w:rFonts w:hint="eastAsia"/>
          <w:color w:val="000000"/>
        </w:rPr>
        <w:t>过程产生的各轮中间结果，也就是特征权重，对验证集进行解码，并根据结果对各轮参数权重进行投票，从而获得更稳定和准确的参数。最近，黄书剑等人</w:t>
      </w:r>
      <w:r>
        <w:rPr>
          <w:rFonts w:hint="eastAsia"/>
          <w:color w:val="000000"/>
          <w:vertAlign w:val="superscript"/>
        </w:rPr>
        <w:t>[9]</w:t>
      </w:r>
      <w:r>
        <w:rPr>
          <w:rFonts w:hint="eastAsia"/>
          <w:color w:val="000000"/>
        </w:rPr>
        <w:t>和</w:t>
      </w:r>
      <w:r>
        <w:rPr>
          <w:rFonts w:hint="eastAsia"/>
          <w:color w:val="000000"/>
        </w:rPr>
        <w:t>Clark</w:t>
      </w:r>
      <w:r>
        <w:rPr>
          <w:rFonts w:hint="eastAsia"/>
          <w:color w:val="000000"/>
          <w:vertAlign w:val="superscript"/>
        </w:rPr>
        <w:t>[10]</w:t>
      </w:r>
      <w:r>
        <w:rPr>
          <w:rFonts w:hint="eastAsia"/>
          <w:color w:val="000000"/>
        </w:rPr>
        <w:t>等人均采用非线性模型来对统计机器翻译进行建模，以</w:t>
      </w:r>
      <w:r>
        <w:rPr>
          <w:rFonts w:hint="eastAsia"/>
          <w:color w:val="000000"/>
        </w:rPr>
        <w:lastRenderedPageBreak/>
        <w:t>避免传统线性模型的缺陷。</w:t>
      </w:r>
    </w:p>
    <w:p w:rsidR="00DC02D6" w:rsidRDefault="000A1A9F">
      <w:pPr>
        <w:rPr>
          <w:color w:val="000000"/>
        </w:rPr>
      </w:pPr>
      <w:r>
        <w:rPr>
          <w:rFonts w:hint="eastAsia"/>
          <w:color w:val="000000"/>
        </w:rPr>
        <w:tab/>
      </w:r>
      <w:r>
        <w:rPr>
          <w:rFonts w:hint="eastAsia"/>
          <w:color w:val="000000"/>
        </w:rPr>
        <w:t>与现有方法不同，本文不是构建翻译子系统，而是直接将集成学习思想融入到最小错误率训练过程中来解决训练过拟合问题。具体而言，本文方法通过选取</w:t>
      </w:r>
      <w:r>
        <w:rPr>
          <w:rFonts w:hint="eastAsia"/>
          <w:i/>
          <w:color w:val="000000"/>
        </w:rPr>
        <w:t>N-best</w:t>
      </w:r>
      <w:r>
        <w:rPr>
          <w:rFonts w:hint="eastAsia"/>
          <w:color w:val="000000"/>
        </w:rPr>
        <w:t>译文对应的特征子集来训练该子集对应的权重，然后使用每组特征子集的</w:t>
      </w:r>
      <w:r>
        <w:rPr>
          <w:rFonts w:hint="eastAsia"/>
          <w:i/>
          <w:color w:val="000000"/>
        </w:rPr>
        <w:t>BLEU</w:t>
      </w:r>
      <w:r>
        <w:rPr>
          <w:rFonts w:hint="eastAsia"/>
          <w:color w:val="000000"/>
        </w:rPr>
        <w:t>值得分来对权重进行加权平均，最终得到一组能够有效避免训练过拟合问题的权重。</w:t>
      </w:r>
    </w:p>
    <w:p w:rsidR="00DC02D6" w:rsidRDefault="000A1A9F">
      <w:pPr>
        <w:rPr>
          <w:color w:val="000000"/>
        </w:rPr>
      </w:pPr>
      <w:r>
        <w:rPr>
          <w:rFonts w:hint="eastAsia"/>
          <w:color w:val="000000"/>
        </w:rPr>
        <w:tab/>
      </w:r>
      <w:r>
        <w:rPr>
          <w:rFonts w:hint="eastAsia"/>
          <w:color w:val="000000"/>
        </w:rPr>
        <w:t>本文的组织结构如下：第</w:t>
      </w:r>
      <w:r>
        <w:rPr>
          <w:rFonts w:hint="eastAsia"/>
          <w:color w:val="000000"/>
        </w:rPr>
        <w:t>2</w:t>
      </w:r>
      <w:r>
        <w:rPr>
          <w:rFonts w:hint="eastAsia"/>
          <w:color w:val="000000"/>
        </w:rPr>
        <w:t>节介绍最小错误率训练过程；第</w:t>
      </w:r>
      <w:r>
        <w:rPr>
          <w:rFonts w:hint="eastAsia"/>
          <w:color w:val="000000"/>
        </w:rPr>
        <w:t>3</w:t>
      </w:r>
      <w:r>
        <w:rPr>
          <w:rFonts w:hint="eastAsia"/>
          <w:color w:val="000000"/>
        </w:rPr>
        <w:t>节将对我们提出的基于集成学习思想的最小错误率训练算法进行详细描述；第</w:t>
      </w:r>
      <w:r>
        <w:rPr>
          <w:rFonts w:hint="eastAsia"/>
          <w:color w:val="000000"/>
        </w:rPr>
        <w:t>4</w:t>
      </w:r>
      <w:r>
        <w:rPr>
          <w:rFonts w:hint="eastAsia"/>
          <w:color w:val="000000"/>
        </w:rPr>
        <w:t>节，我们通过实验来考察所提出方法的效果，第</w:t>
      </w:r>
      <w:r>
        <w:rPr>
          <w:rFonts w:hint="eastAsia"/>
          <w:color w:val="000000"/>
        </w:rPr>
        <w:t>5</w:t>
      </w:r>
      <w:r>
        <w:rPr>
          <w:rFonts w:hint="eastAsia"/>
          <w:color w:val="000000"/>
        </w:rPr>
        <w:t>节将对本文进行总结并对未来工作进行展望。</w:t>
      </w:r>
    </w:p>
    <w:p w:rsidR="00DC02D6" w:rsidRDefault="00DC02D6">
      <w:pPr>
        <w:rPr>
          <w:color w:val="000000"/>
        </w:rPr>
      </w:pPr>
    </w:p>
    <w:p w:rsidR="00DC02D6" w:rsidRDefault="000A1A9F">
      <w:pPr>
        <w:rPr>
          <w:b/>
          <w:color w:val="000000"/>
          <w:sz w:val="28"/>
          <w:szCs w:val="28"/>
        </w:rPr>
      </w:pPr>
      <w:bookmarkStart w:id="6" w:name="OLE_LINK1"/>
      <w:r>
        <w:rPr>
          <w:rFonts w:hint="eastAsia"/>
          <w:b/>
          <w:color w:val="000000"/>
          <w:sz w:val="28"/>
          <w:szCs w:val="28"/>
        </w:rPr>
        <w:t xml:space="preserve">2 </w:t>
      </w:r>
      <w:r>
        <w:rPr>
          <w:rFonts w:hint="eastAsia"/>
          <w:b/>
          <w:color w:val="000000"/>
          <w:sz w:val="28"/>
          <w:szCs w:val="28"/>
        </w:rPr>
        <w:t>最小错误率训练</w:t>
      </w:r>
      <w:bookmarkEnd w:id="6"/>
    </w:p>
    <w:p w:rsidR="00DC02D6" w:rsidRDefault="000A1A9F">
      <w:pPr>
        <w:adjustRightInd w:val="0"/>
        <w:snapToGrid w:val="0"/>
        <w:ind w:firstLineChars="200" w:firstLine="420"/>
        <w:rPr>
          <w:color w:val="000000"/>
        </w:rPr>
      </w:pPr>
      <w:r>
        <w:rPr>
          <w:rFonts w:hint="eastAsia"/>
          <w:color w:val="000000"/>
        </w:rPr>
        <w:t>现有的大部分统计机器翻译系统以对数线性模型建模，最小错误率训练算法则是它的标准调参方法。一般地，对于一个汉语句子</w:t>
      </w:r>
      <w:r w:rsidRPr="00DC02D6">
        <w:rPr>
          <w:color w:val="000000"/>
          <w:position w:val="-6"/>
        </w:rPr>
        <w:object w:dxaOrig="161" w:dyaOrig="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pt;height:10pt;mso-wrap-style:square;mso-position-horizontal-relative:page;mso-position-vertical-relative:page" o:ole="">
            <v:imagedata r:id="rId7" o:title=""/>
          </v:shape>
          <o:OLEObject Type="Embed" ProgID="Equation.3" ShapeID="Picture 1" DrawAspect="Content" ObjectID="_1494922290" r:id="rId8"/>
        </w:object>
      </w:r>
      <w:r>
        <w:rPr>
          <w:rFonts w:hint="eastAsia"/>
          <w:color w:val="000000"/>
        </w:rPr>
        <w:t>，经翻译系统翻译，会得到一个候选译文的集合</w:t>
      </w:r>
      <w:r w:rsidRPr="00DC02D6">
        <w:rPr>
          <w:color w:val="000000"/>
          <w:position w:val="-10"/>
        </w:rPr>
        <w:object w:dxaOrig="281" w:dyaOrig="301">
          <v:shape id="Picture 2" o:spid="_x0000_i1026" type="#_x0000_t75" style="width:14pt;height:15pt;mso-wrap-style:square;mso-position-horizontal-relative:page;mso-position-vertical-relative:page" o:ole="">
            <v:imagedata r:id="rId9" o:title=""/>
          </v:shape>
          <o:OLEObject Type="Embed" ProgID="Equation.3" ShapeID="Picture 2" DrawAspect="Content" ObjectID="_1494922291" r:id="rId10"/>
        </w:object>
      </w:r>
      <w:r>
        <w:rPr>
          <w:rFonts w:hint="eastAsia"/>
          <w:color w:val="000000"/>
        </w:rPr>
        <w:t>，最优候选译文</w:t>
      </w:r>
      <w:r w:rsidRPr="00DC02D6">
        <w:rPr>
          <w:color w:val="000000"/>
          <w:position w:val="-6"/>
        </w:rPr>
        <w:object w:dxaOrig="200" w:dyaOrig="280">
          <v:shape id="Picture 3" o:spid="_x0000_i1027" type="#_x0000_t75" style="width:10pt;height:13.5pt;mso-wrap-style:square;mso-position-horizontal-relative:page;mso-position-vertical-relative:page" o:ole="">
            <v:imagedata r:id="rId11" o:title=""/>
          </v:shape>
          <o:OLEObject Type="Embed" ProgID="Equation.3" ShapeID="Picture 3" DrawAspect="Content" ObjectID="_1494922292" r:id="rId12"/>
        </w:object>
      </w:r>
      <w:r>
        <w:rPr>
          <w:rFonts w:hint="eastAsia"/>
          <w:color w:val="000000"/>
        </w:rPr>
        <w:t>可用如下式子表示：</w:t>
      </w:r>
    </w:p>
    <w:p w:rsidR="00DC02D6" w:rsidRDefault="000A1A9F">
      <w:pPr>
        <w:pStyle w:val="p0"/>
        <w:tabs>
          <w:tab w:val="center" w:pos="1800"/>
          <w:tab w:val="right" w:pos="3780"/>
        </w:tabs>
        <w:jc w:val="center"/>
        <w:rPr>
          <w:color w:val="000000"/>
        </w:rPr>
      </w:pPr>
      <w:r>
        <w:rPr>
          <w:rFonts w:hint="eastAsia"/>
          <w:color w:val="000000"/>
        </w:rPr>
        <w:tab/>
      </w:r>
      <w:r w:rsidRPr="00DC02D6">
        <w:rPr>
          <w:color w:val="000000"/>
          <w:position w:val="-32"/>
        </w:rPr>
        <w:object w:dxaOrig="2920" w:dyaOrig="740">
          <v:shape id="Picture 4" o:spid="_x0000_i1028" type="#_x0000_t75" style="width:154pt;height:39.5pt;mso-wrap-style:square;mso-position-horizontal-relative:page;mso-position-vertical-relative:page" o:ole="">
            <v:imagedata r:id="rId13" o:title=""/>
          </v:shape>
          <o:OLEObject Type="Embed" ProgID="Equation.3" ShapeID="Picture 4" DrawAspect="Content" ObjectID="_1494922293" r:id="rId14"/>
        </w:object>
      </w:r>
      <w:r>
        <w:rPr>
          <w:rFonts w:hint="eastAsia"/>
          <w:color w:val="000000"/>
        </w:rPr>
        <w:tab/>
        <w:t>(1)</w:t>
      </w:r>
    </w:p>
    <w:p w:rsidR="00DC02D6" w:rsidRDefault="000A1A9F">
      <w:pPr>
        <w:adjustRightInd w:val="0"/>
        <w:snapToGrid w:val="0"/>
        <w:rPr>
          <w:b/>
          <w:color w:val="000000"/>
          <w:sz w:val="28"/>
          <w:szCs w:val="28"/>
          <w:shd w:val="clear" w:color="FFFFFF" w:fill="D9D9D9"/>
        </w:rPr>
      </w:pPr>
      <w:r>
        <w:rPr>
          <w:rFonts w:hint="eastAsia"/>
          <w:color w:val="000000"/>
        </w:rPr>
        <w:t>其中，</w:t>
      </w:r>
      <w:r w:rsidRPr="00DC02D6">
        <w:rPr>
          <w:color w:val="000000"/>
          <w:position w:val="-10"/>
        </w:rPr>
        <w:object w:dxaOrig="641" w:dyaOrig="300">
          <v:shape id="Picture 5" o:spid="_x0000_i1029" type="#_x0000_t75" style="width:32pt;height:15pt;mso-wrap-style:square;mso-position-horizontal-relative:page;mso-position-vertical-relative:page" o:ole="">
            <v:imagedata r:id="rId15" o:title=""/>
          </v:shape>
          <o:OLEObject Type="Embed" ProgID="Equation.3" ShapeID="Picture 5" DrawAspect="Content" ObjectID="_1494922294" r:id="rId16"/>
        </w:object>
      </w:r>
      <w:r>
        <w:rPr>
          <w:rFonts w:hint="eastAsia"/>
          <w:color w:val="000000"/>
        </w:rPr>
        <w:t>代表对数线性模型的特征函数，</w:t>
      </w:r>
      <w:r w:rsidRPr="00DC02D6">
        <w:rPr>
          <w:color w:val="000000"/>
          <w:position w:val="-10"/>
        </w:rPr>
        <w:object w:dxaOrig="302" w:dyaOrig="302">
          <v:shape id="Picture 6" o:spid="_x0000_i1030" type="#_x0000_t75" style="width:15pt;height:15pt;mso-wrap-style:square;mso-position-horizontal-relative:page;mso-position-vertical-relative:page" o:ole="">
            <v:imagedata r:id="rId17" o:title=""/>
          </v:shape>
          <o:OLEObject Type="Embed" ProgID="Equation.3" ShapeID="Picture 6" DrawAspect="Content" ObjectID="_1494922295" r:id="rId18"/>
        </w:object>
      </w:r>
      <w:r>
        <w:rPr>
          <w:rFonts w:hint="eastAsia"/>
          <w:color w:val="000000"/>
        </w:rPr>
        <w:t>代表特征函数权重。假设可以用函数</w:t>
      </w:r>
      <w:r w:rsidRPr="00DC02D6">
        <w:rPr>
          <w:color w:val="000000"/>
          <w:position w:val="-10"/>
        </w:rPr>
        <w:object w:dxaOrig="561" w:dyaOrig="300">
          <v:shape id="Picture 7" o:spid="_x0000_i1031" type="#_x0000_t75" style="width:28pt;height:15pt;mso-wrap-style:square;mso-position-horizontal-relative:page;mso-position-vertical-relative:page" o:ole="">
            <v:imagedata r:id="rId19" o:title=""/>
          </v:shape>
          <o:OLEObject Type="Embed" ProgID="Equation.3" ShapeID="Picture 7" DrawAspect="Content" ObjectID="_1494922296" r:id="rId20"/>
        </w:object>
      </w:r>
      <w:r>
        <w:rPr>
          <w:rFonts w:hint="eastAsia"/>
          <w:color w:val="000000"/>
        </w:rPr>
        <w:t>来表示机器生成译文</w:t>
      </w:r>
      <w:r w:rsidRPr="00DC02D6">
        <w:rPr>
          <w:color w:val="000000"/>
          <w:position w:val="-6"/>
        </w:rPr>
        <w:object w:dxaOrig="140" w:dyaOrig="220">
          <v:shape id="Picture 8" o:spid="_x0000_i1032" type="#_x0000_t75" style="width:7pt;height:11.5pt;mso-wrap-style:square;mso-position-horizontal-relative:page;mso-position-vertical-relative:page" o:ole="">
            <v:imagedata r:id="rId21" o:title=""/>
          </v:shape>
          <o:OLEObject Type="Embed" ProgID="Equation.3" ShapeID="Picture 8" DrawAspect="Content" ObjectID="_1494922297" r:id="rId22"/>
        </w:object>
      </w:r>
      <w:r>
        <w:rPr>
          <w:rFonts w:hint="eastAsia"/>
          <w:color w:val="000000"/>
        </w:rPr>
        <w:t>对于参考译文</w:t>
      </w:r>
      <w:r w:rsidRPr="00DC02D6">
        <w:rPr>
          <w:color w:val="000000"/>
          <w:position w:val="-4"/>
        </w:rPr>
        <w:object w:dxaOrig="161" w:dyaOrig="181">
          <v:shape id="Picture 9" o:spid="_x0000_i1033" type="#_x0000_t75" style="width:8pt;height:9pt;mso-wrap-style:square;mso-position-horizontal-relative:page;mso-position-vertical-relative:page" o:ole="">
            <v:imagedata r:id="rId23" o:title=""/>
          </v:shape>
          <o:OLEObject Type="Embed" ProgID="Equation.3" ShapeID="Picture 9" DrawAspect="Content" ObjectID="_1494922298" r:id="rId24"/>
        </w:object>
      </w:r>
      <w:r>
        <w:rPr>
          <w:rFonts w:hint="eastAsia"/>
          <w:color w:val="000000"/>
        </w:rPr>
        <w:t>的错误个数，并且错误对于多个句子是可以累加的：</w:t>
      </w:r>
      <w:r w:rsidRPr="00DC02D6">
        <w:rPr>
          <w:color w:val="000000"/>
          <w:position w:val="-30"/>
        </w:rPr>
        <w:object w:dxaOrig="1782" w:dyaOrig="701">
          <v:shape id="Picture 10" o:spid="_x0000_i1034" type="#_x0000_t75" style="width:89pt;height:35pt;mso-wrap-style:square;mso-position-horizontal-relative:page;mso-position-vertical-relative:page" o:ole="">
            <v:imagedata r:id="rId25" o:title=""/>
          </v:shape>
          <o:OLEObject Type="Embed" ProgID="Equation.3" ShapeID="Picture 10" DrawAspect="Content" ObjectID="_1494922299" r:id="rId26"/>
        </w:object>
      </w:r>
      <w:r>
        <w:rPr>
          <w:rFonts w:hint="eastAsia"/>
          <w:color w:val="000000"/>
        </w:rPr>
        <w:t>。那么，最小错误率训练方法的目标就是通过调节特征权重</w:t>
      </w:r>
      <w:r w:rsidRPr="00DC02D6">
        <w:rPr>
          <w:color w:val="000000"/>
          <w:position w:val="-10"/>
        </w:rPr>
        <w:object w:dxaOrig="301" w:dyaOrig="341">
          <v:shape id="Picture 11" o:spid="_x0000_i1035" type="#_x0000_t75" style="width:15pt;height:17pt;mso-wrap-style:square;mso-position-horizontal-relative:page;mso-position-vertical-relative:page" o:ole="">
            <v:imagedata r:id="rId27" o:title=""/>
          </v:shape>
          <o:OLEObject Type="Embed" ProgID="Equation.3" ShapeID="Picture 11" DrawAspect="Content" ObjectID="_1494922300" r:id="rId28"/>
        </w:object>
      </w:r>
      <w:r>
        <w:rPr>
          <w:rFonts w:hint="eastAsia"/>
          <w:color w:val="000000"/>
        </w:rPr>
        <w:t>，使得开发集的总体错误率最低。在具体的实现过程中，该方法通常以</w:t>
      </w:r>
      <w:r>
        <w:rPr>
          <w:rFonts w:hint="eastAsia"/>
          <w:i/>
          <w:color w:val="000000"/>
        </w:rPr>
        <w:t>BLEU</w:t>
      </w:r>
      <w:r>
        <w:rPr>
          <w:rFonts w:hint="eastAsia"/>
          <w:color w:val="000000"/>
        </w:rPr>
        <w:t>值的负值作为目标函数，采用固定其它维权重，而对一维权重进行调整的方法来获取最终权重。下面将分别对</w:t>
      </w:r>
      <w:r>
        <w:rPr>
          <w:rFonts w:hint="eastAsia"/>
          <w:i/>
          <w:color w:val="000000"/>
        </w:rPr>
        <w:t>BLEU</w:t>
      </w:r>
      <w:r>
        <w:rPr>
          <w:rFonts w:hint="eastAsia"/>
          <w:color w:val="000000"/>
        </w:rPr>
        <w:t>评价指标和调参过程进行简单介绍。</w:t>
      </w:r>
    </w:p>
    <w:p w:rsidR="00DC02D6" w:rsidRDefault="000A1A9F">
      <w:pPr>
        <w:rPr>
          <w:rFonts w:ascii="黑体" w:eastAsia="黑体" w:hAnsi="黑体"/>
          <w:b/>
          <w:color w:val="000000"/>
          <w:szCs w:val="21"/>
        </w:rPr>
      </w:pPr>
      <w:r>
        <w:rPr>
          <w:rFonts w:eastAsia="黑体"/>
          <w:b/>
          <w:color w:val="000000"/>
          <w:szCs w:val="21"/>
        </w:rPr>
        <w:t xml:space="preserve">2.1 </w:t>
      </w:r>
      <w:r>
        <w:rPr>
          <w:rFonts w:eastAsia="黑体"/>
          <w:b/>
          <w:i/>
          <w:color w:val="000000"/>
          <w:szCs w:val="21"/>
        </w:rPr>
        <w:t>BLEU</w:t>
      </w:r>
      <w:r>
        <w:rPr>
          <w:rFonts w:ascii="黑体" w:eastAsia="黑体" w:hAnsi="黑体" w:hint="eastAsia"/>
          <w:b/>
          <w:color w:val="000000"/>
          <w:szCs w:val="21"/>
        </w:rPr>
        <w:t>评价指标</w:t>
      </w:r>
    </w:p>
    <w:p w:rsidR="00DC02D6" w:rsidRDefault="000A1A9F">
      <w:pPr>
        <w:rPr>
          <w:color w:val="000000"/>
        </w:rPr>
      </w:pPr>
      <w:r>
        <w:rPr>
          <w:rFonts w:hint="eastAsia"/>
          <w:color w:val="000000"/>
        </w:rPr>
        <w:tab/>
      </w:r>
      <w:r>
        <w:rPr>
          <w:rFonts w:hint="eastAsia"/>
          <w:i/>
          <w:color w:val="000000"/>
        </w:rPr>
        <w:t>BLEU</w:t>
      </w:r>
      <w:r>
        <w:rPr>
          <w:rFonts w:hint="eastAsia"/>
          <w:color w:val="000000"/>
          <w:vertAlign w:val="superscript"/>
        </w:rPr>
        <w:t>[11]</w:t>
      </w:r>
      <w:r>
        <w:rPr>
          <w:rFonts w:hint="eastAsia"/>
          <w:color w:val="000000"/>
        </w:rPr>
        <w:t>(bilingual evaluation understudy)</w:t>
      </w:r>
      <w:r>
        <w:rPr>
          <w:rFonts w:hint="eastAsia"/>
          <w:color w:val="000000"/>
        </w:rPr>
        <w:t>是一种机器翻译译文自动评价指标。其核心思想是“机器翻译的结果与专业人工的翻译越接近，则它的质量就越</w:t>
      </w:r>
      <w:r>
        <w:rPr>
          <w:rFonts w:hint="eastAsia"/>
          <w:color w:val="000000"/>
        </w:rPr>
        <w:lastRenderedPageBreak/>
        <w:t>高”。</w:t>
      </w:r>
      <w:r>
        <w:rPr>
          <w:rFonts w:hint="eastAsia"/>
          <w:i/>
          <w:color w:val="000000"/>
        </w:rPr>
        <w:t>BLEU</w:t>
      </w:r>
      <w:r>
        <w:rPr>
          <w:rFonts w:hint="eastAsia"/>
          <w:color w:val="000000"/>
        </w:rPr>
        <w:t>采用</w:t>
      </w:r>
      <w:r>
        <w:rPr>
          <w:rFonts w:hint="eastAsia"/>
          <w:i/>
          <w:color w:val="000000"/>
        </w:rPr>
        <w:t>n-gram</w:t>
      </w:r>
      <w:r>
        <w:rPr>
          <w:rFonts w:hint="eastAsia"/>
          <w:color w:val="000000"/>
        </w:rPr>
        <w:t>匹配度来衡量一个机器翻译结果与专业人工翻译的相似度。</w:t>
      </w:r>
      <w:r>
        <w:rPr>
          <w:rFonts w:hint="eastAsia"/>
          <w:i/>
          <w:color w:val="000000"/>
        </w:rPr>
        <w:t>n-gram</w:t>
      </w:r>
      <w:r>
        <w:rPr>
          <w:rFonts w:hint="eastAsia"/>
          <w:color w:val="000000"/>
        </w:rPr>
        <w:t>的准确度</w:t>
      </w:r>
      <w:r w:rsidRPr="00DC02D6">
        <w:rPr>
          <w:color w:val="000000"/>
          <w:position w:val="-10"/>
        </w:rPr>
        <w:object w:dxaOrig="262" w:dyaOrig="302">
          <v:shape id="Picture 12" o:spid="_x0000_i1036" type="#_x0000_t75" style="width:13pt;height:15pt;mso-wrap-style:square;mso-position-horizontal-relative:page;mso-position-vertical-relative:page" o:ole="">
            <v:imagedata r:id="rId29" o:title=""/>
          </v:shape>
          <o:OLEObject Type="Embed" ProgID="Equation.3" ShapeID="Picture 12" DrawAspect="Content" ObjectID="_1494922301" r:id="rId30"/>
        </w:object>
      </w:r>
      <w:r>
        <w:rPr>
          <w:rFonts w:hint="eastAsia"/>
          <w:color w:val="000000"/>
        </w:rPr>
        <w:t>定义如下：</w:t>
      </w:r>
    </w:p>
    <w:p w:rsidR="00DC02D6" w:rsidRDefault="000A1A9F">
      <w:pPr>
        <w:tabs>
          <w:tab w:val="center" w:pos="1800"/>
          <w:tab w:val="right" w:pos="3780"/>
        </w:tabs>
        <w:jc w:val="center"/>
        <w:rPr>
          <w:color w:val="000000"/>
        </w:rPr>
      </w:pPr>
      <w:r>
        <w:rPr>
          <w:rFonts w:hint="eastAsia"/>
          <w:color w:val="000000"/>
        </w:rPr>
        <w:tab/>
      </w:r>
      <w:r w:rsidRPr="00DC02D6">
        <w:rPr>
          <w:color w:val="000000"/>
          <w:position w:val="-50"/>
        </w:rPr>
        <w:object w:dxaOrig="3540" w:dyaOrig="1101">
          <v:shape id="Picture 13" o:spid="_x0000_i1037" type="#_x0000_t75" style="width:156pt;height:49pt;mso-wrap-style:square;mso-position-horizontal-relative:page;mso-position-vertical-relative:page" o:ole="">
            <v:imagedata r:id="rId31" o:title=""/>
          </v:shape>
          <o:OLEObject Type="Embed" ProgID="Equation.3" ShapeID="Picture 13" DrawAspect="Content" ObjectID="_1494922302" r:id="rId32"/>
        </w:object>
      </w:r>
      <w:r>
        <w:rPr>
          <w:rFonts w:hint="eastAsia"/>
          <w:color w:val="000000"/>
        </w:rPr>
        <w:tab/>
        <w:t>(2)</w:t>
      </w:r>
    </w:p>
    <w:p w:rsidR="00DC02D6" w:rsidRDefault="000A1A9F">
      <w:pPr>
        <w:adjustRightInd w:val="0"/>
        <w:snapToGrid w:val="0"/>
        <w:rPr>
          <w:color w:val="000000"/>
        </w:rPr>
      </w:pPr>
      <w:r>
        <w:rPr>
          <w:rFonts w:hint="eastAsia"/>
          <w:color w:val="000000"/>
        </w:rPr>
        <w:t>其中，</w:t>
      </w:r>
      <w:r>
        <w:rPr>
          <w:rFonts w:hint="eastAsia"/>
          <w:i/>
          <w:color w:val="000000"/>
        </w:rPr>
        <w:t>c</w:t>
      </w:r>
      <w:r>
        <w:rPr>
          <w:rFonts w:hint="eastAsia"/>
          <w:color w:val="000000"/>
        </w:rPr>
        <w:t>为候选译文集合中的句子，</w:t>
      </w:r>
      <w:r w:rsidRPr="00DC02D6">
        <w:rPr>
          <w:color w:val="000000"/>
          <w:position w:val="-12"/>
        </w:rPr>
        <w:object w:dxaOrig="1662" w:dyaOrig="320">
          <v:shape id="Picture 14" o:spid="_x0000_i1038" type="#_x0000_t75" style="width:83.5pt;height:16.5pt;mso-wrap-style:square;mso-position-horizontal-relative:page;mso-position-vertical-relative:page" o:ole="">
            <v:imagedata r:id="rId33" o:title=""/>
          </v:shape>
          <o:OLEObject Type="Embed" ProgID="Equation.3" ShapeID="Picture 14" DrawAspect="Content" ObjectID="_1494922303" r:id="rId34"/>
        </w:object>
      </w:r>
      <w:r>
        <w:rPr>
          <w:rFonts w:hint="eastAsia"/>
          <w:color w:val="000000"/>
        </w:rPr>
        <w:t>表示一个</w:t>
      </w:r>
      <w:r>
        <w:rPr>
          <w:rFonts w:hint="eastAsia"/>
          <w:i/>
          <w:color w:val="000000"/>
        </w:rPr>
        <w:t>n-gram</w:t>
      </w:r>
      <w:r>
        <w:rPr>
          <w:rFonts w:hint="eastAsia"/>
          <w:color w:val="000000"/>
        </w:rPr>
        <w:t>片段在参考译文中出现的最大匹配次数，</w:t>
      </w:r>
      <w:r w:rsidRPr="00DC02D6">
        <w:rPr>
          <w:color w:val="000000"/>
          <w:position w:val="-10"/>
        </w:rPr>
        <w:object w:dxaOrig="1680" w:dyaOrig="340">
          <v:shape id="Picture 15" o:spid="_x0000_i1039" type="#_x0000_t75" style="width:80pt;height:16.5pt;mso-wrap-style:square;mso-position-horizontal-relative:page;mso-position-vertical-relative:page" o:ole="">
            <v:imagedata r:id="rId35" o:title=""/>
          </v:shape>
          <o:OLEObject Type="Embed" ProgID="Equation.3" ShapeID="Picture 15" DrawAspect="Content" ObjectID="_1494922304" r:id="rId36"/>
        </w:object>
      </w:r>
      <w:r>
        <w:rPr>
          <w:rFonts w:hint="eastAsia"/>
          <w:color w:val="000000"/>
        </w:rPr>
        <w:t>表示候选句子中</w:t>
      </w:r>
      <w:r>
        <w:rPr>
          <w:rFonts w:hint="eastAsia"/>
          <w:i/>
          <w:color w:val="000000"/>
        </w:rPr>
        <w:t>n-gram</w:t>
      </w:r>
      <w:r>
        <w:rPr>
          <w:rFonts w:hint="eastAsia"/>
          <w:color w:val="000000"/>
        </w:rPr>
        <w:t>的总数。</w:t>
      </w:r>
    </w:p>
    <w:p w:rsidR="00DC02D6" w:rsidRDefault="000A1A9F">
      <w:pPr>
        <w:rPr>
          <w:color w:val="000000"/>
        </w:rPr>
      </w:pPr>
      <w:r>
        <w:rPr>
          <w:rFonts w:hint="eastAsia"/>
          <w:color w:val="000000"/>
        </w:rPr>
        <w:tab/>
      </w:r>
      <w:r>
        <w:rPr>
          <w:rFonts w:hint="eastAsia"/>
          <w:color w:val="000000"/>
        </w:rPr>
        <w:t>为了防止较短译文的得分过高，得分还要乘以一个长度罚分比</w:t>
      </w:r>
      <w:r>
        <w:rPr>
          <w:rFonts w:hint="eastAsia"/>
          <w:i/>
          <w:color w:val="000000"/>
        </w:rPr>
        <w:t>BP</w:t>
      </w:r>
      <w:r>
        <w:rPr>
          <w:rFonts w:hint="eastAsia"/>
          <w:color w:val="000000"/>
        </w:rPr>
        <w:t>（</w:t>
      </w:r>
      <w:r>
        <w:rPr>
          <w:rFonts w:hint="eastAsia"/>
          <w:i/>
          <w:color w:val="000000"/>
        </w:rPr>
        <w:t>brevity penalty</w:t>
      </w:r>
      <w:r>
        <w:rPr>
          <w:rFonts w:hint="eastAsia"/>
          <w:color w:val="000000"/>
        </w:rPr>
        <w:t>），</w:t>
      </w:r>
      <w:r>
        <w:rPr>
          <w:rFonts w:hint="eastAsia"/>
          <w:i/>
          <w:color w:val="000000"/>
        </w:rPr>
        <w:t>BP</w:t>
      </w:r>
      <w:r>
        <w:rPr>
          <w:rFonts w:hint="eastAsia"/>
          <w:color w:val="000000"/>
        </w:rPr>
        <w:t>及最后得分定义如下：</w:t>
      </w:r>
    </w:p>
    <w:p w:rsidR="00DC02D6" w:rsidRDefault="000A1A9F">
      <w:pPr>
        <w:tabs>
          <w:tab w:val="center" w:pos="1800"/>
          <w:tab w:val="right" w:pos="3780"/>
        </w:tabs>
        <w:jc w:val="center"/>
        <w:rPr>
          <w:color w:val="000000"/>
        </w:rPr>
      </w:pPr>
      <w:r>
        <w:rPr>
          <w:rFonts w:hint="eastAsia"/>
          <w:color w:val="000000"/>
        </w:rPr>
        <w:tab/>
      </w:r>
      <w:r w:rsidRPr="00DC02D6">
        <w:rPr>
          <w:color w:val="000000"/>
          <w:position w:val="-10"/>
        </w:rPr>
        <w:object w:dxaOrig="1762" w:dyaOrig="380">
          <v:shape id="Picture 16" o:spid="_x0000_i1040" type="#_x0000_t75" style="width:108.5pt;height:23pt;mso-wrap-style:square;mso-position-horizontal-relative:page;mso-position-vertical-relative:page" o:ole="">
            <v:imagedata r:id="rId37" o:title=""/>
          </v:shape>
          <o:OLEObject Type="Embed" ProgID="Equation.3" ShapeID="Picture 16" DrawAspect="Content" ObjectID="_1494922305" r:id="rId38"/>
        </w:object>
      </w:r>
      <w:r>
        <w:rPr>
          <w:rFonts w:hint="eastAsia"/>
          <w:color w:val="000000"/>
        </w:rPr>
        <w:tab/>
        <w:t>(3)</w:t>
      </w:r>
    </w:p>
    <w:p w:rsidR="00DC02D6" w:rsidRDefault="000A1A9F">
      <w:pPr>
        <w:tabs>
          <w:tab w:val="center" w:pos="1800"/>
          <w:tab w:val="right" w:pos="3780"/>
        </w:tabs>
        <w:jc w:val="center"/>
        <w:rPr>
          <w:color w:val="000000"/>
        </w:rPr>
      </w:pPr>
      <w:r>
        <w:rPr>
          <w:rFonts w:hint="eastAsia"/>
          <w:color w:val="000000"/>
        </w:rPr>
        <w:tab/>
      </w:r>
      <w:r w:rsidRPr="00DC02D6">
        <w:rPr>
          <w:color w:val="000000"/>
          <w:position w:val="-30"/>
        </w:rPr>
        <w:object w:dxaOrig="3420" w:dyaOrig="720">
          <v:shape id="Picture 17" o:spid="_x0000_i1041" type="#_x0000_t75" style="width:171pt;height:36.5pt;mso-wrap-style:square;mso-position-horizontal-relative:page;mso-position-vertical-relative:page" o:ole="">
            <v:imagedata r:id="rId39" o:title=""/>
          </v:shape>
          <o:OLEObject Type="Embed" ProgID="Equation.KSEE3" ShapeID="Picture 17" DrawAspect="Content" ObjectID="_1494922306" r:id="rId40"/>
        </w:object>
      </w:r>
      <w:r>
        <w:rPr>
          <w:rFonts w:hint="eastAsia"/>
          <w:color w:val="000000"/>
        </w:rPr>
        <w:tab/>
        <w:t>(4)</w:t>
      </w:r>
    </w:p>
    <w:p w:rsidR="00DC02D6" w:rsidRDefault="000A1A9F">
      <w:pPr>
        <w:adjustRightInd w:val="0"/>
        <w:snapToGrid w:val="0"/>
        <w:rPr>
          <w:color w:val="000000"/>
        </w:rPr>
      </w:pPr>
      <w:r>
        <w:rPr>
          <w:rFonts w:hint="eastAsia"/>
          <w:color w:val="000000"/>
        </w:rPr>
        <w:t>公式</w:t>
      </w:r>
      <w:r>
        <w:rPr>
          <w:rFonts w:hint="eastAsia"/>
          <w:color w:val="000000"/>
        </w:rPr>
        <w:t>3</w:t>
      </w:r>
      <w:r>
        <w:rPr>
          <w:rFonts w:hint="eastAsia"/>
          <w:color w:val="000000"/>
        </w:rPr>
        <w:t>中，</w:t>
      </w:r>
      <w:r w:rsidRPr="00DC02D6">
        <w:rPr>
          <w:color w:val="000000"/>
          <w:position w:val="-12"/>
        </w:rPr>
        <w:object w:dxaOrig="240" w:dyaOrig="341">
          <v:shape id="Picture 18" o:spid="_x0000_i1042" type="#_x0000_t75" style="width:12pt;height:17pt;mso-wrap-style:square;mso-position-horizontal-relative:page;mso-position-vertical-relative:page" o:ole="">
            <v:imagedata r:id="rId41" o:title=""/>
          </v:shape>
          <o:OLEObject Type="Embed" ProgID="Equation.3" ShapeID="Picture 18" DrawAspect="Content" ObjectID="_1494922307" r:id="rId42"/>
        </w:object>
      </w:r>
      <w:r>
        <w:rPr>
          <w:rFonts w:hint="eastAsia"/>
          <w:color w:val="000000"/>
        </w:rPr>
        <w:t>表示候选译文单词数，</w:t>
      </w:r>
      <w:r w:rsidRPr="00DC02D6">
        <w:rPr>
          <w:color w:val="000000"/>
          <w:position w:val="-12"/>
        </w:rPr>
        <w:object w:dxaOrig="240" w:dyaOrig="341">
          <v:shape id="Picture 19" o:spid="_x0000_i1043" type="#_x0000_t75" style="width:12pt;height:17pt;mso-wrap-style:square;mso-position-horizontal-relative:page;mso-position-vertical-relative:page" o:ole="">
            <v:imagedata r:id="rId43" o:title=""/>
          </v:shape>
          <o:OLEObject Type="Embed" ProgID="Equation.3" ShapeID="Picture 19" DrawAspect="Content" ObjectID="_1494922308" r:id="rId44"/>
        </w:object>
      </w:r>
      <w:r>
        <w:rPr>
          <w:rFonts w:hint="eastAsia"/>
          <w:color w:val="000000"/>
        </w:rPr>
        <w:t>表示参考译文中单词数与</w:t>
      </w:r>
      <w:r w:rsidRPr="00DC02D6">
        <w:rPr>
          <w:color w:val="000000"/>
          <w:position w:val="-12"/>
        </w:rPr>
        <w:object w:dxaOrig="240" w:dyaOrig="341">
          <v:shape id="Picture 20" o:spid="_x0000_i1044" type="#_x0000_t75" style="width:12pt;height:17pt;mso-wrap-style:square;mso-position-horizontal-relative:page;mso-position-vertical-relative:page" o:ole="">
            <v:imagedata r:id="rId45" o:title=""/>
          </v:shape>
          <o:OLEObject Type="Embed" ProgID="Equation.3" ShapeID="Picture 20" DrawAspect="Content" ObjectID="_1494922309" r:id="rId46"/>
        </w:object>
      </w:r>
      <w:r>
        <w:rPr>
          <w:rFonts w:hint="eastAsia"/>
          <w:color w:val="000000"/>
        </w:rPr>
        <w:t>最接近的句子的单词数。公式</w:t>
      </w:r>
      <w:r>
        <w:rPr>
          <w:rFonts w:hint="eastAsia"/>
          <w:color w:val="000000"/>
        </w:rPr>
        <w:t>4</w:t>
      </w:r>
      <w:r>
        <w:rPr>
          <w:rFonts w:hint="eastAsia"/>
          <w:color w:val="000000"/>
        </w:rPr>
        <w:t>中，</w:t>
      </w:r>
      <w:r w:rsidRPr="00DC02D6">
        <w:rPr>
          <w:color w:val="000000"/>
          <w:position w:val="-10"/>
        </w:rPr>
        <w:object w:dxaOrig="302" w:dyaOrig="302">
          <v:shape id="Picture 21" o:spid="_x0000_i1045" type="#_x0000_t75" style="width:15pt;height:15pt;mso-wrap-style:square;mso-position-horizontal-relative:page;mso-position-vertical-relative:page" o:ole="">
            <v:imagedata r:id="rId47" o:title=""/>
          </v:shape>
          <o:OLEObject Type="Embed" ProgID="Equation.3" ShapeID="Picture 21" DrawAspect="Content" ObjectID="_1494922310" r:id="rId48"/>
        </w:object>
      </w:r>
      <w:r>
        <w:rPr>
          <w:rFonts w:hint="eastAsia"/>
          <w:color w:val="000000"/>
        </w:rPr>
        <w:t>表示各</w:t>
      </w:r>
      <w:r>
        <w:rPr>
          <w:rFonts w:hint="eastAsia"/>
          <w:i/>
          <w:color w:val="000000"/>
        </w:rPr>
        <w:t>n-gram</w:t>
      </w:r>
      <w:r>
        <w:rPr>
          <w:rFonts w:hint="eastAsia"/>
          <w:color w:val="000000"/>
        </w:rPr>
        <w:t>匹配准确度的权重，取值为</w:t>
      </w:r>
      <w:r w:rsidRPr="00DC02D6">
        <w:rPr>
          <w:color w:val="000000"/>
          <w:position w:val="-6"/>
        </w:rPr>
        <w:object w:dxaOrig="462" w:dyaOrig="241">
          <v:shape id="Picture 22" o:spid="_x0000_i1046" type="#_x0000_t75" style="width:23pt;height:12pt;mso-wrap-style:square;mso-position-horizontal-relative:page;mso-position-vertical-relative:page" o:ole="">
            <v:imagedata r:id="rId49" o:title=""/>
          </v:shape>
          <o:OLEObject Type="Embed" ProgID="Equation.3" ShapeID="Picture 22" DrawAspect="Content" ObjectID="_1494922311" r:id="rId50"/>
        </w:object>
      </w:r>
      <w:r>
        <w:rPr>
          <w:rFonts w:hint="eastAsia"/>
          <w:color w:val="000000"/>
        </w:rPr>
        <w:t>，</w:t>
      </w:r>
      <w:r w:rsidRPr="00DC02D6">
        <w:rPr>
          <w:color w:val="000000"/>
          <w:position w:val="-10"/>
        </w:rPr>
        <w:object w:dxaOrig="262" w:dyaOrig="302">
          <v:shape id="Picture 23" o:spid="_x0000_i1047" type="#_x0000_t75" style="width:13pt;height:15pt;mso-wrap-style:square;mso-position-horizontal-relative:page;mso-position-vertical-relative:page" o:ole="">
            <v:imagedata r:id="rId29" o:title=""/>
          </v:shape>
          <o:OLEObject Type="Embed" ProgID="Equation.3" ShapeID="Picture 23" DrawAspect="Content" ObjectID="_1494922312" r:id="rId51"/>
        </w:object>
      </w:r>
      <w:r>
        <w:rPr>
          <w:rFonts w:hint="eastAsia"/>
          <w:color w:val="000000"/>
        </w:rPr>
        <w:t>为</w:t>
      </w:r>
      <w:r>
        <w:rPr>
          <w:rFonts w:hint="eastAsia"/>
          <w:i/>
          <w:color w:val="000000"/>
        </w:rPr>
        <w:t>n-gram</w:t>
      </w:r>
      <w:r>
        <w:rPr>
          <w:rFonts w:hint="eastAsia"/>
          <w:color w:val="000000"/>
        </w:rPr>
        <w:t>的匹配准确度。</w:t>
      </w:r>
      <w:r>
        <w:rPr>
          <w:rFonts w:hint="eastAsia"/>
          <w:i/>
          <w:color w:val="000000"/>
        </w:rPr>
        <w:t>BLEU</w:t>
      </w:r>
      <w:r>
        <w:rPr>
          <w:rFonts w:hint="eastAsia"/>
          <w:color w:val="000000"/>
        </w:rPr>
        <w:t>评价指标已被证明与人工评测有较高的相关性。</w:t>
      </w:r>
    </w:p>
    <w:p w:rsidR="00DC02D6" w:rsidRDefault="000A1A9F">
      <w:pPr>
        <w:rPr>
          <w:rFonts w:ascii="黑体" w:eastAsia="黑体" w:hAnsi="黑体"/>
          <w:b/>
          <w:color w:val="000000"/>
          <w:szCs w:val="21"/>
        </w:rPr>
      </w:pPr>
      <w:r>
        <w:rPr>
          <w:rFonts w:hint="eastAsia"/>
          <w:b/>
          <w:color w:val="000000"/>
          <w:szCs w:val="21"/>
        </w:rPr>
        <w:t>2.2</w:t>
      </w:r>
      <w:r>
        <w:rPr>
          <w:rFonts w:ascii="黑体" w:eastAsia="黑体" w:hAnsi="黑体" w:hint="eastAsia"/>
          <w:b/>
          <w:color w:val="000000"/>
          <w:szCs w:val="21"/>
        </w:rPr>
        <w:t>最小错误率训练方法</w:t>
      </w:r>
    </w:p>
    <w:p w:rsidR="00DC02D6" w:rsidRDefault="000A1A9F">
      <w:pPr>
        <w:ind w:firstLine="420"/>
        <w:rPr>
          <w:color w:val="000000"/>
        </w:rPr>
      </w:pPr>
      <w:r>
        <w:rPr>
          <w:rFonts w:hint="eastAsia"/>
          <w:color w:val="000000"/>
        </w:rPr>
        <w:t>最小错误率训练方法的流程包含下列几个步骤：</w:t>
      </w:r>
    </w:p>
    <w:p w:rsidR="00DC02D6" w:rsidRDefault="000A1A9F">
      <w:pPr>
        <w:numPr>
          <w:ilvl w:val="0"/>
          <w:numId w:val="1"/>
        </w:numPr>
        <w:ind w:left="0" w:firstLine="420"/>
        <w:rPr>
          <w:color w:val="000000"/>
        </w:rPr>
      </w:pPr>
      <w:r>
        <w:rPr>
          <w:rFonts w:hint="eastAsia"/>
          <w:color w:val="000000"/>
        </w:rPr>
        <w:t>首先，初始化特征权重并进行解码，产生</w:t>
      </w:r>
      <w:r>
        <w:rPr>
          <w:rFonts w:hint="eastAsia"/>
          <w:i/>
          <w:color w:val="000000"/>
        </w:rPr>
        <w:t>N-best</w:t>
      </w:r>
      <w:r>
        <w:rPr>
          <w:rFonts w:hint="eastAsia"/>
          <w:color w:val="000000"/>
        </w:rPr>
        <w:t>特征文件；</w:t>
      </w:r>
    </w:p>
    <w:p w:rsidR="00DC02D6" w:rsidRDefault="000A1A9F">
      <w:pPr>
        <w:numPr>
          <w:ilvl w:val="0"/>
          <w:numId w:val="1"/>
        </w:numPr>
        <w:ind w:left="0" w:firstLine="420"/>
        <w:rPr>
          <w:color w:val="000000"/>
        </w:rPr>
      </w:pPr>
      <w:r>
        <w:rPr>
          <w:rFonts w:hint="eastAsia"/>
          <w:color w:val="000000"/>
        </w:rPr>
        <w:t>然后，通过最小错误率训练得到新的特征权重，并用这组特征权重进行解码得到新的</w:t>
      </w:r>
      <w:r>
        <w:rPr>
          <w:rFonts w:hint="eastAsia"/>
          <w:i/>
          <w:color w:val="000000"/>
        </w:rPr>
        <w:t>N-best</w:t>
      </w:r>
      <w:r>
        <w:rPr>
          <w:rFonts w:hint="eastAsia"/>
          <w:color w:val="000000"/>
        </w:rPr>
        <w:t>特征文件；</w:t>
      </w:r>
    </w:p>
    <w:p w:rsidR="00DC02D6" w:rsidRDefault="000A1A9F">
      <w:pPr>
        <w:numPr>
          <w:ilvl w:val="0"/>
          <w:numId w:val="1"/>
        </w:numPr>
        <w:ind w:leftChars="-2" w:left="-4" w:firstLine="418"/>
        <w:rPr>
          <w:color w:val="000000"/>
        </w:rPr>
      </w:pPr>
      <w:r>
        <w:rPr>
          <w:rFonts w:hint="eastAsia"/>
          <w:color w:val="000000"/>
        </w:rPr>
        <w:t>将新生成的</w:t>
      </w:r>
      <w:r>
        <w:rPr>
          <w:rFonts w:hint="eastAsia"/>
          <w:i/>
          <w:color w:val="000000"/>
        </w:rPr>
        <w:t>N-best</w:t>
      </w:r>
      <w:r>
        <w:rPr>
          <w:rFonts w:hint="eastAsia"/>
          <w:color w:val="000000"/>
        </w:rPr>
        <w:t>译文特征和之前的</w:t>
      </w:r>
      <w:r>
        <w:rPr>
          <w:rFonts w:hint="eastAsia"/>
          <w:i/>
          <w:color w:val="000000"/>
        </w:rPr>
        <w:t>N-best</w:t>
      </w:r>
      <w:r>
        <w:rPr>
          <w:rFonts w:hint="eastAsia"/>
          <w:color w:val="000000"/>
        </w:rPr>
        <w:t>译文特征文件合并，再在扩展的</w:t>
      </w:r>
      <w:r>
        <w:rPr>
          <w:i/>
          <w:color w:val="000000"/>
        </w:rPr>
        <w:t>N-best</w:t>
      </w:r>
      <w:r>
        <w:rPr>
          <w:rFonts w:hint="eastAsia"/>
          <w:color w:val="000000"/>
        </w:rPr>
        <w:t>译文特征上重新调参；</w:t>
      </w:r>
    </w:p>
    <w:p w:rsidR="00DC02D6" w:rsidRDefault="000A1A9F">
      <w:pPr>
        <w:numPr>
          <w:ilvl w:val="0"/>
          <w:numId w:val="1"/>
        </w:numPr>
        <w:ind w:left="0" w:firstLine="420"/>
        <w:rPr>
          <w:color w:val="000000"/>
        </w:rPr>
      </w:pPr>
      <w:r>
        <w:rPr>
          <w:rFonts w:hint="eastAsia"/>
          <w:color w:val="000000"/>
        </w:rPr>
        <w:t>如此循环，直至没有新的</w:t>
      </w:r>
      <w:r>
        <w:rPr>
          <w:rFonts w:hint="eastAsia"/>
          <w:i/>
          <w:color w:val="000000"/>
        </w:rPr>
        <w:t>N-best</w:t>
      </w:r>
      <w:r>
        <w:rPr>
          <w:rFonts w:hint="eastAsia"/>
          <w:color w:val="000000"/>
        </w:rPr>
        <w:t>译文产生。</w:t>
      </w:r>
    </w:p>
    <w:p w:rsidR="00DC02D6" w:rsidRDefault="000A1A9F">
      <w:pPr>
        <w:ind w:firstLine="420"/>
        <w:rPr>
          <w:color w:val="000000"/>
        </w:rPr>
      </w:pPr>
      <w:r>
        <w:rPr>
          <w:rFonts w:hint="eastAsia"/>
          <w:color w:val="000000"/>
        </w:rPr>
        <w:t>在进行参数训练时，</w:t>
      </w:r>
      <w:r>
        <w:rPr>
          <w:rFonts w:hint="eastAsia"/>
          <w:i/>
          <w:color w:val="000000"/>
        </w:rPr>
        <w:t>MERT</w:t>
      </w:r>
      <w:r>
        <w:rPr>
          <w:rFonts w:hint="eastAsia"/>
          <w:color w:val="000000"/>
        </w:rPr>
        <w:t>所进行的操作是先调节某一维的权重，而其它的特征权重将被看作常数。因此，对于指定的源语言句子</w:t>
      </w:r>
      <w:r w:rsidRPr="00DC02D6">
        <w:rPr>
          <w:color w:val="000000"/>
          <w:position w:val="-6"/>
        </w:rPr>
        <w:object w:dxaOrig="161" w:dyaOrig="201">
          <v:shape id="Picture 24" o:spid="_x0000_i1048" type="#_x0000_t75" style="width:8pt;height:10pt;mso-wrap-style:square;mso-position-horizontal-relative:page;mso-position-vertical-relative:page" o:ole="">
            <v:imagedata r:id="rId52" o:title=""/>
          </v:shape>
          <o:OLEObject Type="Embed" ProgID="Equation.3" ShapeID="Picture 24" DrawAspect="Content" ObjectID="_1494922313" r:id="rId53"/>
        </w:object>
      </w:r>
      <w:r>
        <w:rPr>
          <w:rFonts w:hint="eastAsia"/>
          <w:color w:val="000000"/>
        </w:rPr>
        <w:t>，其候选译文</w:t>
      </w:r>
      <w:r w:rsidRPr="00DC02D6">
        <w:rPr>
          <w:color w:val="000000"/>
          <w:position w:val="-6"/>
        </w:rPr>
        <w:object w:dxaOrig="140" w:dyaOrig="220">
          <v:shape id="Picture 25" o:spid="_x0000_i1049" type="#_x0000_t75" style="width:7pt;height:11.5pt;mso-wrap-style:square;mso-position-horizontal-relative:page;mso-position-vertical-relative:page" o:ole="">
            <v:imagedata r:id="rId54" o:title=""/>
          </v:shape>
          <o:OLEObject Type="Embed" ProgID="Equation.3" ShapeID="Picture 25" DrawAspect="Content" ObjectID="_1494922314" r:id="rId55"/>
        </w:object>
      </w:r>
      <w:r>
        <w:rPr>
          <w:rFonts w:hint="eastAsia"/>
          <w:color w:val="000000"/>
        </w:rPr>
        <w:t>的得分可以表示成：</w:t>
      </w:r>
    </w:p>
    <w:p w:rsidR="00DC02D6" w:rsidRDefault="000A1A9F">
      <w:pPr>
        <w:tabs>
          <w:tab w:val="center" w:pos="1800"/>
          <w:tab w:val="right" w:pos="3780"/>
        </w:tabs>
        <w:jc w:val="center"/>
        <w:rPr>
          <w:color w:val="000000"/>
        </w:rPr>
      </w:pPr>
      <w:r>
        <w:rPr>
          <w:rFonts w:hint="eastAsia"/>
          <w:color w:val="000000"/>
        </w:rPr>
        <w:lastRenderedPageBreak/>
        <w:tab/>
      </w:r>
      <w:r w:rsidRPr="00DC02D6">
        <w:rPr>
          <w:color w:val="000000"/>
          <w:position w:val="-64"/>
        </w:rPr>
        <w:object w:dxaOrig="2960" w:dyaOrig="1380">
          <v:shape id="Picture 26" o:spid="_x0000_i1050" type="#_x0000_t75" style="width:152.5pt;height:71.5pt;mso-wrap-style:square;mso-position-horizontal-relative:page;mso-position-vertical-relative:page" o:ole="">
            <v:imagedata r:id="rId56" o:title=""/>
          </v:shape>
          <o:OLEObject Type="Embed" ProgID="Equation.3" ShapeID="Picture 26" DrawAspect="Content" ObjectID="_1494922315" r:id="rId57"/>
        </w:object>
      </w:r>
      <w:r>
        <w:rPr>
          <w:rFonts w:hint="eastAsia"/>
          <w:color w:val="000000"/>
        </w:rPr>
        <w:tab/>
        <w:t>(5)</w:t>
      </w:r>
    </w:p>
    <w:p w:rsidR="00DC02D6" w:rsidRDefault="000A1A9F">
      <w:pPr>
        <w:pStyle w:val="p0"/>
        <w:adjustRightInd w:val="0"/>
        <w:snapToGrid w:val="0"/>
        <w:rPr>
          <w:color w:val="000000"/>
        </w:rPr>
      </w:pPr>
      <w:r>
        <w:rPr>
          <w:rFonts w:hint="eastAsia"/>
          <w:color w:val="000000"/>
        </w:rPr>
        <w:t>其中，</w:t>
      </w:r>
      <w:r w:rsidRPr="00DC02D6">
        <w:rPr>
          <w:color w:val="000000"/>
          <w:position w:val="-10"/>
        </w:rPr>
        <w:object w:dxaOrig="721" w:dyaOrig="340">
          <v:shape id="Picture 27" o:spid="_x0000_i1051" type="#_x0000_t75" style="width:36.5pt;height:17pt;mso-wrap-style:square;mso-position-horizontal-relative:page;mso-position-vertical-relative:page" o:ole="">
            <v:imagedata r:id="rId58" o:title=""/>
          </v:shape>
          <o:OLEObject Type="Embed" ProgID="Equation.3" ShapeID="Picture 27" DrawAspect="Content" ObjectID="_1494922316" r:id="rId59"/>
        </w:object>
      </w:r>
      <w:r>
        <w:rPr>
          <w:rFonts w:hint="eastAsia"/>
          <w:color w:val="000000"/>
        </w:rPr>
        <w:t>是在解码过程获得的特征值，</w:t>
      </w:r>
      <w:r w:rsidRPr="00DC02D6">
        <w:rPr>
          <w:color w:val="000000"/>
          <w:position w:val="-10"/>
        </w:rPr>
        <w:object w:dxaOrig="241" w:dyaOrig="302">
          <v:shape id="Picture 28" o:spid="_x0000_i1052" type="#_x0000_t75" style="width:12pt;height:15pt;mso-wrap-style:square;mso-position-horizontal-relative:page;mso-position-vertical-relative:page" o:ole="">
            <v:imagedata r:id="rId60" o:title=""/>
          </v:shape>
          <o:OLEObject Type="Embed" ProgID="Equation.3" ShapeID="Picture 28" DrawAspect="Content" ObjectID="_1494922317" r:id="rId61"/>
        </w:object>
      </w:r>
      <w:r>
        <w:rPr>
          <w:rFonts w:hint="eastAsia"/>
          <w:color w:val="000000"/>
        </w:rPr>
        <w:t>是当前要调节的特征权重。那么，将</w:t>
      </w:r>
      <w:r w:rsidRPr="00DC02D6">
        <w:rPr>
          <w:color w:val="000000"/>
          <w:position w:val="-12"/>
        </w:rPr>
        <w:object w:dxaOrig="1780" w:dyaOrig="340">
          <v:shape id="Picture 29" o:spid="_x0000_i1053" type="#_x0000_t75" style="width:89pt;height:17pt;mso-wrap-style:square;mso-position-horizontal-relative:page;mso-position-vertical-relative:page" o:ole="">
            <v:imagedata r:id="rId62" o:title=""/>
          </v:shape>
          <o:OLEObject Type="Embed" ProgID="Equation.3" ShapeID="Picture 29" DrawAspect="Content" ObjectID="_1494922318" r:id="rId63"/>
        </w:object>
      </w:r>
      <w:r>
        <w:rPr>
          <w:rFonts w:hint="eastAsia"/>
          <w:color w:val="000000"/>
        </w:rPr>
        <w:t>固定为常数时，候选译文</w:t>
      </w:r>
      <w:r>
        <w:rPr>
          <w:rFonts w:hint="eastAsia"/>
          <w:i/>
          <w:color w:val="000000"/>
        </w:rPr>
        <w:t>t</w:t>
      </w:r>
      <w:r>
        <w:rPr>
          <w:rFonts w:hint="eastAsia"/>
          <w:color w:val="000000"/>
        </w:rPr>
        <w:t>的得分就是关于待调整权重</w:t>
      </w:r>
      <w:r w:rsidRPr="00DC02D6">
        <w:rPr>
          <w:color w:val="000000"/>
          <w:position w:val="-10"/>
        </w:rPr>
        <w:object w:dxaOrig="241" w:dyaOrig="302">
          <v:shape id="Picture 30" o:spid="_x0000_i1054" type="#_x0000_t75" style="width:12pt;height:15pt;mso-wrap-style:square;mso-position-horizontal-relative:page;mso-position-vertical-relative:page" o:ole="">
            <v:imagedata r:id="rId60" o:title=""/>
          </v:shape>
          <o:OLEObject Type="Embed" ProgID="Equation.3" ShapeID="Picture 30" DrawAspect="Content" ObjectID="_1494922319" r:id="rId64"/>
        </w:object>
      </w:r>
      <w:r>
        <w:rPr>
          <w:rFonts w:hint="eastAsia"/>
          <w:color w:val="000000"/>
        </w:rPr>
        <w:t>的线性函数，如图</w:t>
      </w:r>
      <w:r>
        <w:rPr>
          <w:rFonts w:hint="eastAsia"/>
          <w:color w:val="000000"/>
        </w:rPr>
        <w:t>1</w:t>
      </w:r>
      <w:r>
        <w:rPr>
          <w:rFonts w:hint="eastAsia"/>
          <w:color w:val="000000"/>
        </w:rPr>
        <w:t>中的曲线</w:t>
      </w:r>
      <w:r>
        <w:rPr>
          <w:rFonts w:hint="eastAsia"/>
          <w:i/>
          <w:color w:val="000000"/>
        </w:rPr>
        <w:t>a</w:t>
      </w:r>
      <w:r>
        <w:rPr>
          <w:rFonts w:hint="eastAsia"/>
          <w:color w:val="000000"/>
        </w:rPr>
        <w:t>。因此对于候选译文集</w:t>
      </w:r>
      <w:r w:rsidRPr="00DC02D6">
        <w:rPr>
          <w:color w:val="000000"/>
          <w:position w:val="-10"/>
        </w:rPr>
        <w:object w:dxaOrig="281" w:dyaOrig="301">
          <v:shape id="Picture 31" o:spid="_x0000_i1055" type="#_x0000_t75" style="width:14pt;height:15pt;mso-wrap-style:square;mso-position-horizontal-relative:page;mso-position-vertical-relative:page" o:ole="">
            <v:imagedata r:id="rId65" o:title=""/>
          </v:shape>
          <o:OLEObject Type="Embed" ProgID="Equation.3" ShapeID="Picture 31" DrawAspect="Content" ObjectID="_1494922320" r:id="rId66"/>
        </w:object>
      </w:r>
      <w:r>
        <w:rPr>
          <w:rFonts w:hint="eastAsia"/>
          <w:color w:val="000000"/>
        </w:rPr>
        <w:t>中的每个候选译文，都对应存在同样的一个线性函数，如图</w:t>
      </w:r>
      <w:r>
        <w:rPr>
          <w:rFonts w:hint="eastAsia"/>
          <w:color w:val="000000"/>
        </w:rPr>
        <w:t>1</w:t>
      </w:r>
      <w:r>
        <w:rPr>
          <w:rFonts w:hint="eastAsia"/>
          <w:color w:val="000000"/>
        </w:rPr>
        <w:t>（假设</w:t>
      </w:r>
      <w:r w:rsidRPr="00DC02D6">
        <w:rPr>
          <w:color w:val="000000"/>
          <w:position w:val="-10"/>
        </w:rPr>
        <w:object w:dxaOrig="281" w:dyaOrig="301">
          <v:shape id="Picture 32" o:spid="_x0000_i1056" type="#_x0000_t75" style="width:14pt;height:15pt;mso-wrap-style:square;mso-position-horizontal-relative:page;mso-position-vertical-relative:page" o:ole="">
            <v:imagedata r:id="rId65" o:title=""/>
          </v:shape>
          <o:OLEObject Type="Embed" ProgID="Equation.3" ShapeID="Picture 32" DrawAspect="Content" ObjectID="_1494922321" r:id="rId67"/>
        </w:object>
      </w:r>
      <w:r>
        <w:rPr>
          <w:rFonts w:hint="eastAsia"/>
          <w:color w:val="000000"/>
        </w:rPr>
        <w:t>中有</w:t>
      </w:r>
      <w:r w:rsidRPr="00DC02D6">
        <w:rPr>
          <w:color w:val="000000"/>
          <w:position w:val="-10"/>
        </w:rPr>
        <w:object w:dxaOrig="181" w:dyaOrig="301">
          <v:shape id="Picture 33" o:spid="_x0000_i1057" type="#_x0000_t75" style="width:9pt;height:15pt;mso-wrap-style:square;mso-position-horizontal-relative:page;mso-position-vertical-relative:page" o:ole="">
            <v:imagedata r:id="rId68" o:title=""/>
          </v:shape>
          <o:OLEObject Type="Embed" ProgID="Equation.3" ShapeID="Picture 33" DrawAspect="Content" ObjectID="_1494922322" r:id="rId69"/>
        </w:object>
      </w:r>
      <w:r>
        <w:rPr>
          <w:rFonts w:hint="eastAsia"/>
          <w:color w:val="000000"/>
        </w:rPr>
        <w:t>，</w:t>
      </w:r>
      <w:r w:rsidRPr="00DC02D6">
        <w:rPr>
          <w:color w:val="000000"/>
          <w:position w:val="-10"/>
        </w:rPr>
        <w:object w:dxaOrig="200" w:dyaOrig="301">
          <v:shape id="Picture 34" o:spid="_x0000_i1058" type="#_x0000_t75" style="width:10pt;height:15pt;mso-wrap-style:square;mso-position-horizontal-relative:page;mso-position-vertical-relative:page" o:ole="">
            <v:imagedata r:id="rId70" o:title=""/>
          </v:shape>
          <o:OLEObject Type="Embed" ProgID="Equation.3" ShapeID="Picture 34" DrawAspect="Content" ObjectID="_1494922323" r:id="rId71"/>
        </w:object>
      </w:r>
      <w:r>
        <w:rPr>
          <w:rFonts w:hint="eastAsia"/>
          <w:color w:val="000000"/>
        </w:rPr>
        <w:t>，</w:t>
      </w:r>
      <w:r w:rsidRPr="00DC02D6">
        <w:rPr>
          <w:color w:val="000000"/>
          <w:position w:val="-10"/>
        </w:rPr>
        <w:object w:dxaOrig="200" w:dyaOrig="301">
          <v:shape id="Picture 35" o:spid="_x0000_i1059" type="#_x0000_t75" style="width:10pt;height:15pt;mso-wrap-style:square;mso-position-horizontal-relative:page;mso-position-vertical-relative:page" o:ole="">
            <v:imagedata r:id="rId72" o:title=""/>
          </v:shape>
          <o:OLEObject Type="Embed" ProgID="Equation.3" ShapeID="Picture 35" DrawAspect="Content" ObjectID="_1494922324" r:id="rId73"/>
        </w:object>
      </w:r>
      <w:r>
        <w:rPr>
          <w:rFonts w:hint="eastAsia"/>
          <w:color w:val="000000"/>
        </w:rPr>
        <w:t>三个候选译文）所示。</w:t>
      </w:r>
    </w:p>
    <w:p w:rsidR="00DC02D6" w:rsidRDefault="000A1A9F">
      <w:pPr>
        <w:pStyle w:val="p0"/>
        <w:adjustRightInd w:val="0"/>
        <w:snapToGrid w:val="0"/>
        <w:rPr>
          <w:strike/>
          <w:color w:val="000000"/>
        </w:rPr>
      </w:pPr>
      <w:r>
        <w:rPr>
          <w:rFonts w:hint="eastAsia"/>
          <w:color w:val="000000"/>
        </w:rPr>
        <w:tab/>
      </w:r>
      <w:r>
        <w:rPr>
          <w:rFonts w:hint="eastAsia"/>
          <w:color w:val="000000"/>
        </w:rPr>
        <w:t>由图</w:t>
      </w:r>
      <w:r>
        <w:rPr>
          <w:rFonts w:hint="eastAsia"/>
          <w:color w:val="000000"/>
        </w:rPr>
        <w:t>1</w:t>
      </w:r>
      <w:r>
        <w:rPr>
          <w:rFonts w:hint="eastAsia"/>
          <w:color w:val="000000"/>
        </w:rPr>
        <w:t>可知，随着</w:t>
      </w:r>
      <w:r w:rsidRPr="00DC02D6">
        <w:rPr>
          <w:color w:val="000000"/>
          <w:position w:val="-10"/>
        </w:rPr>
        <w:object w:dxaOrig="241" w:dyaOrig="302">
          <v:shape id="Picture 36" o:spid="_x0000_i1060" type="#_x0000_t75" style="width:12pt;height:15pt;mso-wrap-style:square;mso-position-horizontal-relative:page;mso-position-vertical-relative:page" o:ole="">
            <v:imagedata r:id="rId60" o:title=""/>
          </v:shape>
          <o:OLEObject Type="Embed" ProgID="Equation.3" ShapeID="Picture 36" DrawAspect="Content" ObjectID="_1494922325" r:id="rId74"/>
        </w:object>
      </w:r>
      <w:r>
        <w:rPr>
          <w:rFonts w:hint="eastAsia"/>
          <w:color w:val="000000"/>
        </w:rPr>
        <w:t>的改变，最优译文选择只会在临界点</w:t>
      </w:r>
      <w:r w:rsidRPr="00DC02D6">
        <w:rPr>
          <w:color w:val="000000"/>
          <w:position w:val="-14"/>
        </w:rPr>
        <w:object w:dxaOrig="321" w:dyaOrig="341">
          <v:shape id="Picture 37" o:spid="_x0000_i1061" type="#_x0000_t75" style="width:16.5pt;height:17pt;mso-wrap-style:square;mso-position-horizontal-relative:page;mso-position-vertical-relative:page" o:ole="">
            <v:imagedata r:id="rId75" o:title=""/>
          </v:shape>
          <o:OLEObject Type="Embed" ProgID="Equation.3" ShapeID="Picture 37" DrawAspect="Content" ObjectID="_1494922326" r:id="rId76"/>
        </w:object>
      </w:r>
      <w:r>
        <w:rPr>
          <w:rFonts w:hint="eastAsia"/>
          <w:color w:val="000000"/>
        </w:rPr>
        <w:t>和</w:t>
      </w:r>
      <w:r w:rsidRPr="00DC02D6">
        <w:rPr>
          <w:color w:val="000000"/>
          <w:position w:val="-14"/>
        </w:rPr>
        <w:object w:dxaOrig="321" w:dyaOrig="341">
          <v:shape id="Picture 38" o:spid="_x0000_i1062" type="#_x0000_t75" style="width:16.5pt;height:17pt;mso-wrap-style:square;mso-position-horizontal-relative:page;mso-position-vertical-relative:page" o:ole="">
            <v:imagedata r:id="rId77" o:title=""/>
          </v:shape>
          <o:OLEObject Type="Embed" ProgID="Equation.3" ShapeID="Picture 38" DrawAspect="Content" ObjectID="_1494922327" r:id="rId78"/>
        </w:object>
      </w:r>
      <w:r>
        <w:rPr>
          <w:rFonts w:hint="eastAsia"/>
          <w:color w:val="000000"/>
        </w:rPr>
        <w:t>处发生变化，而在任意两个相邻的临界点之间，最优译文不发生变化。比如在区间</w:t>
      </w:r>
      <w:r w:rsidRPr="00DC02D6">
        <w:rPr>
          <w:color w:val="000000"/>
          <w:position w:val="-14"/>
        </w:rPr>
        <w:object w:dxaOrig="861" w:dyaOrig="340">
          <v:shape id="Picture 39" o:spid="_x0000_i1063" type="#_x0000_t75" style="width:43pt;height:17pt;mso-wrap-style:square;mso-position-horizontal-relative:page;mso-position-vertical-relative:page" o:ole="">
            <v:imagedata r:id="rId79" o:title=""/>
          </v:shape>
          <o:OLEObject Type="Embed" ProgID="Equation.3" ShapeID="Picture 39" DrawAspect="Content" ObjectID="_1494922328" r:id="rId80"/>
        </w:object>
      </w:r>
      <w:r>
        <w:rPr>
          <w:rFonts w:hint="eastAsia"/>
          <w:color w:val="000000"/>
        </w:rPr>
        <w:t>上，译文</w:t>
      </w:r>
      <w:r w:rsidRPr="00DC02D6">
        <w:rPr>
          <w:color w:val="000000"/>
          <w:position w:val="-10"/>
        </w:rPr>
        <w:object w:dxaOrig="181" w:dyaOrig="301">
          <v:shape id="Picture 40" o:spid="_x0000_i1064" type="#_x0000_t75" style="width:9pt;height:15pt;mso-wrap-style:square;mso-position-horizontal-relative:page;mso-position-vertical-relative:page" o:ole="">
            <v:imagedata r:id="rId81" o:title=""/>
          </v:shape>
          <o:OLEObject Type="Embed" ProgID="Equation.3" ShapeID="Picture 40" DrawAspect="Content" ObjectID="_1494922329" r:id="rId82"/>
        </w:object>
      </w:r>
      <w:r>
        <w:rPr>
          <w:rFonts w:hint="eastAsia"/>
          <w:color w:val="000000"/>
        </w:rPr>
        <w:t>的得分最高，为这段区间上的最优译文。那么针对一个源语言句子和对应解码得到的若干候选译文，利用公式</w:t>
      </w:r>
      <w:r>
        <w:rPr>
          <w:rFonts w:hint="eastAsia"/>
          <w:color w:val="000000"/>
        </w:rPr>
        <w:t>5</w:t>
      </w:r>
      <w:r>
        <w:rPr>
          <w:rFonts w:hint="eastAsia"/>
          <w:color w:val="000000"/>
        </w:rPr>
        <w:t>便可以计算出各个临界点。对于整个开发集而言，将所有源语言句子所对应的临界点合并后排序，那么在相应得到的相邻两个临界点之间，</w:t>
      </w:r>
      <w:r w:rsidRPr="00DC02D6">
        <w:rPr>
          <w:color w:val="000000"/>
          <w:position w:val="-10"/>
        </w:rPr>
        <w:object w:dxaOrig="241" w:dyaOrig="302">
          <v:shape id="Picture 41" o:spid="_x0000_i1065" type="#_x0000_t75" style="width:12pt;height:15pt;mso-wrap-style:square;mso-position-horizontal-relative:page;mso-position-vertical-relative:page" o:ole="">
            <v:imagedata r:id="rId60" o:title=""/>
          </v:shape>
          <o:OLEObject Type="Embed" ProgID="Equation.3" ShapeID="Picture 41" DrawAspect="Content" ObjectID="_1494922330" r:id="rId83"/>
        </w:object>
      </w:r>
      <w:r>
        <w:rPr>
          <w:rFonts w:hint="eastAsia"/>
          <w:color w:val="000000"/>
        </w:rPr>
        <w:t>值的变化不会导致开发</w:t>
      </w:r>
    </w:p>
    <w:p w:rsidR="00DC02D6" w:rsidRDefault="000A1A9F">
      <w:pPr>
        <w:jc w:val="center"/>
        <w:rPr>
          <w:color w:val="000000"/>
          <w:sz w:val="18"/>
          <w:szCs w:val="18"/>
        </w:rPr>
      </w:pPr>
      <w:r w:rsidRPr="00DC02D6">
        <w:rPr>
          <w:color w:val="000000"/>
        </w:rPr>
        <w:object w:dxaOrig="5320" w:dyaOrig="3448">
          <v:shape id="Picture 42" o:spid="_x0000_i1066" type="#_x0000_t75" style="width:195pt;height:126.5pt;mso-wrap-style:square;mso-position-horizontal-relative:page;mso-position-vertical-relative:page" o:ole="">
            <v:imagedata r:id="rId84" o:title=""/>
          </v:shape>
          <o:OLEObject Type="Embed" ProgID="Equation.3" ShapeID="Picture 42" DrawAspect="Content" ObjectID="_1494922331" r:id="rId85"/>
        </w:object>
      </w:r>
      <w:r>
        <w:rPr>
          <w:rFonts w:hint="eastAsia"/>
          <w:b/>
          <w:color w:val="000000"/>
          <w:sz w:val="18"/>
          <w:szCs w:val="18"/>
        </w:rPr>
        <w:t>图</w:t>
      </w:r>
      <w:r>
        <w:rPr>
          <w:rFonts w:hint="eastAsia"/>
          <w:b/>
          <w:color w:val="000000"/>
          <w:sz w:val="18"/>
          <w:szCs w:val="18"/>
        </w:rPr>
        <w:t xml:space="preserve"> 1 </w:t>
      </w:r>
      <w:r>
        <w:rPr>
          <w:rFonts w:hint="eastAsia"/>
          <w:b/>
          <w:color w:val="000000"/>
          <w:sz w:val="18"/>
          <w:szCs w:val="18"/>
        </w:rPr>
        <w:t>最优译文</w:t>
      </w:r>
      <w:r>
        <w:rPr>
          <w:b/>
          <w:i/>
          <w:color w:val="000000"/>
          <w:sz w:val="18"/>
          <w:szCs w:val="18"/>
        </w:rPr>
        <w:t>e</w:t>
      </w:r>
      <w:r>
        <w:rPr>
          <w:rFonts w:hint="eastAsia"/>
          <w:b/>
          <w:color w:val="000000"/>
          <w:sz w:val="18"/>
          <w:szCs w:val="18"/>
        </w:rPr>
        <w:t>关于特征权重</w:t>
      </w:r>
      <w:r w:rsidRPr="00DC02D6">
        <w:rPr>
          <w:b/>
          <w:color w:val="000000"/>
          <w:position w:val="-10"/>
          <w:sz w:val="18"/>
          <w:szCs w:val="18"/>
        </w:rPr>
        <w:object w:dxaOrig="241" w:dyaOrig="302">
          <v:shape id="Picture 43" o:spid="_x0000_i1067" type="#_x0000_t75" style="width:12pt;height:15pt;mso-wrap-style:square;mso-position-horizontal-relative:page;mso-position-vertical-relative:page" o:ole="">
            <v:imagedata r:id="rId60" o:title=""/>
          </v:shape>
          <o:OLEObject Type="Embed" ProgID="Equation.3" ShapeID="Picture 43" DrawAspect="Content" ObjectID="_1494922332" r:id="rId86"/>
        </w:object>
      </w:r>
      <w:r>
        <w:rPr>
          <w:rFonts w:hint="eastAsia"/>
          <w:b/>
          <w:color w:val="000000"/>
          <w:sz w:val="18"/>
          <w:szCs w:val="18"/>
        </w:rPr>
        <w:t>变化曲线</w:t>
      </w:r>
    </w:p>
    <w:p w:rsidR="00DC02D6" w:rsidRDefault="000A1A9F">
      <w:pPr>
        <w:jc w:val="center"/>
        <w:rPr>
          <w:color w:val="000000"/>
          <w:sz w:val="18"/>
          <w:szCs w:val="18"/>
        </w:rPr>
      </w:pPr>
      <w:r>
        <w:rPr>
          <w:color w:val="000000"/>
          <w:sz w:val="18"/>
          <w:szCs w:val="18"/>
        </w:rPr>
        <w:t xml:space="preserve">Figure </w:t>
      </w:r>
      <w:r>
        <w:rPr>
          <w:rFonts w:hint="eastAsia"/>
          <w:color w:val="000000"/>
          <w:sz w:val="18"/>
          <w:szCs w:val="18"/>
        </w:rPr>
        <w:t>1</w:t>
      </w:r>
      <w:r>
        <w:rPr>
          <w:color w:val="000000"/>
          <w:sz w:val="18"/>
          <w:szCs w:val="18"/>
        </w:rPr>
        <w:t xml:space="preserve"> curves of </w:t>
      </w:r>
      <w:r>
        <w:rPr>
          <w:rFonts w:hint="eastAsia"/>
          <w:color w:val="000000"/>
          <w:sz w:val="18"/>
          <w:szCs w:val="18"/>
        </w:rPr>
        <w:t>optimal</w:t>
      </w:r>
      <w:r>
        <w:rPr>
          <w:color w:val="000000"/>
          <w:sz w:val="18"/>
          <w:szCs w:val="18"/>
        </w:rPr>
        <w:t xml:space="preserve"> translation</w:t>
      </w:r>
      <w:r>
        <w:rPr>
          <w:rFonts w:hint="eastAsia"/>
          <w:color w:val="000000"/>
          <w:sz w:val="18"/>
          <w:szCs w:val="18"/>
        </w:rPr>
        <w:t xml:space="preserve"> </w:t>
      </w:r>
      <w:r>
        <w:rPr>
          <w:rFonts w:hint="eastAsia"/>
          <w:i/>
          <w:color w:val="000000"/>
          <w:sz w:val="18"/>
          <w:szCs w:val="18"/>
        </w:rPr>
        <w:t>e</w:t>
      </w:r>
      <w:r>
        <w:rPr>
          <w:color w:val="000000"/>
          <w:sz w:val="18"/>
          <w:szCs w:val="18"/>
        </w:rPr>
        <w:t xml:space="preserve"> </w:t>
      </w:r>
      <w:r>
        <w:rPr>
          <w:rFonts w:hint="eastAsia"/>
          <w:color w:val="000000"/>
          <w:sz w:val="18"/>
          <w:szCs w:val="18"/>
        </w:rPr>
        <w:t xml:space="preserve">fluctuating due to feature weight </w:t>
      </w:r>
      <w:r w:rsidRPr="00DC02D6">
        <w:rPr>
          <w:color w:val="000000"/>
          <w:position w:val="-10"/>
          <w:sz w:val="18"/>
          <w:szCs w:val="18"/>
        </w:rPr>
        <w:object w:dxaOrig="241" w:dyaOrig="302">
          <v:shape id="Picture 44" o:spid="_x0000_i1068" type="#_x0000_t75" style="width:12pt;height:15pt;mso-wrap-style:square;mso-position-horizontal-relative:page;mso-position-vertical-relative:page" o:ole="">
            <v:imagedata r:id="rId60" o:title=""/>
          </v:shape>
          <o:OLEObject Type="Embed" ProgID="Equation.3" ShapeID="Picture 44" DrawAspect="Content" ObjectID="_1494922333" r:id="rId87"/>
        </w:object>
      </w:r>
    </w:p>
    <w:p w:rsidR="00DC02D6" w:rsidRDefault="00DC02D6">
      <w:pPr>
        <w:pStyle w:val="p0"/>
        <w:adjustRightInd w:val="0"/>
        <w:snapToGrid w:val="0"/>
        <w:rPr>
          <w:color w:val="000000"/>
        </w:rPr>
      </w:pPr>
    </w:p>
    <w:p w:rsidR="00DC02D6" w:rsidRDefault="000A1A9F">
      <w:pPr>
        <w:pStyle w:val="p0"/>
        <w:adjustRightInd w:val="0"/>
        <w:snapToGrid w:val="0"/>
        <w:rPr>
          <w:color w:val="000000"/>
        </w:rPr>
      </w:pPr>
      <w:r>
        <w:rPr>
          <w:rFonts w:hint="eastAsia"/>
          <w:color w:val="000000"/>
        </w:rPr>
        <w:t>集中任何一个句子的最优译文选择发生变化。最后，计算每个区间内所有译文整体的</w:t>
      </w:r>
      <w:r>
        <w:rPr>
          <w:rFonts w:hint="eastAsia"/>
          <w:i/>
          <w:color w:val="000000"/>
        </w:rPr>
        <w:t>BLEU</w:t>
      </w:r>
      <w:r>
        <w:rPr>
          <w:rFonts w:hint="eastAsia"/>
          <w:color w:val="000000"/>
        </w:rPr>
        <w:t>值，就可以找到这一维变化上最优的权重。</w:t>
      </w:r>
    </w:p>
    <w:p w:rsidR="00DC02D6" w:rsidRDefault="000A1A9F">
      <w:pPr>
        <w:pStyle w:val="p0"/>
        <w:rPr>
          <w:color w:val="000000"/>
        </w:rPr>
      </w:pPr>
      <w:r>
        <w:rPr>
          <w:rFonts w:hint="eastAsia"/>
          <w:color w:val="000000"/>
        </w:rPr>
        <w:tab/>
      </w:r>
      <w:r>
        <w:rPr>
          <w:rFonts w:hint="eastAsia"/>
          <w:color w:val="000000"/>
        </w:rPr>
        <w:t>最小错误率训练是一个有效的调参方法，但是在训练过程中容易出现训练过拟合现象。针对这个问题，本文提出基于集成学习的最小错误率训练算法。下面章节将介绍本文所提出的方法。</w:t>
      </w:r>
    </w:p>
    <w:p w:rsidR="00DC02D6" w:rsidRDefault="00DC02D6">
      <w:pPr>
        <w:rPr>
          <w:color w:val="000000"/>
        </w:rPr>
      </w:pPr>
    </w:p>
    <w:p w:rsidR="00DC02D6" w:rsidRDefault="000A1A9F">
      <w:pPr>
        <w:rPr>
          <w:rFonts w:ascii="宋体" w:hAnsi="宋体"/>
          <w:b/>
          <w:color w:val="000000"/>
          <w:sz w:val="28"/>
          <w:szCs w:val="28"/>
        </w:rPr>
      </w:pPr>
      <w:r>
        <w:rPr>
          <w:rFonts w:ascii="宋体" w:hAnsi="宋体" w:hint="eastAsia"/>
          <w:b/>
          <w:color w:val="000000"/>
          <w:sz w:val="28"/>
          <w:szCs w:val="28"/>
        </w:rPr>
        <w:t>3 基于集成学习的最小错误率训练算法</w:t>
      </w:r>
    </w:p>
    <w:p w:rsidR="00DC02D6" w:rsidRDefault="000A1A9F">
      <w:pPr>
        <w:ind w:firstLineChars="200" w:firstLine="420"/>
        <w:rPr>
          <w:rFonts w:ascii="宋体" w:hAnsi="宋体"/>
          <w:color w:val="000000"/>
          <w:szCs w:val="21"/>
        </w:rPr>
      </w:pPr>
      <w:r>
        <w:rPr>
          <w:rFonts w:hint="eastAsia"/>
          <w:color w:val="000000"/>
        </w:rPr>
        <w:t>本章将首先介绍集成学习方法的基本思想，然后描述如何将集成学习融入到最小错误率训练方法中。</w:t>
      </w:r>
    </w:p>
    <w:p w:rsidR="00DC02D6" w:rsidRDefault="000A1A9F">
      <w:pPr>
        <w:rPr>
          <w:rFonts w:ascii="黑体" w:eastAsia="黑体" w:hAnsi="黑体"/>
          <w:b/>
          <w:color w:val="000000"/>
          <w:szCs w:val="21"/>
        </w:rPr>
      </w:pPr>
      <w:r>
        <w:rPr>
          <w:rFonts w:ascii="宋体" w:hAnsi="宋体" w:hint="eastAsia"/>
          <w:b/>
          <w:color w:val="000000"/>
          <w:szCs w:val="21"/>
        </w:rPr>
        <w:t xml:space="preserve">3.1 </w:t>
      </w:r>
      <w:r>
        <w:rPr>
          <w:rFonts w:ascii="黑体" w:eastAsia="黑体" w:hAnsi="黑体" w:hint="eastAsia"/>
          <w:b/>
          <w:color w:val="000000"/>
          <w:szCs w:val="21"/>
        </w:rPr>
        <w:t>集成学习</w:t>
      </w:r>
    </w:p>
    <w:p w:rsidR="00DC02D6" w:rsidRDefault="000A1A9F">
      <w:pPr>
        <w:pStyle w:val="Default"/>
        <w:rPr>
          <w:rFonts w:ascii="宋体" w:hAnsi="宋体"/>
          <w:sz w:val="21"/>
          <w:szCs w:val="21"/>
        </w:rPr>
      </w:pPr>
      <w:r>
        <w:rPr>
          <w:rFonts w:ascii="宋体" w:hAnsi="宋体" w:hint="eastAsia"/>
          <w:sz w:val="21"/>
          <w:szCs w:val="21"/>
        </w:rPr>
        <w:tab/>
        <w:t>集成学习（</w:t>
      </w:r>
      <w:r>
        <w:rPr>
          <w:rFonts w:hint="eastAsia"/>
          <w:i/>
          <w:sz w:val="21"/>
          <w:szCs w:val="21"/>
        </w:rPr>
        <w:t>E</w:t>
      </w:r>
      <w:r>
        <w:rPr>
          <w:i/>
          <w:sz w:val="21"/>
          <w:szCs w:val="21"/>
        </w:rPr>
        <w:t xml:space="preserve">nsemble </w:t>
      </w:r>
      <w:r>
        <w:rPr>
          <w:rFonts w:hint="eastAsia"/>
          <w:i/>
          <w:sz w:val="21"/>
          <w:szCs w:val="21"/>
        </w:rPr>
        <w:t>L</w:t>
      </w:r>
      <w:r>
        <w:rPr>
          <w:i/>
          <w:sz w:val="21"/>
          <w:szCs w:val="21"/>
        </w:rPr>
        <w:t>earning</w:t>
      </w:r>
      <w:r>
        <w:rPr>
          <w:rFonts w:ascii="宋体" w:hAnsi="宋体" w:hint="eastAsia"/>
          <w:sz w:val="21"/>
          <w:szCs w:val="21"/>
        </w:rPr>
        <w:t>）是一种通用的机器学习框架。它使用多个学习机来解决同一问题,由于该框架在统计上、计算上和表示上都具有显著的优势，因此</w:t>
      </w:r>
      <w:r>
        <w:rPr>
          <w:rFonts w:ascii="宋体" w:hAnsi="宋体" w:hint="eastAsia"/>
          <w:sz w:val="21"/>
          <w:szCs w:val="21"/>
        </w:rPr>
        <w:lastRenderedPageBreak/>
        <w:t>它能够显著提高学习系统的泛化能力</w:t>
      </w:r>
      <w:r>
        <w:rPr>
          <w:sz w:val="21"/>
          <w:szCs w:val="21"/>
          <w:vertAlign w:val="superscript"/>
        </w:rPr>
        <w:t>[</w:t>
      </w:r>
      <w:r>
        <w:rPr>
          <w:rFonts w:hint="eastAsia"/>
          <w:sz w:val="21"/>
          <w:szCs w:val="21"/>
          <w:vertAlign w:val="superscript"/>
        </w:rPr>
        <w:t>12</w:t>
      </w:r>
      <w:r>
        <w:rPr>
          <w:sz w:val="21"/>
          <w:szCs w:val="21"/>
          <w:vertAlign w:val="superscript"/>
        </w:rPr>
        <w:t>]</w:t>
      </w:r>
      <w:r>
        <w:rPr>
          <w:rFonts w:ascii="宋体" w:hAnsi="宋体" w:hint="eastAsia"/>
          <w:sz w:val="21"/>
          <w:szCs w:val="21"/>
        </w:rPr>
        <w:t>。早在1997年，国际机器学习届的权威</w:t>
      </w:r>
      <w:r>
        <w:rPr>
          <w:sz w:val="21"/>
          <w:szCs w:val="21"/>
        </w:rPr>
        <w:t>T.</w:t>
      </w:r>
      <w:r>
        <w:rPr>
          <w:rFonts w:hint="eastAsia"/>
          <w:sz w:val="21"/>
          <w:szCs w:val="21"/>
        </w:rPr>
        <w:t xml:space="preserve"> </w:t>
      </w:r>
      <w:r>
        <w:rPr>
          <w:sz w:val="21"/>
          <w:szCs w:val="21"/>
        </w:rPr>
        <w:t>G.</w:t>
      </w:r>
      <w:r>
        <w:rPr>
          <w:rFonts w:hint="eastAsia"/>
          <w:sz w:val="21"/>
          <w:szCs w:val="21"/>
        </w:rPr>
        <w:t xml:space="preserve"> </w:t>
      </w:r>
      <w:r>
        <w:rPr>
          <w:sz w:val="21"/>
          <w:szCs w:val="21"/>
        </w:rPr>
        <w:t>Dietterich</w:t>
      </w:r>
      <w:r>
        <w:rPr>
          <w:rFonts w:ascii="宋体" w:hAnsi="宋体" w:hint="eastAsia"/>
          <w:sz w:val="21"/>
          <w:szCs w:val="21"/>
        </w:rPr>
        <w:t>就将集成学习列为了机器学习四大研究方向之首</w:t>
      </w:r>
      <w:r>
        <w:rPr>
          <w:sz w:val="21"/>
          <w:szCs w:val="21"/>
          <w:vertAlign w:val="superscript"/>
        </w:rPr>
        <w:t>[1</w:t>
      </w:r>
      <w:r>
        <w:rPr>
          <w:rFonts w:hint="eastAsia"/>
          <w:sz w:val="21"/>
          <w:szCs w:val="21"/>
          <w:vertAlign w:val="superscript"/>
        </w:rPr>
        <w:t>3</w:t>
      </w:r>
      <w:r>
        <w:rPr>
          <w:sz w:val="21"/>
          <w:szCs w:val="21"/>
          <w:vertAlign w:val="superscript"/>
        </w:rPr>
        <w:t>]</w:t>
      </w:r>
      <w:r>
        <w:rPr>
          <w:rFonts w:ascii="宋体" w:hAnsi="宋体" w:hint="eastAsia"/>
          <w:sz w:val="21"/>
          <w:szCs w:val="21"/>
        </w:rPr>
        <w:t>。目前，集成学习已经广泛应用于</w:t>
      </w:r>
      <w:r>
        <w:rPr>
          <w:sz w:val="21"/>
          <w:szCs w:val="21"/>
        </w:rPr>
        <w:t>Web</w:t>
      </w:r>
      <w:r>
        <w:rPr>
          <w:rFonts w:ascii="宋体" w:hAnsi="宋体" w:hint="eastAsia"/>
          <w:sz w:val="21"/>
          <w:szCs w:val="21"/>
        </w:rPr>
        <w:t>信息过滤、生物特征识别、计算机辅助医疗诊断等众多领域，可以说能用到机器学习的地方，就能用到集成学习。</w:t>
      </w:r>
    </w:p>
    <w:p w:rsidR="00DC02D6" w:rsidRDefault="000A1A9F">
      <w:pPr>
        <w:rPr>
          <w:color w:val="000000"/>
        </w:rPr>
      </w:pPr>
      <w:r>
        <w:rPr>
          <w:rFonts w:ascii="宋体" w:hAnsi="宋体" w:hint="eastAsia"/>
          <w:szCs w:val="21"/>
        </w:rPr>
        <w:tab/>
        <w:t>集成学习使用多个学习机来解决同一问题，一般地，一个集成学习机的构建分为两步：基学习机的构建和基学习机的集成。构建基学习机的方法又大致可以分为两类：一类是将不同类型算法应用于同一</w:t>
      </w:r>
    </w:p>
    <w:p w:rsidR="00DC02D6" w:rsidRDefault="00DC02D6">
      <w:pPr>
        <w:pStyle w:val="p0"/>
        <w:rPr>
          <w:color w:val="000000"/>
        </w:rPr>
        <w:sectPr w:rsidR="00DC02D6">
          <w:footnotePr>
            <w:numRestart w:val="eachPage"/>
          </w:footnotePr>
          <w:type w:val="continuous"/>
          <w:pgSz w:w="11906" w:h="16838"/>
          <w:pgMar w:top="1440" w:right="1800" w:bottom="1440" w:left="1800" w:header="851" w:footer="992" w:gutter="0"/>
          <w:cols w:num="2" w:space="720"/>
          <w:docGrid w:type="lines" w:linePitch="312"/>
        </w:sectPr>
      </w:pPr>
    </w:p>
    <w:tbl>
      <w:tblPr>
        <w:tblW w:w="0" w:type="auto"/>
        <w:tblBorders>
          <w:top w:val="single" w:sz="4" w:space="0" w:color="auto"/>
          <w:bottom w:val="single" w:sz="4" w:space="0" w:color="auto"/>
          <w:insideH w:val="single" w:sz="4" w:space="0" w:color="auto"/>
          <w:insideV w:val="single" w:sz="4" w:space="0" w:color="auto"/>
        </w:tblBorders>
        <w:tblLayout w:type="fixed"/>
        <w:tblLook w:val="0000"/>
      </w:tblPr>
      <w:tblGrid>
        <w:gridCol w:w="8522"/>
      </w:tblGrid>
      <w:tr w:rsidR="00DC02D6">
        <w:tc>
          <w:tcPr>
            <w:tcW w:w="8522" w:type="dxa"/>
          </w:tcPr>
          <w:p w:rsidR="00DC02D6" w:rsidRDefault="000A1A9F">
            <w:pPr>
              <w:pStyle w:val="Default"/>
              <w:rPr>
                <w:b/>
                <w:sz w:val="21"/>
                <w:szCs w:val="21"/>
              </w:rPr>
            </w:pPr>
            <w:r>
              <w:rPr>
                <w:b/>
                <w:sz w:val="21"/>
                <w:szCs w:val="21"/>
              </w:rPr>
              <w:lastRenderedPageBreak/>
              <w:t>Algorithm 1</w:t>
            </w:r>
            <w:r>
              <w:rPr>
                <w:rFonts w:hint="eastAsia"/>
                <w:b/>
                <w:sz w:val="21"/>
                <w:szCs w:val="21"/>
              </w:rPr>
              <w:t xml:space="preserve"> </w:t>
            </w:r>
            <w:r>
              <w:rPr>
                <w:rFonts w:hint="eastAsia"/>
                <w:b/>
                <w:i/>
                <w:sz w:val="21"/>
                <w:szCs w:val="21"/>
              </w:rPr>
              <w:t>MERT</w:t>
            </w:r>
            <w:r>
              <w:rPr>
                <w:rFonts w:hint="eastAsia"/>
                <w:b/>
                <w:sz w:val="21"/>
                <w:szCs w:val="21"/>
              </w:rPr>
              <w:t xml:space="preserve"> Based on Ensemble Learning</w:t>
            </w:r>
          </w:p>
        </w:tc>
      </w:tr>
      <w:tr w:rsidR="00DC02D6">
        <w:tc>
          <w:tcPr>
            <w:tcW w:w="8522" w:type="dxa"/>
          </w:tcPr>
          <w:p w:rsidR="00DC02D6" w:rsidRDefault="000A1A9F">
            <w:pPr>
              <w:pStyle w:val="Default"/>
              <w:snapToGrid w:val="0"/>
              <w:rPr>
                <w:sz w:val="21"/>
                <w:szCs w:val="21"/>
              </w:rPr>
            </w:pPr>
            <w:r>
              <w:rPr>
                <w:b/>
                <w:sz w:val="21"/>
                <w:szCs w:val="21"/>
              </w:rPr>
              <w:t>Input:</w:t>
            </w:r>
            <w:r>
              <w:rPr>
                <w:sz w:val="21"/>
                <w:szCs w:val="21"/>
              </w:rPr>
              <w:t xml:space="preserve"> a training set {(</w:t>
            </w:r>
            <w:r w:rsidRPr="00DC02D6">
              <w:rPr>
                <w:position w:val="-10"/>
                <w:sz w:val="21"/>
                <w:szCs w:val="21"/>
              </w:rPr>
              <w:object w:dxaOrig="200" w:dyaOrig="301">
                <v:shape id="Picture 45" o:spid="_x0000_i1069" type="#_x0000_t75" style="width:10pt;height:15pt;mso-wrap-style:square;mso-position-horizontal-relative:page;mso-position-vertical-relative:page" o:ole="">
                  <v:imagedata r:id="rId88" o:title=""/>
                </v:shape>
                <o:OLEObject Type="Embed" ProgID="Equation.3" ShapeID="Picture 45" DrawAspect="Content" ObjectID="_1494922334" r:id="rId89"/>
              </w:object>
            </w:r>
            <w:r>
              <w:rPr>
                <w:rFonts w:hint="eastAsia"/>
                <w:sz w:val="21"/>
                <w:szCs w:val="21"/>
              </w:rPr>
              <w:t>,</w:t>
            </w:r>
            <w:r w:rsidRPr="00DC02D6">
              <w:rPr>
                <w:position w:val="-10"/>
                <w:sz w:val="21"/>
                <w:szCs w:val="21"/>
              </w:rPr>
              <w:object w:dxaOrig="222" w:dyaOrig="302">
                <v:shape id="Picture 46" o:spid="_x0000_i1070" type="#_x0000_t75" style="width:11.5pt;height:15pt;mso-wrap-style:square;mso-position-horizontal-relative:page;mso-position-vertical-relative:page" o:ole="">
                  <v:imagedata r:id="rId90" o:title=""/>
                </v:shape>
                <o:OLEObject Type="Embed" ProgID="Equation.3" ShapeID="Picture 46" DrawAspect="Content" ObjectID="_1494922335" r:id="rId91"/>
              </w:object>
            </w:r>
            <w:r>
              <w:rPr>
                <w:sz w:val="21"/>
                <w:szCs w:val="21"/>
              </w:rPr>
              <w:t>)</w:t>
            </w:r>
            <w:r>
              <w:rPr>
                <w:rFonts w:hint="eastAsia"/>
                <w:sz w:val="21"/>
                <w:szCs w:val="21"/>
              </w:rPr>
              <w:t>,</w:t>
            </w:r>
            <w:r w:rsidRPr="00DC02D6">
              <w:rPr>
                <w:position w:val="-6"/>
                <w:sz w:val="21"/>
                <w:szCs w:val="21"/>
              </w:rPr>
              <w:object w:dxaOrig="241" w:dyaOrig="121">
                <v:shape id="Picture 47" o:spid="_x0000_i1071" type="#_x0000_t75" style="width:12pt;height:6pt;mso-wrap-style:square;mso-position-horizontal-relative:page;mso-position-vertical-relative:page" o:ole="">
                  <v:imagedata r:id="rId92" o:title=""/>
                </v:shape>
                <o:OLEObject Type="Embed" ProgID="Equation.3" ShapeID="Picture 47" DrawAspect="Content" ObjectID="_1494922336" r:id="rId93"/>
              </w:object>
            </w:r>
            <w:r>
              <w:rPr>
                <w:rFonts w:hint="eastAsia"/>
                <w:sz w:val="21"/>
                <w:szCs w:val="21"/>
              </w:rPr>
              <w:t>,(</w:t>
            </w:r>
            <w:r w:rsidRPr="00DC02D6">
              <w:rPr>
                <w:position w:val="-10"/>
                <w:sz w:val="21"/>
                <w:szCs w:val="21"/>
              </w:rPr>
              <w:object w:dxaOrig="241" w:dyaOrig="301">
                <v:shape id="Picture 48" o:spid="_x0000_i1072" type="#_x0000_t75" style="width:12pt;height:15pt;mso-wrap-style:square;mso-position-horizontal-relative:page;mso-position-vertical-relative:page" o:ole="">
                  <v:imagedata r:id="rId94" o:title=""/>
                </v:shape>
                <o:OLEObject Type="Embed" ProgID="Equation.3" ShapeID="Picture 48" DrawAspect="Content" ObjectID="_1494922337" r:id="rId95"/>
              </w:object>
            </w:r>
            <w:r>
              <w:rPr>
                <w:rFonts w:hint="eastAsia"/>
                <w:sz w:val="21"/>
                <w:szCs w:val="21"/>
              </w:rPr>
              <w:t>,</w:t>
            </w:r>
            <w:r w:rsidRPr="00DC02D6">
              <w:rPr>
                <w:position w:val="-10"/>
                <w:sz w:val="21"/>
                <w:szCs w:val="21"/>
              </w:rPr>
              <w:object w:dxaOrig="221" w:dyaOrig="301">
                <v:shape id="Picture 49" o:spid="_x0000_i1073" type="#_x0000_t75" style="width:11pt;height:15pt;mso-wrap-style:square;mso-position-horizontal-relative:page;mso-position-vertical-relative:page" o:ole="">
                  <v:imagedata r:id="rId96" o:title=""/>
                </v:shape>
                <o:OLEObject Type="Embed" ProgID="Equation.3" ShapeID="Picture 49" DrawAspect="Content" ObjectID="_1494922338" r:id="rId97"/>
              </w:object>
            </w:r>
            <w:r>
              <w:rPr>
                <w:rFonts w:hint="eastAsia"/>
                <w:sz w:val="21"/>
                <w:szCs w:val="21"/>
              </w:rPr>
              <w:t>)</w:t>
            </w:r>
            <w:r>
              <w:rPr>
                <w:sz w:val="21"/>
                <w:szCs w:val="21"/>
              </w:rPr>
              <w:t>}</w:t>
            </w:r>
            <w:r>
              <w:rPr>
                <w:rFonts w:hint="eastAsia"/>
                <w:sz w:val="21"/>
                <w:szCs w:val="21"/>
              </w:rPr>
              <w:t xml:space="preserve"> where</w:t>
            </w:r>
            <w:r w:rsidRPr="00DC02D6">
              <w:rPr>
                <w:position w:val="-10"/>
                <w:sz w:val="21"/>
                <w:szCs w:val="21"/>
              </w:rPr>
              <w:object w:dxaOrig="200" w:dyaOrig="301">
                <v:shape id="Picture 50" o:spid="_x0000_i1074" type="#_x0000_t75" style="width:10pt;height:15pt;mso-wrap-style:square;mso-position-horizontal-relative:page;mso-position-vertical-relative:page" o:ole="">
                  <v:imagedata r:id="rId98" o:title=""/>
                </v:shape>
                <o:OLEObject Type="Embed" ProgID="Equation.3" ShapeID="Picture 50" DrawAspect="Content" ObjectID="_1494922339" r:id="rId99"/>
              </w:object>
            </w:r>
            <w:r>
              <w:rPr>
                <w:rFonts w:hint="eastAsia"/>
                <w:sz w:val="21"/>
                <w:szCs w:val="21"/>
              </w:rPr>
              <w:t xml:space="preserve"> is the </w:t>
            </w:r>
            <w:r>
              <w:rPr>
                <w:rFonts w:hint="eastAsia"/>
                <w:i/>
                <w:sz w:val="21"/>
                <w:szCs w:val="21"/>
              </w:rPr>
              <w:t>i</w:t>
            </w:r>
            <w:r>
              <w:rPr>
                <w:rFonts w:hint="eastAsia"/>
                <w:sz w:val="21"/>
                <w:szCs w:val="21"/>
              </w:rPr>
              <w:t xml:space="preserve">-th source sentence and </w:t>
            </w:r>
            <w:r w:rsidRPr="00DC02D6">
              <w:rPr>
                <w:position w:val="-10"/>
                <w:sz w:val="21"/>
                <w:szCs w:val="21"/>
              </w:rPr>
              <w:object w:dxaOrig="201" w:dyaOrig="302">
                <v:shape id="Picture 51" o:spid="_x0000_i1075" type="#_x0000_t75" style="width:10pt;height:15pt;mso-wrap-style:square;mso-position-horizontal-relative:page;mso-position-vertical-relative:page" o:ole="">
                  <v:imagedata r:id="rId100" o:title=""/>
                </v:shape>
                <o:OLEObject Type="Embed" ProgID="Equation.3" ShapeID="Picture 51" DrawAspect="Content" ObjectID="_1494922340" r:id="rId101"/>
              </w:object>
            </w:r>
            <w:r>
              <w:rPr>
                <w:rFonts w:hint="eastAsia"/>
                <w:sz w:val="21"/>
                <w:szCs w:val="21"/>
              </w:rPr>
              <w:t xml:space="preserve"> is the set of reference translations for </w:t>
            </w:r>
            <w:r w:rsidRPr="00DC02D6">
              <w:rPr>
                <w:position w:val="-10"/>
                <w:sz w:val="21"/>
                <w:szCs w:val="21"/>
              </w:rPr>
              <w:object w:dxaOrig="200" w:dyaOrig="301">
                <v:shape id="Picture 52" o:spid="_x0000_i1076" type="#_x0000_t75" style="width:10pt;height:15pt;mso-wrap-style:square;mso-position-horizontal-relative:page;mso-position-vertical-relative:page" o:ole="">
                  <v:imagedata r:id="rId102" o:title=""/>
                </v:shape>
                <o:OLEObject Type="Embed" ProgID="Equation.3" ShapeID="Picture 52" DrawAspect="Content" ObjectID="_1494922341" r:id="rId103"/>
              </w:object>
            </w:r>
            <w:r>
              <w:rPr>
                <w:rFonts w:hint="eastAsia"/>
                <w:sz w:val="21"/>
                <w:szCs w:val="21"/>
              </w:rPr>
              <w:t xml:space="preserve">, the complete set of features </w:t>
            </w:r>
            <w:r w:rsidRPr="00DC02D6">
              <w:rPr>
                <w:position w:val="-12"/>
                <w:sz w:val="21"/>
                <w:szCs w:val="21"/>
              </w:rPr>
              <w:object w:dxaOrig="1640" w:dyaOrig="340">
                <v:shape id="Picture 53" o:spid="_x0000_i1077" type="#_x0000_t75" style="width:82pt;height:17pt;mso-wrap-style:square;mso-position-horizontal-relative:page;mso-position-vertical-relative:page" o:ole="">
                  <v:imagedata r:id="rId104" o:title=""/>
                </v:shape>
                <o:OLEObject Type="Embed" ProgID="Equation.3" ShapeID="Picture 53" DrawAspect="Content" ObjectID="_1494922342" r:id="rId105"/>
              </w:object>
            </w:r>
            <w:r>
              <w:rPr>
                <w:rFonts w:hint="eastAsia"/>
                <w:sz w:val="21"/>
                <w:szCs w:val="21"/>
              </w:rPr>
              <w:t xml:space="preserve">, the set of initialized </w:t>
            </w:r>
            <w:r>
              <w:rPr>
                <w:rFonts w:hint="eastAsia"/>
                <w:i/>
                <w:sz w:val="21"/>
                <w:szCs w:val="21"/>
              </w:rPr>
              <w:t>feature weights</w:t>
            </w:r>
            <w:r>
              <w:rPr>
                <w:rFonts w:hint="eastAsia"/>
                <w:sz w:val="21"/>
                <w:szCs w:val="21"/>
              </w:rPr>
              <w:t xml:space="preserve"> </w:t>
            </w:r>
            <w:bookmarkStart w:id="7" w:name="OLE_LINK22"/>
            <w:bookmarkStart w:id="8" w:name="OLE_LINK23"/>
            <w:r w:rsidRPr="00DC02D6">
              <w:rPr>
                <w:position w:val="-12"/>
                <w:sz w:val="21"/>
                <w:szCs w:val="21"/>
              </w:rPr>
              <w:object w:dxaOrig="1520" w:dyaOrig="340">
                <v:shape id="Picture 54" o:spid="_x0000_i1078" type="#_x0000_t75" style="width:76pt;height:17pt;mso-wrap-style:square;mso-position-horizontal-relative:page;mso-position-vertical-relative:page" o:ole="">
                  <v:imagedata r:id="rId106" o:title=""/>
                </v:shape>
                <o:OLEObject Type="Embed" ProgID="Equation.3" ShapeID="Picture 54" DrawAspect="Content" ObjectID="_1494922343" r:id="rId107"/>
              </w:object>
            </w:r>
            <w:bookmarkEnd w:id="7"/>
            <w:bookmarkEnd w:id="8"/>
          </w:p>
          <w:p w:rsidR="00DC02D6" w:rsidRDefault="000A1A9F">
            <w:pPr>
              <w:pStyle w:val="Default"/>
              <w:snapToGrid w:val="0"/>
              <w:rPr>
                <w:sz w:val="21"/>
                <w:szCs w:val="21"/>
              </w:rPr>
            </w:pPr>
            <w:r>
              <w:rPr>
                <w:rFonts w:hint="eastAsia"/>
                <w:b/>
                <w:sz w:val="21"/>
                <w:szCs w:val="21"/>
              </w:rPr>
              <w:t>Output:</w:t>
            </w:r>
            <w:r>
              <w:rPr>
                <w:rFonts w:hint="eastAsia"/>
                <w:sz w:val="21"/>
                <w:szCs w:val="21"/>
              </w:rPr>
              <w:t xml:space="preserve"> a new set of </w:t>
            </w:r>
            <w:r>
              <w:rPr>
                <w:rFonts w:hint="eastAsia"/>
                <w:i/>
                <w:sz w:val="21"/>
                <w:szCs w:val="21"/>
              </w:rPr>
              <w:t>feature weights</w:t>
            </w:r>
            <w:r>
              <w:rPr>
                <w:sz w:val="21"/>
                <w:szCs w:val="21"/>
              </w:rPr>
              <w:t xml:space="preserve"> </w:t>
            </w:r>
            <w:r w:rsidRPr="00DC02D6">
              <w:rPr>
                <w:position w:val="-6"/>
                <w:sz w:val="21"/>
                <w:szCs w:val="21"/>
              </w:rPr>
              <w:object w:dxaOrig="181" w:dyaOrig="242">
                <v:shape id="Picture 55" o:spid="_x0000_i1079" type="#_x0000_t75" style="width:9pt;height:12pt;mso-wrap-style:square;mso-position-horizontal-relative:page;mso-position-vertical-relative:page" o:ole="">
                  <v:imagedata r:id="rId108" o:title=""/>
                </v:shape>
                <o:OLEObject Type="Embed" ProgID="Equation.3" ShapeID="Picture 55" DrawAspect="Content" ObjectID="_1494922344" r:id="rId109"/>
              </w:object>
            </w:r>
          </w:p>
          <w:p w:rsidR="00DC02D6" w:rsidRDefault="000A1A9F">
            <w:pPr>
              <w:pStyle w:val="Default"/>
              <w:rPr>
                <w:sz w:val="21"/>
                <w:szCs w:val="21"/>
              </w:rPr>
            </w:pPr>
            <w:r>
              <w:rPr>
                <w:rFonts w:hint="eastAsia"/>
                <w:b/>
                <w:sz w:val="21"/>
                <w:szCs w:val="21"/>
              </w:rPr>
              <w:t>Define:</w:t>
            </w:r>
            <w:r>
              <w:rPr>
                <w:rFonts w:hint="eastAsia"/>
                <w:sz w:val="21"/>
                <w:szCs w:val="21"/>
              </w:rPr>
              <w:t xml:space="preserve"> </w:t>
            </w:r>
            <w:r>
              <w:rPr>
                <w:rFonts w:hint="eastAsia"/>
                <w:i/>
                <w:sz w:val="21"/>
                <w:szCs w:val="21"/>
              </w:rPr>
              <w:t>M</w:t>
            </w:r>
            <w:r>
              <w:rPr>
                <w:rFonts w:hint="eastAsia"/>
                <w:sz w:val="21"/>
                <w:szCs w:val="21"/>
              </w:rPr>
              <w:t xml:space="preserve"> is the number of features, and </w:t>
            </w:r>
            <w:r>
              <w:rPr>
                <w:rFonts w:hint="eastAsia"/>
                <w:i/>
                <w:sz w:val="21"/>
                <w:szCs w:val="21"/>
              </w:rPr>
              <w:t>MERT</w:t>
            </w:r>
            <w:r>
              <w:rPr>
                <w:rFonts w:hint="eastAsia"/>
                <w:sz w:val="21"/>
                <w:szCs w:val="21"/>
              </w:rPr>
              <w:t xml:space="preserve"> procedure iterates </w:t>
            </w:r>
            <w:r>
              <w:rPr>
                <w:rFonts w:hint="eastAsia"/>
                <w:i/>
                <w:sz w:val="21"/>
                <w:szCs w:val="21"/>
              </w:rPr>
              <w:t>T</w:t>
            </w:r>
            <w:r>
              <w:rPr>
                <w:rFonts w:hint="eastAsia"/>
                <w:sz w:val="21"/>
                <w:szCs w:val="21"/>
              </w:rPr>
              <w:t xml:space="preserve"> times</w:t>
            </w:r>
          </w:p>
        </w:tc>
      </w:tr>
      <w:tr w:rsidR="00DC02D6">
        <w:tc>
          <w:tcPr>
            <w:tcW w:w="8522" w:type="dxa"/>
          </w:tcPr>
          <w:p w:rsidR="00DC02D6" w:rsidRDefault="000A1A9F">
            <w:pPr>
              <w:pStyle w:val="Default"/>
              <w:snapToGrid w:val="0"/>
              <w:ind w:firstLineChars="50" w:firstLine="105"/>
              <w:rPr>
                <w:sz w:val="21"/>
                <w:szCs w:val="21"/>
              </w:rPr>
            </w:pPr>
            <w:r>
              <w:rPr>
                <w:rFonts w:hint="eastAsia"/>
                <w:sz w:val="21"/>
                <w:szCs w:val="21"/>
              </w:rPr>
              <w:t xml:space="preserve">1: </w:t>
            </w:r>
            <w:r>
              <w:rPr>
                <w:rFonts w:hint="eastAsia"/>
                <w:b/>
                <w:sz w:val="21"/>
                <w:szCs w:val="21"/>
              </w:rPr>
              <w:t>for</w:t>
            </w:r>
            <w:r>
              <w:rPr>
                <w:rFonts w:hint="eastAsia"/>
                <w:sz w:val="21"/>
                <w:szCs w:val="21"/>
              </w:rPr>
              <w:t xml:space="preserve"> each iteration </w:t>
            </w:r>
            <w:r w:rsidRPr="00DC02D6">
              <w:rPr>
                <w:position w:val="-8"/>
                <w:sz w:val="21"/>
                <w:szCs w:val="21"/>
              </w:rPr>
              <w:object w:dxaOrig="1060" w:dyaOrig="260">
                <v:shape id="Picture 56" o:spid="_x0000_i1080" type="#_x0000_t75" style="width:53pt;height:13pt;mso-wrap-style:square;mso-position-horizontal-relative:page;mso-position-vertical-relative:page" o:ole="">
                  <v:imagedata r:id="rId110" o:title=""/>
                </v:shape>
                <o:OLEObject Type="Embed" ProgID="Equation.3" ShapeID="Picture 56" DrawAspect="Content" ObjectID="_1494922345" r:id="rId111"/>
              </w:object>
            </w:r>
            <w:r>
              <w:rPr>
                <w:rFonts w:hint="eastAsia"/>
                <w:b/>
                <w:sz w:val="21"/>
                <w:szCs w:val="21"/>
              </w:rPr>
              <w:t xml:space="preserve">do: </w:t>
            </w:r>
          </w:p>
          <w:p w:rsidR="00DC02D6" w:rsidRDefault="000A1A9F">
            <w:pPr>
              <w:adjustRightInd w:val="0"/>
              <w:snapToGrid w:val="0"/>
              <w:ind w:firstLineChars="50" w:firstLine="105"/>
              <w:rPr>
                <w:color w:val="000000"/>
                <w:szCs w:val="21"/>
              </w:rPr>
            </w:pPr>
            <w:r>
              <w:rPr>
                <w:rFonts w:hint="eastAsia"/>
                <w:color w:val="000000"/>
                <w:szCs w:val="21"/>
              </w:rPr>
              <w:t xml:space="preserve">2:   </w:t>
            </w:r>
            <w:r>
              <w:rPr>
                <w:rFonts w:hint="eastAsia"/>
                <w:b/>
                <w:color w:val="000000"/>
                <w:szCs w:val="21"/>
              </w:rPr>
              <w:t>for</w:t>
            </w:r>
            <w:r>
              <w:rPr>
                <w:rFonts w:hint="eastAsia"/>
                <w:color w:val="000000"/>
                <w:szCs w:val="21"/>
              </w:rPr>
              <w:t xml:space="preserve"> </w:t>
            </w:r>
            <w:r w:rsidRPr="00DC02D6">
              <w:rPr>
                <w:color w:val="000000"/>
                <w:position w:val="-8"/>
                <w:szCs w:val="21"/>
              </w:rPr>
              <w:object w:dxaOrig="920" w:dyaOrig="260">
                <v:shape id="Picture 57" o:spid="_x0000_i1081" type="#_x0000_t75" style="width:45.5pt;height:13pt;mso-wrap-style:square;mso-position-horizontal-relative:page;mso-position-vertical-relative:page" o:ole="">
                  <v:imagedata r:id="rId112" o:title=""/>
                </v:shape>
                <o:OLEObject Type="Embed" ProgID="Equation.3" ShapeID="Picture 57" DrawAspect="Content" ObjectID="_1494922346" r:id="rId113"/>
              </w:object>
            </w:r>
            <w:r>
              <w:rPr>
                <w:rFonts w:hint="eastAsia"/>
                <w:b/>
                <w:color w:val="000000"/>
                <w:szCs w:val="21"/>
              </w:rPr>
              <w:t xml:space="preserve">do: </w:t>
            </w:r>
          </w:p>
          <w:p w:rsidR="00DC02D6" w:rsidRDefault="000A1A9F">
            <w:pPr>
              <w:adjustRightInd w:val="0"/>
              <w:snapToGrid w:val="0"/>
              <w:ind w:firstLineChars="50" w:firstLine="105"/>
              <w:rPr>
                <w:color w:val="000000"/>
                <w:szCs w:val="21"/>
              </w:rPr>
            </w:pPr>
            <w:r>
              <w:rPr>
                <w:rFonts w:hint="eastAsia"/>
                <w:color w:val="000000"/>
                <w:szCs w:val="21"/>
              </w:rPr>
              <w:t xml:space="preserve">3:     </w:t>
            </w:r>
            <w:r>
              <w:rPr>
                <w:rFonts w:hint="eastAsia"/>
                <w:b/>
                <w:color w:val="000000"/>
                <w:szCs w:val="21"/>
              </w:rPr>
              <w:t>extract</w:t>
            </w:r>
            <w:r>
              <w:rPr>
                <w:rFonts w:hint="eastAsia"/>
                <w:color w:val="000000"/>
                <w:szCs w:val="21"/>
              </w:rPr>
              <w:t xml:space="preserve"> subset of features </w:t>
            </w:r>
            <w:r w:rsidRPr="00DC02D6">
              <w:rPr>
                <w:color w:val="000000"/>
                <w:position w:val="-10"/>
                <w:szCs w:val="21"/>
              </w:rPr>
              <w:object w:dxaOrig="2282" w:dyaOrig="300">
                <v:shape id="Picture 58" o:spid="_x0000_i1082" type="#_x0000_t75" style="width:114pt;height:15pt;mso-wrap-style:square;mso-position-horizontal-relative:page;mso-position-vertical-relative:page" o:ole="">
                  <v:imagedata r:id="rId114" o:title=""/>
                </v:shape>
                <o:OLEObject Type="Embed" ProgID="Equation.3" ShapeID="Picture 58" DrawAspect="Content" ObjectID="_1494922347" r:id="rId115"/>
              </w:object>
            </w:r>
          </w:p>
          <w:p w:rsidR="00DC02D6" w:rsidRDefault="000A1A9F">
            <w:pPr>
              <w:adjustRightInd w:val="0"/>
              <w:snapToGrid w:val="0"/>
              <w:ind w:firstLineChars="50" w:firstLine="105"/>
              <w:rPr>
                <w:color w:val="000000"/>
                <w:szCs w:val="21"/>
              </w:rPr>
            </w:pPr>
            <w:r>
              <w:rPr>
                <w:rFonts w:hint="eastAsia"/>
                <w:color w:val="000000"/>
                <w:szCs w:val="21"/>
              </w:rPr>
              <w:t xml:space="preserve">4:     </w:t>
            </w:r>
            <w:r>
              <w:rPr>
                <w:rFonts w:hint="eastAsia"/>
                <w:b/>
                <w:color w:val="000000"/>
                <w:szCs w:val="21"/>
              </w:rPr>
              <w:t>extract</w:t>
            </w:r>
            <w:r>
              <w:rPr>
                <w:rFonts w:hint="eastAsia"/>
                <w:color w:val="000000"/>
                <w:szCs w:val="21"/>
              </w:rPr>
              <w:t xml:space="preserve"> subset of feature weights </w:t>
            </w:r>
            <w:r w:rsidRPr="00DC02D6">
              <w:rPr>
                <w:color w:val="000000"/>
                <w:position w:val="-10"/>
                <w:szCs w:val="21"/>
              </w:rPr>
              <w:object w:dxaOrig="2142" w:dyaOrig="300">
                <v:shape id="Picture 59" o:spid="_x0000_i1083" type="#_x0000_t75" style="width:107pt;height:15pt;mso-wrap-style:square;mso-position-horizontal-relative:page;mso-position-vertical-relative:page" o:ole="">
                  <v:imagedata r:id="rId116" o:title=""/>
                </v:shape>
                <o:OLEObject Type="Embed" ProgID="Equation.3" ShapeID="Picture 59" DrawAspect="Content" ObjectID="_1494922348" r:id="rId117"/>
              </w:object>
            </w:r>
          </w:p>
          <w:p w:rsidR="00DC02D6" w:rsidRDefault="000A1A9F">
            <w:pPr>
              <w:adjustRightInd w:val="0"/>
              <w:snapToGrid w:val="0"/>
              <w:ind w:firstLineChars="50" w:firstLine="105"/>
              <w:rPr>
                <w:color w:val="000000"/>
                <w:szCs w:val="21"/>
              </w:rPr>
            </w:pPr>
            <w:r>
              <w:rPr>
                <w:rFonts w:hint="eastAsia"/>
                <w:color w:val="000000"/>
                <w:szCs w:val="21"/>
              </w:rPr>
              <w:t xml:space="preserve">5:     </w:t>
            </w:r>
            <w:r>
              <w:rPr>
                <w:rFonts w:hint="eastAsia"/>
                <w:b/>
                <w:color w:val="000000"/>
                <w:szCs w:val="21"/>
              </w:rPr>
              <w:t>train</w:t>
            </w:r>
            <w:r>
              <w:rPr>
                <w:rFonts w:hint="eastAsia"/>
                <w:color w:val="000000"/>
                <w:szCs w:val="21"/>
              </w:rPr>
              <w:t xml:space="preserve"> to update the feature weights set </w:t>
            </w:r>
            <w:r w:rsidRPr="00DC02D6">
              <w:rPr>
                <w:color w:val="000000"/>
                <w:position w:val="-10"/>
                <w:szCs w:val="21"/>
              </w:rPr>
              <w:object w:dxaOrig="1541" w:dyaOrig="301">
                <v:shape id="Picture 60" o:spid="_x0000_i1084" type="#_x0000_t75" style="width:72.5pt;height:14.5pt;mso-wrap-style:square;mso-position-horizontal-relative:page;mso-position-vertical-relative:page" o:ole="">
                  <v:imagedata r:id="rId118" o:title=""/>
                </v:shape>
                <o:OLEObject Type="Embed" ProgID="Equation.3" ShapeID="Picture 60" DrawAspect="Content" ObjectID="_1494922349" r:id="rId119"/>
              </w:object>
            </w:r>
            <w:r>
              <w:rPr>
                <w:rFonts w:hint="eastAsia"/>
                <w:color w:val="000000"/>
                <w:szCs w:val="21"/>
              </w:rPr>
              <w:t xml:space="preserve"> and get its bleu score </w:t>
            </w:r>
            <w:r w:rsidRPr="00DC02D6">
              <w:rPr>
                <w:color w:val="000000"/>
                <w:position w:val="-12"/>
                <w:szCs w:val="21"/>
              </w:rPr>
              <w:object w:dxaOrig="542" w:dyaOrig="361">
                <v:shape id="Picture 61" o:spid="_x0000_i1085" type="#_x0000_t75" style="width:25pt;height:17pt;mso-wrap-style:square;mso-position-horizontal-relative:page;mso-position-vertical-relative:page" o:ole="">
                  <v:imagedata r:id="rId120" o:title=""/>
                </v:shape>
                <o:OLEObject Type="Embed" ProgID="Equation.3" ShapeID="Picture 61" DrawAspect="Content" ObjectID="_1494922350" r:id="rId121"/>
              </w:object>
            </w:r>
          </w:p>
          <w:p w:rsidR="00DC02D6" w:rsidRDefault="000A1A9F">
            <w:pPr>
              <w:adjustRightInd w:val="0"/>
              <w:snapToGrid w:val="0"/>
              <w:ind w:firstLineChars="50" w:firstLine="105"/>
              <w:rPr>
                <w:color w:val="000000"/>
                <w:szCs w:val="21"/>
              </w:rPr>
            </w:pPr>
            <w:r>
              <w:rPr>
                <w:rFonts w:hint="eastAsia"/>
                <w:color w:val="000000"/>
                <w:szCs w:val="21"/>
              </w:rPr>
              <w:t xml:space="preserve">6:     </w:t>
            </w:r>
            <w:r>
              <w:rPr>
                <w:rFonts w:hint="eastAsia"/>
                <w:b/>
                <w:color w:val="000000"/>
                <w:szCs w:val="21"/>
              </w:rPr>
              <w:t>set</w:t>
            </w:r>
            <w:r>
              <w:rPr>
                <w:rFonts w:hint="eastAsia"/>
                <w:color w:val="000000"/>
                <w:szCs w:val="21"/>
              </w:rPr>
              <w:t xml:space="preserve"> </w:t>
            </w:r>
            <w:bookmarkStart w:id="9" w:name="OLE_LINK16"/>
            <w:bookmarkStart w:id="10" w:name="OLE_LINK17"/>
            <w:r w:rsidRPr="00DC02D6">
              <w:rPr>
                <w:color w:val="000000"/>
                <w:position w:val="-10"/>
                <w:szCs w:val="21"/>
              </w:rPr>
              <w:object w:dxaOrig="2439" w:dyaOrig="340">
                <v:shape id="Picture 62" o:spid="_x0000_i1086" type="#_x0000_t75" style="width:130pt;height:18pt;mso-wrap-style:square;mso-position-horizontal-relative:page;mso-position-vertical-relative:page" o:ole="">
                  <v:imagedata r:id="rId122" o:title=""/>
                </v:shape>
                <o:OLEObject Type="Embed" ProgID="Equation.3" ShapeID="Picture 62" DrawAspect="Content" ObjectID="_1494922351" r:id="rId123"/>
              </w:object>
            </w:r>
            <w:bookmarkEnd w:id="9"/>
            <w:bookmarkEnd w:id="10"/>
            <w:r>
              <w:rPr>
                <w:rFonts w:hint="eastAsia"/>
                <w:color w:val="000000"/>
                <w:szCs w:val="21"/>
              </w:rPr>
              <w:t xml:space="preserve">, where </w:t>
            </w:r>
            <w:r w:rsidRPr="00DC02D6">
              <w:rPr>
                <w:color w:val="000000"/>
                <w:position w:val="-10"/>
                <w:szCs w:val="21"/>
              </w:rPr>
              <w:object w:dxaOrig="220" w:dyaOrig="341">
                <v:shape id="Picture 63" o:spid="_x0000_i1087" type="#_x0000_t75" style="width:11.5pt;height:17pt;mso-wrap-style:square;mso-position-horizontal-relative:page;mso-position-vertical-relative:page" o:ole="">
                  <v:imagedata r:id="rId124" o:title=""/>
                </v:shape>
                <o:OLEObject Type="Embed" ProgID="Equation.3" ShapeID="Picture 63" DrawAspect="Content" ObjectID="_1494922352" r:id="rId125"/>
              </w:object>
            </w:r>
            <w:r>
              <w:rPr>
                <w:rFonts w:hint="eastAsia"/>
                <w:color w:val="000000"/>
                <w:szCs w:val="21"/>
              </w:rPr>
              <w:t xml:space="preserve"> is set to </w:t>
            </w:r>
            <w:r>
              <w:rPr>
                <w:rFonts w:hint="eastAsia"/>
                <w:b/>
                <w:color w:val="000000"/>
                <w:szCs w:val="21"/>
              </w:rPr>
              <w:t>0.</w:t>
            </w:r>
          </w:p>
          <w:p w:rsidR="00DC02D6" w:rsidRDefault="000A1A9F">
            <w:pPr>
              <w:adjustRightInd w:val="0"/>
              <w:snapToGrid w:val="0"/>
              <w:ind w:firstLineChars="50" w:firstLine="105"/>
              <w:rPr>
                <w:b/>
                <w:color w:val="000000"/>
                <w:szCs w:val="21"/>
              </w:rPr>
            </w:pPr>
            <w:r>
              <w:rPr>
                <w:rFonts w:hint="eastAsia"/>
                <w:color w:val="000000"/>
                <w:szCs w:val="21"/>
              </w:rPr>
              <w:t xml:space="preserve">7:   </w:t>
            </w:r>
            <w:r>
              <w:rPr>
                <w:rFonts w:hint="eastAsia"/>
                <w:b/>
                <w:color w:val="000000"/>
                <w:szCs w:val="21"/>
              </w:rPr>
              <w:t>end for</w:t>
            </w:r>
          </w:p>
          <w:p w:rsidR="00DC02D6" w:rsidRDefault="000A1A9F">
            <w:pPr>
              <w:adjustRightInd w:val="0"/>
              <w:snapToGrid w:val="0"/>
              <w:ind w:firstLineChars="50" w:firstLine="105"/>
              <w:rPr>
                <w:color w:val="000000"/>
                <w:szCs w:val="21"/>
              </w:rPr>
            </w:pPr>
            <w:r>
              <w:rPr>
                <w:rFonts w:hint="eastAsia"/>
                <w:color w:val="000000"/>
                <w:szCs w:val="21"/>
              </w:rPr>
              <w:t xml:space="preserve">8:   </w:t>
            </w:r>
            <w:r>
              <w:rPr>
                <w:rFonts w:hint="eastAsia"/>
                <w:b/>
                <w:color w:val="000000"/>
                <w:szCs w:val="21"/>
              </w:rPr>
              <w:t>calculate</w:t>
            </w:r>
            <w:r>
              <w:rPr>
                <w:rFonts w:hint="eastAsia"/>
                <w:color w:val="000000"/>
                <w:szCs w:val="21"/>
              </w:rPr>
              <w:t xml:space="preserve"> the Euclidean distance between any two weight vectors.</w:t>
            </w:r>
          </w:p>
          <w:p w:rsidR="00DC02D6" w:rsidRDefault="000A1A9F">
            <w:pPr>
              <w:adjustRightInd w:val="0"/>
              <w:snapToGrid w:val="0"/>
              <w:ind w:firstLineChars="50" w:firstLine="105"/>
              <w:rPr>
                <w:color w:val="000000"/>
                <w:szCs w:val="21"/>
              </w:rPr>
            </w:pPr>
            <w:r>
              <w:rPr>
                <w:rFonts w:hint="eastAsia"/>
                <w:color w:val="000000"/>
                <w:szCs w:val="21"/>
              </w:rPr>
              <w:t xml:space="preserve">9:   </w:t>
            </w:r>
            <w:r>
              <w:rPr>
                <w:rFonts w:hint="eastAsia"/>
                <w:b/>
                <w:color w:val="000000"/>
                <w:szCs w:val="21"/>
              </w:rPr>
              <w:t>filter</w:t>
            </w:r>
            <w:r>
              <w:rPr>
                <w:rFonts w:hint="eastAsia"/>
                <w:color w:val="000000"/>
                <w:szCs w:val="21"/>
              </w:rPr>
              <w:t xml:space="preserve"> the weight vectors that have large distance to others.</w:t>
            </w:r>
          </w:p>
          <w:p w:rsidR="00DC02D6" w:rsidRDefault="000A1A9F">
            <w:pPr>
              <w:pStyle w:val="Default"/>
              <w:snapToGrid w:val="0"/>
              <w:rPr>
                <w:sz w:val="21"/>
                <w:szCs w:val="21"/>
              </w:rPr>
            </w:pPr>
            <w:r>
              <w:rPr>
                <w:rFonts w:hint="eastAsia"/>
                <w:sz w:val="21"/>
                <w:szCs w:val="21"/>
              </w:rPr>
              <w:t xml:space="preserve">10:   </w:t>
            </w:r>
            <w:r w:rsidRPr="00DC02D6">
              <w:rPr>
                <w:position w:val="-34"/>
                <w:sz w:val="21"/>
                <w:szCs w:val="21"/>
              </w:rPr>
              <w:object w:dxaOrig="1743" w:dyaOrig="581">
                <v:shape id="Picture 64" o:spid="_x0000_i1088" type="#_x0000_t75" style="width:101.5pt;height:34pt;mso-wrap-style:square;mso-position-horizontal-relative:page;mso-position-vertical-relative:page" o:ole="">
                  <v:imagedata r:id="rId126" o:title=""/>
                </v:shape>
                <o:OLEObject Type="Embed" ProgID="Equation.3" ShapeID="Picture 64" DrawAspect="Content" ObjectID="_1494922353" r:id="rId127"/>
              </w:object>
            </w:r>
            <w:r>
              <w:rPr>
                <w:rFonts w:hint="eastAsia"/>
                <w:sz w:val="21"/>
                <w:szCs w:val="21"/>
              </w:rPr>
              <w:t xml:space="preserve">, where </w:t>
            </w:r>
            <w:r w:rsidRPr="00DC02D6">
              <w:rPr>
                <w:position w:val="-10"/>
                <w:sz w:val="21"/>
                <w:szCs w:val="21"/>
              </w:rPr>
              <w:object w:dxaOrig="1941" w:dyaOrig="340">
                <v:shape id="Picture 65" o:spid="_x0000_i1089" type="#_x0000_t75" style="width:97pt;height:17pt;mso-wrap-style:square;mso-position-horizontal-relative:page;mso-position-vertical-relative:page" o:ole="">
                  <v:imagedata r:id="rId128" o:title=""/>
                </v:shape>
                <o:OLEObject Type="Embed" ProgID="Equation.3" ShapeID="Picture 65" DrawAspect="Content" ObjectID="_1494922354" r:id="rId129"/>
              </w:object>
            </w:r>
            <w:r>
              <w:rPr>
                <w:rFonts w:hint="eastAsia"/>
                <w:sz w:val="21"/>
                <w:szCs w:val="21"/>
              </w:rPr>
              <w:t xml:space="preserve"> contains the rest of weight vectors of small deviation after filtering step</w:t>
            </w:r>
          </w:p>
          <w:p w:rsidR="00DC02D6" w:rsidRDefault="000A1A9F">
            <w:pPr>
              <w:pStyle w:val="Default"/>
              <w:snapToGrid w:val="0"/>
              <w:rPr>
                <w:sz w:val="21"/>
                <w:szCs w:val="21"/>
              </w:rPr>
            </w:pPr>
            <w:r>
              <w:rPr>
                <w:rFonts w:hint="eastAsia"/>
                <w:sz w:val="21"/>
                <w:szCs w:val="21"/>
              </w:rPr>
              <w:t xml:space="preserve">11:   </w:t>
            </w:r>
            <w:r>
              <w:rPr>
                <w:rFonts w:hint="eastAsia"/>
                <w:b/>
                <w:sz w:val="21"/>
                <w:szCs w:val="21"/>
              </w:rPr>
              <w:t>normalize</w:t>
            </w:r>
            <w:r>
              <w:rPr>
                <w:rFonts w:hint="eastAsia"/>
                <w:sz w:val="21"/>
                <w:szCs w:val="21"/>
              </w:rPr>
              <w:t xml:space="preserve"> the weight vector </w:t>
            </w:r>
            <w:r w:rsidRPr="00DC02D6">
              <w:rPr>
                <w:position w:val="-6"/>
                <w:sz w:val="21"/>
                <w:szCs w:val="21"/>
              </w:rPr>
              <w:object w:dxaOrig="181" w:dyaOrig="241">
                <v:shape id="Picture 66" o:spid="_x0000_i1090" type="#_x0000_t75" style="width:9pt;height:12pt;mso-wrap-style:square;mso-position-horizontal-relative:page;mso-position-vertical-relative:page" o:ole="">
                  <v:imagedata r:id="rId130" o:title=""/>
                </v:shape>
                <o:OLEObject Type="Embed" ProgID="Equation.3" ShapeID="Picture 66" DrawAspect="Content" ObjectID="_1494922355" r:id="rId131"/>
              </w:object>
            </w:r>
          </w:p>
          <w:p w:rsidR="00DC02D6" w:rsidRDefault="000A1A9F">
            <w:pPr>
              <w:pStyle w:val="Default"/>
              <w:keepNext/>
              <w:snapToGrid w:val="0"/>
              <w:rPr>
                <w:sz w:val="21"/>
                <w:szCs w:val="21"/>
              </w:rPr>
            </w:pPr>
            <w:r>
              <w:rPr>
                <w:rFonts w:hint="eastAsia"/>
                <w:sz w:val="21"/>
                <w:szCs w:val="21"/>
              </w:rPr>
              <w:t xml:space="preserve">12: </w:t>
            </w:r>
            <w:r>
              <w:rPr>
                <w:rFonts w:hint="eastAsia"/>
                <w:b/>
                <w:sz w:val="21"/>
                <w:szCs w:val="21"/>
              </w:rPr>
              <w:t>end for</w:t>
            </w:r>
          </w:p>
        </w:tc>
      </w:tr>
    </w:tbl>
    <w:p w:rsidR="00DC02D6" w:rsidRDefault="000A1A9F">
      <w:pPr>
        <w:jc w:val="center"/>
        <w:rPr>
          <w:color w:val="000000"/>
          <w:sz w:val="18"/>
          <w:szCs w:val="18"/>
        </w:rPr>
      </w:pPr>
      <w:r>
        <w:rPr>
          <w:rFonts w:hint="eastAsia"/>
          <w:color w:val="000000"/>
          <w:sz w:val="18"/>
          <w:szCs w:val="18"/>
        </w:rPr>
        <w:t>图</w:t>
      </w:r>
      <w:r>
        <w:rPr>
          <w:rFonts w:hint="eastAsia"/>
          <w:color w:val="000000"/>
          <w:sz w:val="18"/>
          <w:szCs w:val="18"/>
        </w:rPr>
        <w:t xml:space="preserve">2 </w:t>
      </w:r>
      <w:r>
        <w:rPr>
          <w:rFonts w:hint="eastAsia"/>
          <w:color w:val="000000"/>
          <w:sz w:val="18"/>
          <w:szCs w:val="18"/>
        </w:rPr>
        <w:t>基于集成学习的最小错误率训练</w:t>
      </w:r>
    </w:p>
    <w:p w:rsidR="00DC02D6" w:rsidRDefault="000A1A9F">
      <w:pPr>
        <w:jc w:val="center"/>
        <w:rPr>
          <w:color w:val="000000"/>
          <w:sz w:val="18"/>
          <w:szCs w:val="18"/>
        </w:rPr>
      </w:pPr>
      <w:r>
        <w:rPr>
          <w:color w:val="000000"/>
          <w:sz w:val="18"/>
          <w:szCs w:val="18"/>
        </w:rPr>
        <w:t>Figure</w:t>
      </w:r>
      <w:r>
        <w:rPr>
          <w:rFonts w:hint="eastAsia"/>
          <w:color w:val="000000"/>
          <w:sz w:val="18"/>
          <w:szCs w:val="18"/>
        </w:rPr>
        <w:t xml:space="preserve"> 2</w:t>
      </w:r>
      <w:r>
        <w:rPr>
          <w:color w:val="000000"/>
          <w:sz w:val="18"/>
          <w:szCs w:val="18"/>
        </w:rPr>
        <w:t xml:space="preserve"> </w:t>
      </w:r>
      <w:r>
        <w:rPr>
          <w:i/>
          <w:color w:val="000000"/>
          <w:sz w:val="18"/>
          <w:szCs w:val="18"/>
        </w:rPr>
        <w:t>MERT</w:t>
      </w:r>
      <w:r>
        <w:rPr>
          <w:color w:val="000000"/>
          <w:sz w:val="18"/>
          <w:szCs w:val="18"/>
        </w:rPr>
        <w:t xml:space="preserve"> </w:t>
      </w:r>
      <w:r>
        <w:rPr>
          <w:rFonts w:hint="eastAsia"/>
          <w:color w:val="000000"/>
          <w:sz w:val="18"/>
          <w:szCs w:val="18"/>
        </w:rPr>
        <w:t>based on</w:t>
      </w:r>
      <w:r>
        <w:rPr>
          <w:color w:val="000000"/>
          <w:sz w:val="18"/>
          <w:szCs w:val="18"/>
        </w:rPr>
        <w:t xml:space="preserve"> Ensemble Learning</w:t>
      </w:r>
    </w:p>
    <w:p w:rsidR="00DC02D6" w:rsidRDefault="00DC02D6">
      <w:pPr>
        <w:rPr>
          <w:color w:val="000000"/>
        </w:rPr>
      </w:pPr>
    </w:p>
    <w:p w:rsidR="00DC02D6" w:rsidRDefault="00DC02D6">
      <w:pPr>
        <w:rPr>
          <w:color w:val="000000"/>
        </w:rPr>
        <w:sectPr w:rsidR="00DC02D6">
          <w:footnotePr>
            <w:numRestart w:val="eachPage"/>
          </w:footnotePr>
          <w:type w:val="continuous"/>
          <w:pgSz w:w="11906" w:h="16838"/>
          <w:pgMar w:top="1440" w:right="1800" w:bottom="1440" w:left="1800" w:header="851" w:footer="992" w:gutter="0"/>
          <w:cols w:space="720"/>
          <w:docGrid w:type="lines" w:linePitch="312"/>
        </w:sectPr>
      </w:pPr>
    </w:p>
    <w:p w:rsidR="00DC02D6" w:rsidRDefault="000A1A9F">
      <w:pPr>
        <w:pStyle w:val="Default"/>
        <w:jc w:val="both"/>
        <w:rPr>
          <w:sz w:val="21"/>
          <w:szCs w:val="21"/>
        </w:rPr>
      </w:pPr>
      <w:r>
        <w:rPr>
          <w:rFonts w:ascii="宋体" w:hAnsi="宋体" w:hint="eastAsia"/>
          <w:sz w:val="21"/>
          <w:szCs w:val="21"/>
        </w:rPr>
        <w:lastRenderedPageBreak/>
        <w:t>训练集，得到的基学习机通常被称为是异质类型的（</w:t>
      </w:r>
      <w:r>
        <w:rPr>
          <w:i/>
          <w:sz w:val="21"/>
          <w:szCs w:val="21"/>
        </w:rPr>
        <w:t>heterogeneous</w:t>
      </w:r>
      <w:r>
        <w:rPr>
          <w:rFonts w:ascii="宋体" w:hAnsi="宋体" w:hint="eastAsia"/>
          <w:sz w:val="21"/>
          <w:szCs w:val="21"/>
        </w:rPr>
        <w:t>）；另一类是将同一算法应用于不同的训练集，这种方法得到的基学习机被称为是同质类型的（</w:t>
      </w:r>
      <w:r>
        <w:rPr>
          <w:i/>
          <w:sz w:val="21"/>
          <w:szCs w:val="21"/>
        </w:rPr>
        <w:t>homogeneous</w:t>
      </w:r>
      <w:r>
        <w:rPr>
          <w:rFonts w:ascii="宋体" w:hAnsi="宋体" w:hint="eastAsia"/>
          <w:sz w:val="21"/>
          <w:szCs w:val="21"/>
        </w:rPr>
        <w:t>）。对于生成同质类型的基学习机，以</w:t>
      </w:r>
      <w:r>
        <w:rPr>
          <w:i/>
          <w:sz w:val="21"/>
          <w:szCs w:val="21"/>
        </w:rPr>
        <w:t>Boosting</w:t>
      </w:r>
      <w:r>
        <w:rPr>
          <w:rFonts w:hint="eastAsia"/>
          <w:sz w:val="21"/>
          <w:szCs w:val="21"/>
          <w:vertAlign w:val="superscript"/>
        </w:rPr>
        <w:t>[14]</w:t>
      </w:r>
      <w:r>
        <w:rPr>
          <w:rFonts w:ascii="宋体" w:hAnsi="宋体" w:hint="eastAsia"/>
          <w:sz w:val="21"/>
          <w:szCs w:val="21"/>
        </w:rPr>
        <w:t>和</w:t>
      </w:r>
      <w:r>
        <w:rPr>
          <w:i/>
          <w:sz w:val="21"/>
          <w:szCs w:val="21"/>
        </w:rPr>
        <w:t>Bagging</w:t>
      </w:r>
      <w:r>
        <w:rPr>
          <w:rFonts w:hint="eastAsia"/>
          <w:sz w:val="21"/>
          <w:szCs w:val="21"/>
          <w:vertAlign w:val="superscript"/>
        </w:rPr>
        <w:t>[15]</w:t>
      </w:r>
      <w:r>
        <w:rPr>
          <w:rFonts w:hint="eastAsia"/>
          <w:sz w:val="21"/>
          <w:szCs w:val="21"/>
        </w:rPr>
        <w:t>方法影响最大。而合并集成系统的方法也有很多，例如简单投票、贝叶斯投票、基于</w:t>
      </w:r>
      <w:r>
        <w:rPr>
          <w:rFonts w:hint="eastAsia"/>
          <w:sz w:val="21"/>
          <w:szCs w:val="21"/>
        </w:rPr>
        <w:t>D-S</w:t>
      </w:r>
      <w:r>
        <w:rPr>
          <w:rFonts w:hint="eastAsia"/>
          <w:sz w:val="21"/>
          <w:szCs w:val="21"/>
        </w:rPr>
        <w:t>证据理论的整合方式等。</w:t>
      </w:r>
    </w:p>
    <w:p w:rsidR="00DC02D6" w:rsidRDefault="000A1A9F">
      <w:pPr>
        <w:rPr>
          <w:rFonts w:ascii="宋体" w:hAnsi="宋体"/>
          <w:b/>
          <w:color w:val="000000"/>
          <w:szCs w:val="21"/>
        </w:rPr>
      </w:pPr>
      <w:r>
        <w:rPr>
          <w:rFonts w:ascii="宋体" w:hAnsi="宋体" w:hint="eastAsia"/>
          <w:b/>
          <w:color w:val="000000"/>
          <w:szCs w:val="21"/>
        </w:rPr>
        <w:lastRenderedPageBreak/>
        <w:t xml:space="preserve">3.2 </w:t>
      </w:r>
      <w:r>
        <w:rPr>
          <w:rFonts w:ascii="黑体" w:eastAsia="黑体" w:hAnsi="黑体" w:hint="eastAsia"/>
          <w:b/>
          <w:color w:val="000000"/>
          <w:szCs w:val="21"/>
        </w:rPr>
        <w:t>基于集成学习的最小错误率训练</w:t>
      </w:r>
    </w:p>
    <w:p w:rsidR="00DC02D6" w:rsidRDefault="000A1A9F">
      <w:pPr>
        <w:pStyle w:val="Default"/>
      </w:pPr>
      <w:r>
        <w:rPr>
          <w:rFonts w:ascii="宋体" w:hAnsi="宋体" w:hint="eastAsia"/>
          <w:sz w:val="21"/>
          <w:szCs w:val="21"/>
        </w:rPr>
        <w:tab/>
        <w:t>本文的集成方法属于同质集成学习方法。具体而言，本文首先采用对数线性模型的</w:t>
      </w:r>
      <w:r>
        <w:rPr>
          <w:rFonts w:hint="eastAsia"/>
          <w:i/>
          <w:iCs/>
          <w:sz w:val="21"/>
          <w:szCs w:val="21"/>
        </w:rPr>
        <w:t>M</w:t>
      </w:r>
      <w:r>
        <w:rPr>
          <w:rFonts w:ascii="宋体" w:hAnsi="宋体" w:hint="eastAsia"/>
          <w:sz w:val="21"/>
          <w:szCs w:val="21"/>
        </w:rPr>
        <w:t>个特征函数作为特征全集，通过每次减少一个特征的方法，构造出</w:t>
      </w:r>
      <w:r>
        <w:rPr>
          <w:rFonts w:hint="eastAsia"/>
          <w:i/>
          <w:sz w:val="21"/>
          <w:szCs w:val="21"/>
        </w:rPr>
        <w:t>M</w:t>
      </w:r>
      <w:r>
        <w:rPr>
          <w:rFonts w:ascii="宋体" w:hAnsi="宋体" w:hint="eastAsia"/>
          <w:sz w:val="21"/>
          <w:szCs w:val="21"/>
        </w:rPr>
        <w:t>个特征子集：</w:t>
      </w:r>
      <w:r w:rsidRPr="00DC02D6">
        <w:rPr>
          <w:rFonts w:ascii="宋体" w:hAnsi="宋体"/>
          <w:position w:val="-10"/>
          <w:sz w:val="21"/>
          <w:szCs w:val="21"/>
        </w:rPr>
        <w:object w:dxaOrig="1402" w:dyaOrig="300">
          <v:shape id="Picture 67" o:spid="_x0000_i1091" type="#_x0000_t75" style="width:77.5pt;height:16.5pt;mso-wrap-style:square;mso-position-horizontal-relative:page;mso-position-vertical-relative:page" o:ole="">
            <v:imagedata r:id="rId132" o:title=""/>
          </v:shape>
          <o:OLEObject Type="Embed" ProgID="Equation.3" ShapeID="Picture 67" DrawAspect="Content" ObjectID="_1494922356" r:id="rId133"/>
        </w:object>
      </w:r>
      <w:r>
        <w:rPr>
          <w:rFonts w:ascii="宋体" w:hAnsi="宋体" w:hint="eastAsia"/>
          <w:sz w:val="21"/>
          <w:szCs w:val="21"/>
        </w:rPr>
        <w:t>,</w:t>
      </w:r>
      <w:r>
        <w:rPr>
          <w:rFonts w:ascii="宋体" w:hAnsi="宋体" w:hint="eastAsia"/>
        </w:rPr>
        <w:t>其中</w:t>
      </w:r>
      <w:bookmarkStart w:id="11" w:name="OLE_LINK2"/>
      <w:bookmarkStart w:id="12" w:name="OLE_LINK3"/>
      <w:r w:rsidRPr="00DC02D6">
        <w:rPr>
          <w:rFonts w:ascii="宋体" w:hAnsi="宋体"/>
          <w:position w:val="-10"/>
        </w:rPr>
        <w:object w:dxaOrig="281" w:dyaOrig="301">
          <v:shape id="Picture 68" o:spid="_x0000_i1092" type="#_x0000_t75" style="width:14pt;height:15pt;mso-wrap-style:square;mso-position-horizontal-relative:page;mso-position-vertical-relative:page" o:ole="">
            <v:imagedata r:id="rId134" o:title=""/>
          </v:shape>
          <o:OLEObject Type="Embed" ProgID="Equation.3" ShapeID="Picture 68" DrawAspect="Content" ObjectID="_1494922357" r:id="rId135"/>
        </w:object>
      </w:r>
      <w:bookmarkEnd w:id="11"/>
      <w:bookmarkEnd w:id="12"/>
      <w:r>
        <w:rPr>
          <w:rFonts w:hint="eastAsia"/>
        </w:rPr>
        <w:t>代表不包含第</w:t>
      </w:r>
      <w:r>
        <w:rPr>
          <w:rFonts w:hint="eastAsia"/>
          <w:i/>
        </w:rPr>
        <w:t>i</w:t>
      </w:r>
      <w:r>
        <w:rPr>
          <w:rFonts w:hint="eastAsia"/>
        </w:rPr>
        <w:t>个特征的一组特征子集。</w:t>
      </w:r>
    </w:p>
    <w:p w:rsidR="00DC02D6" w:rsidRDefault="000A1A9F">
      <w:pPr>
        <w:pStyle w:val="Default"/>
        <w:rPr>
          <w:sz w:val="21"/>
          <w:szCs w:val="21"/>
        </w:rPr>
      </w:pPr>
      <w:r>
        <w:rPr>
          <w:rFonts w:ascii="宋体" w:hAnsi="宋体" w:hint="eastAsia"/>
          <w:sz w:val="21"/>
          <w:szCs w:val="21"/>
        </w:rPr>
        <w:tab/>
        <w:t>在特征子集构造完成之后，就是本文</w:t>
      </w:r>
      <w:r>
        <w:rPr>
          <w:rFonts w:ascii="宋体" w:hAnsi="宋体" w:hint="eastAsia"/>
          <w:sz w:val="21"/>
          <w:szCs w:val="21"/>
        </w:rPr>
        <w:lastRenderedPageBreak/>
        <w:t>所提出的基于集成学习的最小错误率训练过程：将整个</w:t>
      </w:r>
      <w:r>
        <w:rPr>
          <w:i/>
          <w:sz w:val="21"/>
          <w:szCs w:val="21"/>
        </w:rPr>
        <w:t>MERT</w:t>
      </w:r>
      <w:r>
        <w:rPr>
          <w:rFonts w:ascii="宋体" w:hAnsi="宋体" w:hint="eastAsia"/>
          <w:sz w:val="21"/>
          <w:szCs w:val="21"/>
        </w:rPr>
        <w:t>方法看作一个函数，其输入是开发集（一个源语言文件和若干参考译文文件）以及特征配置文件（包含特征集合和初始化的特征权重），输出是这一轮训练中最优结果对应的</w:t>
      </w:r>
      <w:r>
        <w:rPr>
          <w:i/>
          <w:sz w:val="21"/>
          <w:szCs w:val="21"/>
        </w:rPr>
        <w:t>BLEU</w:t>
      </w:r>
      <w:r>
        <w:rPr>
          <w:rFonts w:ascii="宋体" w:hAnsi="宋体" w:hint="eastAsia"/>
          <w:sz w:val="21"/>
          <w:szCs w:val="21"/>
        </w:rPr>
        <w:t>值和特征权重。那么在每一轮迭代过程中，分别用</w:t>
      </w:r>
      <w:r>
        <w:rPr>
          <w:rFonts w:hint="eastAsia"/>
          <w:i/>
          <w:sz w:val="21"/>
          <w:szCs w:val="21"/>
        </w:rPr>
        <w:t>M</w:t>
      </w:r>
      <w:r>
        <w:rPr>
          <w:rFonts w:hint="eastAsia"/>
          <w:sz w:val="21"/>
          <w:szCs w:val="21"/>
        </w:rPr>
        <w:t>组特征子集进行最小错误率训练，便可以得到</w:t>
      </w:r>
      <w:r>
        <w:rPr>
          <w:rFonts w:hint="eastAsia"/>
          <w:i/>
          <w:sz w:val="21"/>
          <w:szCs w:val="21"/>
        </w:rPr>
        <w:t>M</w:t>
      </w:r>
      <w:r>
        <w:rPr>
          <w:rFonts w:hint="eastAsia"/>
          <w:sz w:val="21"/>
          <w:szCs w:val="21"/>
        </w:rPr>
        <w:t>组最优权重及其对应在开发集上的</w:t>
      </w:r>
      <w:r>
        <w:rPr>
          <w:rFonts w:hint="eastAsia"/>
          <w:i/>
          <w:sz w:val="21"/>
          <w:szCs w:val="21"/>
        </w:rPr>
        <w:t>BLEU</w:t>
      </w:r>
      <w:r>
        <w:rPr>
          <w:rFonts w:hint="eastAsia"/>
          <w:sz w:val="21"/>
          <w:szCs w:val="21"/>
        </w:rPr>
        <w:t>值。然后，用每组特征权重对应的</w:t>
      </w:r>
      <w:r>
        <w:rPr>
          <w:rFonts w:hint="eastAsia"/>
          <w:i/>
          <w:sz w:val="21"/>
          <w:szCs w:val="21"/>
        </w:rPr>
        <w:t>BLEU</w:t>
      </w:r>
      <w:r>
        <w:rPr>
          <w:rFonts w:hint="eastAsia"/>
          <w:sz w:val="21"/>
          <w:szCs w:val="21"/>
        </w:rPr>
        <w:t>值作为权重，对所有的特征权重进行加权集成（缺省的一维特征权重为</w:t>
      </w:r>
      <w:r>
        <w:rPr>
          <w:rFonts w:hint="eastAsia"/>
          <w:sz w:val="21"/>
          <w:szCs w:val="21"/>
        </w:rPr>
        <w:t>0</w:t>
      </w:r>
      <w:r>
        <w:rPr>
          <w:rFonts w:hint="eastAsia"/>
          <w:sz w:val="21"/>
          <w:szCs w:val="21"/>
        </w:rPr>
        <w:t>），以得到最终的特征权重。这组权重将作为</w:t>
      </w:r>
      <w:r>
        <w:rPr>
          <w:rFonts w:hint="eastAsia"/>
          <w:sz w:val="21"/>
          <w:szCs w:val="21"/>
        </w:rPr>
        <w:lastRenderedPageBreak/>
        <w:t>初始值在下一轮迭代过程中继续执行上述参数调节过程。图</w:t>
      </w:r>
      <w:r>
        <w:rPr>
          <w:rFonts w:hint="eastAsia"/>
          <w:sz w:val="21"/>
          <w:szCs w:val="21"/>
        </w:rPr>
        <w:t>2</w:t>
      </w:r>
      <w:r>
        <w:rPr>
          <w:rFonts w:hint="eastAsia"/>
          <w:sz w:val="21"/>
          <w:szCs w:val="21"/>
        </w:rPr>
        <w:t>算法</w:t>
      </w:r>
      <w:r>
        <w:rPr>
          <w:rFonts w:hint="eastAsia"/>
          <w:sz w:val="21"/>
          <w:szCs w:val="21"/>
        </w:rPr>
        <w:t>1</w:t>
      </w:r>
      <w:r>
        <w:rPr>
          <w:rFonts w:hint="eastAsia"/>
          <w:sz w:val="21"/>
          <w:szCs w:val="21"/>
        </w:rPr>
        <w:t>描述了这一过程。首先，抽取出减少了一个特征的特征子集以及相应的初始权重（算法</w:t>
      </w:r>
      <w:r>
        <w:rPr>
          <w:rFonts w:hint="eastAsia"/>
          <w:sz w:val="21"/>
          <w:szCs w:val="21"/>
        </w:rPr>
        <w:t>1</w:t>
      </w:r>
      <w:r>
        <w:rPr>
          <w:rFonts w:hint="eastAsia"/>
          <w:sz w:val="21"/>
          <w:szCs w:val="21"/>
        </w:rPr>
        <w:t>第</w:t>
      </w:r>
      <w:r>
        <w:rPr>
          <w:rFonts w:hint="eastAsia"/>
          <w:sz w:val="21"/>
          <w:szCs w:val="21"/>
        </w:rPr>
        <w:t>3-4</w:t>
      </w:r>
      <w:r>
        <w:rPr>
          <w:rFonts w:hint="eastAsia"/>
          <w:sz w:val="21"/>
          <w:szCs w:val="21"/>
        </w:rPr>
        <w:t>行），然后用</w:t>
      </w:r>
      <w:r>
        <w:rPr>
          <w:rFonts w:hint="eastAsia"/>
          <w:i/>
          <w:sz w:val="21"/>
          <w:szCs w:val="21"/>
        </w:rPr>
        <w:t>MERT</w:t>
      </w:r>
      <w:r>
        <w:rPr>
          <w:rFonts w:hint="eastAsia"/>
          <w:sz w:val="21"/>
          <w:szCs w:val="21"/>
        </w:rPr>
        <w:t>方法训练这组特征子集对应的特征权重并将缺少的特征维度的权重设为</w:t>
      </w:r>
      <w:r>
        <w:rPr>
          <w:rFonts w:hint="eastAsia"/>
          <w:sz w:val="21"/>
          <w:szCs w:val="21"/>
        </w:rPr>
        <w:t>0</w:t>
      </w:r>
      <w:r>
        <w:rPr>
          <w:rFonts w:hint="eastAsia"/>
          <w:sz w:val="21"/>
          <w:szCs w:val="21"/>
        </w:rPr>
        <w:t>（算法</w:t>
      </w:r>
      <w:r>
        <w:rPr>
          <w:rFonts w:hint="eastAsia"/>
          <w:sz w:val="21"/>
          <w:szCs w:val="21"/>
        </w:rPr>
        <w:t>1</w:t>
      </w:r>
      <w:r>
        <w:rPr>
          <w:rFonts w:hint="eastAsia"/>
          <w:sz w:val="21"/>
          <w:szCs w:val="21"/>
        </w:rPr>
        <w:t>第</w:t>
      </w:r>
      <w:r>
        <w:rPr>
          <w:rFonts w:hint="eastAsia"/>
          <w:sz w:val="21"/>
          <w:szCs w:val="21"/>
        </w:rPr>
        <w:t>5-6</w:t>
      </w:r>
      <w:r>
        <w:rPr>
          <w:rFonts w:hint="eastAsia"/>
          <w:sz w:val="21"/>
          <w:szCs w:val="21"/>
        </w:rPr>
        <w:t>行），在得到</w:t>
      </w:r>
      <w:r>
        <w:rPr>
          <w:rFonts w:hint="eastAsia"/>
          <w:sz w:val="21"/>
          <w:szCs w:val="21"/>
        </w:rPr>
        <w:t>M</w:t>
      </w:r>
      <w:r>
        <w:rPr>
          <w:rFonts w:hint="eastAsia"/>
          <w:sz w:val="21"/>
          <w:szCs w:val="21"/>
        </w:rPr>
        <w:t>组新的权重向量之后，计算其两两之间的欧氏距离（算法</w:t>
      </w:r>
      <w:r>
        <w:rPr>
          <w:rFonts w:hint="eastAsia"/>
          <w:sz w:val="21"/>
          <w:szCs w:val="21"/>
        </w:rPr>
        <w:t>1</w:t>
      </w:r>
      <w:r>
        <w:rPr>
          <w:rFonts w:hint="eastAsia"/>
          <w:sz w:val="21"/>
          <w:szCs w:val="21"/>
        </w:rPr>
        <w:t>第</w:t>
      </w:r>
      <w:r>
        <w:rPr>
          <w:rFonts w:hint="eastAsia"/>
          <w:sz w:val="21"/>
          <w:szCs w:val="21"/>
        </w:rPr>
        <w:t>8</w:t>
      </w:r>
      <w:r>
        <w:rPr>
          <w:rFonts w:hint="eastAsia"/>
          <w:sz w:val="21"/>
          <w:szCs w:val="21"/>
        </w:rPr>
        <w:t>行），剔除与其它组向量差异较大的权重向量，而只对其中</w:t>
      </w:r>
      <w:r>
        <w:rPr>
          <w:rFonts w:hint="eastAsia"/>
          <w:sz w:val="21"/>
          <w:szCs w:val="21"/>
        </w:rPr>
        <w:t>K</w:t>
      </w:r>
      <w:r>
        <w:rPr>
          <w:rFonts w:hint="eastAsia"/>
          <w:sz w:val="21"/>
          <w:szCs w:val="21"/>
        </w:rPr>
        <w:t>组偏差较小的权重进行加权集成（算法</w:t>
      </w:r>
      <w:r>
        <w:rPr>
          <w:rFonts w:hint="eastAsia"/>
          <w:sz w:val="21"/>
          <w:szCs w:val="21"/>
        </w:rPr>
        <w:t>1</w:t>
      </w:r>
      <w:r>
        <w:rPr>
          <w:rFonts w:hint="eastAsia"/>
          <w:sz w:val="21"/>
          <w:szCs w:val="21"/>
        </w:rPr>
        <w:t>第</w:t>
      </w:r>
      <w:r>
        <w:rPr>
          <w:rFonts w:hint="eastAsia"/>
          <w:sz w:val="21"/>
          <w:szCs w:val="21"/>
        </w:rPr>
        <w:t>9-10</w:t>
      </w:r>
      <w:r>
        <w:rPr>
          <w:rFonts w:hint="eastAsia"/>
          <w:sz w:val="21"/>
          <w:szCs w:val="21"/>
        </w:rPr>
        <w:t>行，具体约束方法将在</w:t>
      </w:r>
      <w:r>
        <w:rPr>
          <w:rFonts w:hint="eastAsia"/>
          <w:sz w:val="21"/>
          <w:szCs w:val="21"/>
        </w:rPr>
        <w:t>3.4</w:t>
      </w:r>
      <w:r>
        <w:rPr>
          <w:rFonts w:hint="eastAsia"/>
          <w:sz w:val="21"/>
          <w:szCs w:val="21"/>
        </w:rPr>
        <w:t>节介绍），最后对权</w:t>
      </w:r>
    </w:p>
    <w:p w:rsidR="00DC02D6" w:rsidRDefault="00DC02D6">
      <w:pPr>
        <w:pStyle w:val="Default"/>
        <w:rPr>
          <w:sz w:val="21"/>
          <w:szCs w:val="21"/>
        </w:rPr>
        <w:sectPr w:rsidR="00DC02D6">
          <w:footnotePr>
            <w:numRestart w:val="eachPage"/>
          </w:footnotePr>
          <w:type w:val="continuous"/>
          <w:pgSz w:w="11906" w:h="16838"/>
          <w:pgMar w:top="1440" w:right="1800" w:bottom="1440" w:left="1800" w:header="851" w:footer="992" w:gutter="0"/>
          <w:cols w:num="2" w:space="720"/>
          <w:docGrid w:type="lines" w:linePitch="312"/>
        </w:sectPr>
      </w:pPr>
    </w:p>
    <w:p w:rsidR="00DC02D6" w:rsidRDefault="00003168">
      <w:pPr>
        <w:rPr>
          <w:color w:val="000000"/>
        </w:rPr>
      </w:pPr>
      <w:r>
        <w:rPr>
          <w:noProof/>
          <w:color w:val="000000"/>
          <w:sz w:val="15"/>
          <w:szCs w:val="15"/>
        </w:rPr>
        <w:lastRenderedPageBreak/>
        <w:drawing>
          <wp:inline distT="0" distB="0" distL="0" distR="0">
            <wp:extent cx="5010150" cy="23368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6"/>
              </a:graphicData>
            </a:graphic>
          </wp:inline>
        </w:drawing>
      </w:r>
    </w:p>
    <w:p w:rsidR="00DC02D6" w:rsidRDefault="000A1A9F">
      <w:pPr>
        <w:jc w:val="center"/>
        <w:rPr>
          <w:color w:val="000000"/>
          <w:sz w:val="18"/>
          <w:szCs w:val="18"/>
        </w:rPr>
      </w:pPr>
      <w:r>
        <w:rPr>
          <w:rFonts w:hint="eastAsia"/>
          <w:color w:val="000000"/>
          <w:sz w:val="18"/>
          <w:szCs w:val="18"/>
        </w:rPr>
        <w:t>图</w:t>
      </w:r>
      <w:r>
        <w:rPr>
          <w:rFonts w:hint="eastAsia"/>
          <w:color w:val="000000"/>
          <w:sz w:val="18"/>
          <w:szCs w:val="18"/>
        </w:rPr>
        <w:t xml:space="preserve"> 3 </w:t>
      </w:r>
      <w:r>
        <w:rPr>
          <w:rFonts w:hint="eastAsia"/>
          <w:color w:val="000000"/>
          <w:sz w:val="18"/>
          <w:szCs w:val="18"/>
        </w:rPr>
        <w:t>迭代过程中训练得到的九组权重示例</w:t>
      </w:r>
    </w:p>
    <w:p w:rsidR="00DC02D6" w:rsidRDefault="000A1A9F">
      <w:pPr>
        <w:jc w:val="center"/>
        <w:rPr>
          <w:color w:val="000000"/>
          <w:sz w:val="18"/>
          <w:szCs w:val="18"/>
        </w:rPr>
      </w:pPr>
      <w:r>
        <w:rPr>
          <w:color w:val="000000"/>
          <w:sz w:val="18"/>
          <w:szCs w:val="18"/>
        </w:rPr>
        <w:t xml:space="preserve">Figure </w:t>
      </w:r>
      <w:r>
        <w:rPr>
          <w:rFonts w:hint="eastAsia"/>
          <w:color w:val="000000"/>
          <w:sz w:val="18"/>
          <w:szCs w:val="18"/>
        </w:rPr>
        <w:t>3 nine example weight vectors generated by training</w:t>
      </w:r>
    </w:p>
    <w:p w:rsidR="00DC02D6" w:rsidRDefault="00DC02D6">
      <w:pPr>
        <w:rPr>
          <w:color w:val="000000"/>
          <w:sz w:val="18"/>
          <w:szCs w:val="18"/>
        </w:rPr>
      </w:pPr>
    </w:p>
    <w:p w:rsidR="00DC02D6" w:rsidRDefault="000A1A9F">
      <w:pPr>
        <w:jc w:val="center"/>
        <w:rPr>
          <w:color w:val="000000"/>
          <w:sz w:val="18"/>
          <w:szCs w:val="18"/>
        </w:rPr>
      </w:pPr>
      <w:r>
        <w:rPr>
          <w:rFonts w:hint="eastAsia"/>
          <w:color w:val="000000"/>
          <w:sz w:val="18"/>
          <w:szCs w:val="18"/>
        </w:rPr>
        <w:t>表</w:t>
      </w:r>
      <w:r>
        <w:rPr>
          <w:rFonts w:hint="eastAsia"/>
          <w:color w:val="000000"/>
          <w:sz w:val="18"/>
          <w:szCs w:val="18"/>
        </w:rPr>
        <w:t xml:space="preserve"> 1 </w:t>
      </w:r>
      <w:r>
        <w:rPr>
          <w:rFonts w:hint="eastAsia"/>
          <w:color w:val="000000"/>
          <w:sz w:val="18"/>
          <w:szCs w:val="18"/>
        </w:rPr>
        <w:t>各组权重向量分别与其余所有权重向量间的欧氏距离</w:t>
      </w:r>
    </w:p>
    <w:p w:rsidR="00DC02D6" w:rsidRDefault="000A1A9F">
      <w:pPr>
        <w:jc w:val="center"/>
        <w:rPr>
          <w:color w:val="000000"/>
          <w:sz w:val="18"/>
          <w:szCs w:val="18"/>
        </w:rPr>
      </w:pPr>
      <w:r>
        <w:rPr>
          <w:color w:val="000000"/>
          <w:sz w:val="18"/>
          <w:szCs w:val="18"/>
        </w:rPr>
        <w:t>Table</w:t>
      </w:r>
      <w:r>
        <w:rPr>
          <w:rFonts w:hint="eastAsia"/>
          <w:color w:val="000000"/>
          <w:sz w:val="18"/>
          <w:szCs w:val="18"/>
        </w:rPr>
        <w:t xml:space="preserve"> 1 Euclidean distance between each weight vector and each others</w:t>
      </w:r>
    </w:p>
    <w:tbl>
      <w:tblPr>
        <w:tblW w:w="0" w:type="auto"/>
        <w:tblInd w:w="108" w:type="dxa"/>
        <w:tblBorders>
          <w:top w:val="single" w:sz="4" w:space="0" w:color="auto"/>
          <w:bottom w:val="single" w:sz="4" w:space="0" w:color="auto"/>
          <w:insideH w:val="single" w:sz="4" w:space="0" w:color="auto"/>
        </w:tblBorders>
        <w:tblLayout w:type="fixed"/>
        <w:tblLook w:val="0000"/>
      </w:tblPr>
      <w:tblGrid>
        <w:gridCol w:w="851"/>
        <w:gridCol w:w="819"/>
        <w:gridCol w:w="819"/>
        <w:gridCol w:w="819"/>
        <w:gridCol w:w="819"/>
        <w:gridCol w:w="819"/>
        <w:gridCol w:w="819"/>
        <w:gridCol w:w="819"/>
        <w:gridCol w:w="819"/>
        <w:gridCol w:w="819"/>
      </w:tblGrid>
      <w:tr w:rsidR="00DC02D6">
        <w:tc>
          <w:tcPr>
            <w:tcW w:w="851" w:type="dxa"/>
          </w:tcPr>
          <w:p w:rsidR="00DC02D6" w:rsidRDefault="00DC02D6">
            <w:pPr>
              <w:jc w:val="center"/>
              <w:rPr>
                <w:color w:val="000000"/>
                <w:sz w:val="15"/>
                <w:szCs w:val="15"/>
              </w:rPr>
            </w:pPr>
          </w:p>
        </w:tc>
        <w:tc>
          <w:tcPr>
            <w:tcW w:w="819" w:type="dxa"/>
          </w:tcPr>
          <w:p w:rsidR="00DC02D6" w:rsidRDefault="000A1A9F">
            <w:pPr>
              <w:adjustRightInd w:val="0"/>
              <w:snapToGrid w:val="0"/>
              <w:jc w:val="center"/>
              <w:rPr>
                <w:color w:val="000000"/>
                <w:sz w:val="15"/>
                <w:szCs w:val="15"/>
              </w:rPr>
            </w:pPr>
            <w:r w:rsidRPr="00DC02D6">
              <w:rPr>
                <w:color w:val="000000"/>
                <w:position w:val="-10"/>
                <w:sz w:val="15"/>
                <w:szCs w:val="15"/>
              </w:rPr>
              <w:object w:dxaOrig="220" w:dyaOrig="341">
                <v:shape id="Picture 70" o:spid="_x0000_i1093" type="#_x0000_t75" style="width:11.5pt;height:17pt;mso-wrap-style:square;mso-position-horizontal-relative:page;mso-position-vertical-relative:page" o:ole="">
                  <v:imagedata r:id="rId137" o:title=""/>
                </v:shape>
                <o:OLEObject Type="Embed" ProgID="Equation.3" ShapeID="Picture 70" DrawAspect="Content" ObjectID="_1494922358" r:id="rId138"/>
              </w:object>
            </w:r>
          </w:p>
        </w:tc>
        <w:tc>
          <w:tcPr>
            <w:tcW w:w="819" w:type="dxa"/>
          </w:tcPr>
          <w:p w:rsidR="00DC02D6" w:rsidRDefault="000A1A9F">
            <w:pPr>
              <w:adjustRightInd w:val="0"/>
              <w:snapToGrid w:val="0"/>
              <w:jc w:val="center"/>
              <w:rPr>
                <w:color w:val="000000"/>
                <w:sz w:val="15"/>
                <w:szCs w:val="15"/>
              </w:rPr>
            </w:pPr>
            <w:r w:rsidRPr="00DC02D6">
              <w:rPr>
                <w:color w:val="000000"/>
                <w:position w:val="-10"/>
                <w:sz w:val="15"/>
                <w:szCs w:val="15"/>
              </w:rPr>
              <w:object w:dxaOrig="261" w:dyaOrig="341">
                <v:shape id="Picture 71" o:spid="_x0000_i1094" type="#_x0000_t75" style="width:13pt;height:17pt;mso-wrap-style:square;mso-position-horizontal-relative:page;mso-position-vertical-relative:page" o:ole="">
                  <v:imagedata r:id="rId139" o:title=""/>
                </v:shape>
                <o:OLEObject Type="Embed" ProgID="Equation.3" ShapeID="Picture 71" DrawAspect="Content" ObjectID="_1494922359" r:id="rId140"/>
              </w:object>
            </w:r>
          </w:p>
        </w:tc>
        <w:bookmarkStart w:id="13" w:name="OLE_LINK6"/>
        <w:bookmarkStart w:id="14" w:name="OLE_LINK7"/>
        <w:tc>
          <w:tcPr>
            <w:tcW w:w="819" w:type="dxa"/>
          </w:tcPr>
          <w:p w:rsidR="00DC02D6" w:rsidRDefault="000A1A9F">
            <w:pPr>
              <w:adjustRightInd w:val="0"/>
              <w:snapToGrid w:val="0"/>
              <w:jc w:val="center"/>
              <w:rPr>
                <w:color w:val="000000"/>
                <w:sz w:val="15"/>
                <w:szCs w:val="15"/>
              </w:rPr>
            </w:pPr>
            <w:r w:rsidRPr="00DC02D6">
              <w:rPr>
                <w:color w:val="000000"/>
                <w:position w:val="-10"/>
                <w:sz w:val="15"/>
                <w:szCs w:val="15"/>
              </w:rPr>
              <w:object w:dxaOrig="240" w:dyaOrig="341">
                <v:shape id="Picture 72" o:spid="_x0000_i1095" type="#_x0000_t75" style="width:12pt;height:17pt;mso-wrap-style:square;mso-position-horizontal-relative:page;mso-position-vertical-relative:page" o:ole="">
                  <v:imagedata r:id="rId141" o:title=""/>
                </v:shape>
                <o:OLEObject Type="Embed" ProgID="Equation.3" ShapeID="Picture 72" DrawAspect="Content" ObjectID="_1494922360" r:id="rId142"/>
              </w:object>
            </w:r>
            <w:bookmarkEnd w:id="13"/>
            <w:bookmarkEnd w:id="14"/>
          </w:p>
        </w:tc>
        <w:tc>
          <w:tcPr>
            <w:tcW w:w="819" w:type="dxa"/>
          </w:tcPr>
          <w:p w:rsidR="00DC02D6" w:rsidRDefault="000A1A9F">
            <w:pPr>
              <w:adjustRightInd w:val="0"/>
              <w:snapToGrid w:val="0"/>
              <w:jc w:val="center"/>
              <w:rPr>
                <w:color w:val="000000"/>
                <w:sz w:val="15"/>
                <w:szCs w:val="15"/>
              </w:rPr>
            </w:pPr>
            <w:r w:rsidRPr="00DC02D6">
              <w:rPr>
                <w:color w:val="000000"/>
                <w:position w:val="-10"/>
                <w:sz w:val="15"/>
                <w:szCs w:val="15"/>
              </w:rPr>
              <w:object w:dxaOrig="261" w:dyaOrig="341">
                <v:shape id="Picture 73" o:spid="_x0000_i1096" type="#_x0000_t75" style="width:13pt;height:17pt;mso-wrap-style:square;mso-position-horizontal-relative:page;mso-position-vertical-relative:page" o:ole="">
                  <v:imagedata r:id="rId143" o:title=""/>
                </v:shape>
                <o:OLEObject Type="Embed" ProgID="Equation.3" ShapeID="Picture 73" DrawAspect="Content" ObjectID="_1494922361" r:id="rId144"/>
              </w:object>
            </w:r>
          </w:p>
        </w:tc>
        <w:tc>
          <w:tcPr>
            <w:tcW w:w="819" w:type="dxa"/>
          </w:tcPr>
          <w:p w:rsidR="00DC02D6" w:rsidRDefault="000A1A9F">
            <w:pPr>
              <w:adjustRightInd w:val="0"/>
              <w:snapToGrid w:val="0"/>
              <w:jc w:val="center"/>
              <w:rPr>
                <w:color w:val="000000"/>
                <w:sz w:val="15"/>
                <w:szCs w:val="15"/>
              </w:rPr>
            </w:pPr>
            <w:r w:rsidRPr="00DC02D6">
              <w:rPr>
                <w:color w:val="000000"/>
                <w:position w:val="-10"/>
                <w:sz w:val="15"/>
                <w:szCs w:val="15"/>
              </w:rPr>
              <w:object w:dxaOrig="240" w:dyaOrig="341">
                <v:shape id="Picture 74" o:spid="_x0000_i1097" type="#_x0000_t75" style="width:12pt;height:17pt;mso-wrap-style:square;mso-position-horizontal-relative:page;mso-position-vertical-relative:page" o:ole="">
                  <v:imagedata r:id="rId145" o:title=""/>
                </v:shape>
                <o:OLEObject Type="Embed" ProgID="Equation.3" ShapeID="Picture 74" DrawAspect="Content" ObjectID="_1494922362" r:id="rId146"/>
              </w:object>
            </w:r>
          </w:p>
        </w:tc>
        <w:tc>
          <w:tcPr>
            <w:tcW w:w="819" w:type="dxa"/>
          </w:tcPr>
          <w:p w:rsidR="00DC02D6" w:rsidRDefault="000A1A9F">
            <w:pPr>
              <w:adjustRightInd w:val="0"/>
              <w:snapToGrid w:val="0"/>
              <w:jc w:val="center"/>
              <w:rPr>
                <w:color w:val="000000"/>
                <w:sz w:val="15"/>
                <w:szCs w:val="15"/>
              </w:rPr>
            </w:pPr>
            <w:r w:rsidRPr="00DC02D6">
              <w:rPr>
                <w:color w:val="000000"/>
                <w:position w:val="-10"/>
                <w:sz w:val="15"/>
                <w:szCs w:val="15"/>
              </w:rPr>
              <w:object w:dxaOrig="261" w:dyaOrig="341">
                <v:shape id="Picture 75" o:spid="_x0000_i1098" type="#_x0000_t75" style="width:13pt;height:17pt;mso-wrap-style:square;mso-position-horizontal-relative:page;mso-position-vertical-relative:page" o:ole="">
                  <v:imagedata r:id="rId147" o:title=""/>
                </v:shape>
                <o:OLEObject Type="Embed" ProgID="Equation.3" ShapeID="Picture 75" DrawAspect="Content" ObjectID="_1494922363" r:id="rId148"/>
              </w:object>
            </w:r>
          </w:p>
        </w:tc>
        <w:tc>
          <w:tcPr>
            <w:tcW w:w="819" w:type="dxa"/>
          </w:tcPr>
          <w:p w:rsidR="00DC02D6" w:rsidRDefault="000A1A9F">
            <w:pPr>
              <w:adjustRightInd w:val="0"/>
              <w:snapToGrid w:val="0"/>
              <w:jc w:val="center"/>
              <w:rPr>
                <w:color w:val="000000"/>
                <w:sz w:val="15"/>
                <w:szCs w:val="15"/>
              </w:rPr>
            </w:pPr>
            <w:r w:rsidRPr="00DC02D6">
              <w:rPr>
                <w:color w:val="000000"/>
                <w:position w:val="-10"/>
                <w:sz w:val="15"/>
                <w:szCs w:val="15"/>
              </w:rPr>
              <w:object w:dxaOrig="240" w:dyaOrig="341">
                <v:shape id="Picture 76" o:spid="_x0000_i1099" type="#_x0000_t75" style="width:12pt;height:17pt;mso-wrap-style:square;mso-position-horizontal-relative:page;mso-position-vertical-relative:page" o:ole="">
                  <v:imagedata r:id="rId149" o:title=""/>
                </v:shape>
                <o:OLEObject Type="Embed" ProgID="Equation.3" ShapeID="Picture 76" DrawAspect="Content" ObjectID="_1494922364" r:id="rId150"/>
              </w:object>
            </w:r>
          </w:p>
        </w:tc>
        <w:tc>
          <w:tcPr>
            <w:tcW w:w="819" w:type="dxa"/>
          </w:tcPr>
          <w:p w:rsidR="00DC02D6" w:rsidRDefault="000A1A9F">
            <w:pPr>
              <w:adjustRightInd w:val="0"/>
              <w:snapToGrid w:val="0"/>
              <w:jc w:val="center"/>
              <w:rPr>
                <w:color w:val="000000"/>
                <w:sz w:val="15"/>
                <w:szCs w:val="15"/>
              </w:rPr>
            </w:pPr>
            <w:r w:rsidRPr="00DC02D6">
              <w:rPr>
                <w:color w:val="000000"/>
                <w:position w:val="-10"/>
                <w:sz w:val="15"/>
                <w:szCs w:val="15"/>
              </w:rPr>
              <w:object w:dxaOrig="240" w:dyaOrig="341">
                <v:shape id="Picture 77" o:spid="_x0000_i1100" type="#_x0000_t75" style="width:12pt;height:17pt;mso-wrap-style:square;mso-position-horizontal-relative:page;mso-position-vertical-relative:page" o:ole="">
                  <v:imagedata r:id="rId151" o:title=""/>
                </v:shape>
                <o:OLEObject Type="Embed" ProgID="Equation.3" ShapeID="Picture 77" DrawAspect="Content" ObjectID="_1494922365" r:id="rId152"/>
              </w:object>
            </w:r>
          </w:p>
        </w:tc>
        <w:tc>
          <w:tcPr>
            <w:tcW w:w="819" w:type="dxa"/>
          </w:tcPr>
          <w:p w:rsidR="00DC02D6" w:rsidRDefault="000A1A9F">
            <w:pPr>
              <w:adjustRightInd w:val="0"/>
              <w:snapToGrid w:val="0"/>
              <w:jc w:val="center"/>
              <w:rPr>
                <w:color w:val="000000"/>
                <w:sz w:val="15"/>
                <w:szCs w:val="15"/>
              </w:rPr>
            </w:pPr>
            <w:r w:rsidRPr="00DC02D6">
              <w:rPr>
                <w:color w:val="000000"/>
                <w:position w:val="-10"/>
                <w:sz w:val="15"/>
                <w:szCs w:val="15"/>
              </w:rPr>
              <w:object w:dxaOrig="301" w:dyaOrig="341">
                <v:shape id="Picture 78" o:spid="_x0000_i1101" type="#_x0000_t75" style="width:15pt;height:17pt;mso-wrap-style:square;mso-position-horizontal-relative:page;mso-position-vertical-relative:page" o:ole="">
                  <v:imagedata r:id="rId153" o:title=""/>
                </v:shape>
                <o:OLEObject Type="Embed" ProgID="Equation.3" ShapeID="Picture 78" DrawAspect="Content" ObjectID="_1494922366" r:id="rId154"/>
              </w:object>
            </w:r>
          </w:p>
        </w:tc>
      </w:tr>
      <w:tr w:rsidR="00DC02D6">
        <w:tc>
          <w:tcPr>
            <w:tcW w:w="851" w:type="dxa"/>
          </w:tcPr>
          <w:p w:rsidR="00DC02D6" w:rsidRDefault="000A1A9F">
            <w:pPr>
              <w:adjustRightInd w:val="0"/>
              <w:snapToGrid w:val="0"/>
              <w:jc w:val="center"/>
              <w:rPr>
                <w:color w:val="000000"/>
                <w:sz w:val="15"/>
                <w:szCs w:val="15"/>
              </w:rPr>
            </w:pPr>
            <w:r w:rsidRPr="00DC02D6">
              <w:rPr>
                <w:color w:val="000000"/>
                <w:position w:val="-10"/>
                <w:sz w:val="15"/>
                <w:szCs w:val="15"/>
              </w:rPr>
              <w:object w:dxaOrig="220" w:dyaOrig="341">
                <v:shape id="Picture 79" o:spid="_x0000_i1102" type="#_x0000_t75" style="width:11.5pt;height:17pt;mso-wrap-style:square;mso-position-horizontal-relative:page;mso-position-vertical-relative:page" o:ole="">
                  <v:imagedata r:id="rId137" o:title=""/>
                </v:shape>
                <o:OLEObject Type="Embed" ProgID="Equation.3" ShapeID="Picture 79" DrawAspect="Content" ObjectID="_1494922367" r:id="rId155"/>
              </w:object>
            </w:r>
          </w:p>
        </w:tc>
        <w:tc>
          <w:tcPr>
            <w:tcW w:w="819" w:type="dxa"/>
          </w:tcPr>
          <w:p w:rsidR="00DC02D6" w:rsidRDefault="000A1A9F">
            <w:pPr>
              <w:jc w:val="center"/>
              <w:rPr>
                <w:color w:val="000000"/>
                <w:sz w:val="15"/>
                <w:szCs w:val="15"/>
              </w:rPr>
            </w:pPr>
            <w:r>
              <w:rPr>
                <w:rFonts w:hint="eastAsia"/>
                <w:color w:val="000000"/>
                <w:sz w:val="15"/>
                <w:szCs w:val="15"/>
              </w:rPr>
              <w:t>0</w:t>
            </w:r>
          </w:p>
        </w:tc>
        <w:tc>
          <w:tcPr>
            <w:tcW w:w="819" w:type="dxa"/>
          </w:tcPr>
          <w:p w:rsidR="00DC02D6" w:rsidRDefault="000A1A9F">
            <w:pPr>
              <w:jc w:val="center"/>
              <w:rPr>
                <w:color w:val="000000"/>
                <w:sz w:val="15"/>
                <w:szCs w:val="15"/>
              </w:rPr>
            </w:pPr>
            <w:r>
              <w:rPr>
                <w:rFonts w:hint="eastAsia"/>
                <w:color w:val="000000"/>
                <w:sz w:val="15"/>
                <w:szCs w:val="15"/>
              </w:rPr>
              <w:t>0.117 768</w:t>
            </w:r>
          </w:p>
        </w:tc>
        <w:tc>
          <w:tcPr>
            <w:tcW w:w="819" w:type="dxa"/>
          </w:tcPr>
          <w:p w:rsidR="00DC02D6" w:rsidRDefault="000A1A9F">
            <w:pPr>
              <w:jc w:val="center"/>
              <w:rPr>
                <w:color w:val="000000"/>
                <w:sz w:val="15"/>
                <w:szCs w:val="15"/>
              </w:rPr>
            </w:pPr>
            <w:r>
              <w:rPr>
                <w:rFonts w:hint="eastAsia"/>
                <w:color w:val="000000"/>
                <w:sz w:val="15"/>
                <w:szCs w:val="15"/>
              </w:rPr>
              <w:t>0.150 093</w:t>
            </w:r>
          </w:p>
        </w:tc>
        <w:tc>
          <w:tcPr>
            <w:tcW w:w="819" w:type="dxa"/>
          </w:tcPr>
          <w:p w:rsidR="00DC02D6" w:rsidRDefault="000A1A9F">
            <w:pPr>
              <w:jc w:val="center"/>
              <w:rPr>
                <w:color w:val="000000"/>
                <w:sz w:val="15"/>
                <w:szCs w:val="15"/>
              </w:rPr>
            </w:pPr>
            <w:r>
              <w:rPr>
                <w:rFonts w:hint="eastAsia"/>
                <w:color w:val="000000"/>
                <w:sz w:val="15"/>
                <w:szCs w:val="15"/>
              </w:rPr>
              <w:t>0.553 534</w:t>
            </w:r>
          </w:p>
        </w:tc>
        <w:tc>
          <w:tcPr>
            <w:tcW w:w="819" w:type="dxa"/>
          </w:tcPr>
          <w:p w:rsidR="00DC02D6" w:rsidRDefault="000A1A9F">
            <w:pPr>
              <w:jc w:val="center"/>
              <w:rPr>
                <w:color w:val="000000"/>
                <w:sz w:val="15"/>
                <w:szCs w:val="15"/>
              </w:rPr>
            </w:pPr>
            <w:r>
              <w:rPr>
                <w:rFonts w:hint="eastAsia"/>
                <w:color w:val="000000"/>
                <w:sz w:val="15"/>
                <w:szCs w:val="15"/>
              </w:rPr>
              <w:t>0.572 255</w:t>
            </w:r>
          </w:p>
        </w:tc>
        <w:tc>
          <w:tcPr>
            <w:tcW w:w="819" w:type="dxa"/>
          </w:tcPr>
          <w:p w:rsidR="00DC02D6" w:rsidRDefault="000A1A9F">
            <w:pPr>
              <w:jc w:val="center"/>
              <w:rPr>
                <w:color w:val="000000"/>
                <w:sz w:val="15"/>
                <w:szCs w:val="15"/>
              </w:rPr>
            </w:pPr>
            <w:r>
              <w:rPr>
                <w:rFonts w:hint="eastAsia"/>
                <w:color w:val="000000"/>
                <w:sz w:val="15"/>
                <w:szCs w:val="15"/>
              </w:rPr>
              <w:t>0.344 292</w:t>
            </w:r>
          </w:p>
        </w:tc>
        <w:tc>
          <w:tcPr>
            <w:tcW w:w="819" w:type="dxa"/>
          </w:tcPr>
          <w:p w:rsidR="00DC02D6" w:rsidRDefault="000A1A9F">
            <w:pPr>
              <w:jc w:val="center"/>
              <w:rPr>
                <w:color w:val="000000"/>
                <w:sz w:val="15"/>
                <w:szCs w:val="15"/>
              </w:rPr>
            </w:pPr>
            <w:r>
              <w:rPr>
                <w:rFonts w:hint="eastAsia"/>
                <w:color w:val="000000"/>
                <w:sz w:val="15"/>
                <w:szCs w:val="15"/>
              </w:rPr>
              <w:t>0.155 867</w:t>
            </w:r>
          </w:p>
        </w:tc>
        <w:tc>
          <w:tcPr>
            <w:tcW w:w="819" w:type="dxa"/>
          </w:tcPr>
          <w:p w:rsidR="00DC02D6" w:rsidRDefault="000A1A9F">
            <w:pPr>
              <w:jc w:val="center"/>
              <w:rPr>
                <w:color w:val="000000"/>
                <w:sz w:val="15"/>
                <w:szCs w:val="15"/>
              </w:rPr>
            </w:pPr>
            <w:r>
              <w:rPr>
                <w:rFonts w:hint="eastAsia"/>
                <w:color w:val="000000"/>
                <w:sz w:val="15"/>
                <w:szCs w:val="15"/>
              </w:rPr>
              <w:t>0.371 206</w:t>
            </w:r>
          </w:p>
        </w:tc>
        <w:tc>
          <w:tcPr>
            <w:tcW w:w="819" w:type="dxa"/>
          </w:tcPr>
          <w:p w:rsidR="00DC02D6" w:rsidRDefault="000A1A9F">
            <w:pPr>
              <w:jc w:val="center"/>
              <w:rPr>
                <w:color w:val="000000"/>
                <w:sz w:val="15"/>
                <w:szCs w:val="15"/>
              </w:rPr>
            </w:pPr>
            <w:r>
              <w:rPr>
                <w:rFonts w:hint="eastAsia"/>
                <w:color w:val="000000"/>
                <w:sz w:val="15"/>
                <w:szCs w:val="15"/>
              </w:rPr>
              <w:t>0.162 071</w:t>
            </w:r>
          </w:p>
        </w:tc>
      </w:tr>
      <w:tr w:rsidR="00DC02D6">
        <w:tc>
          <w:tcPr>
            <w:tcW w:w="851" w:type="dxa"/>
          </w:tcPr>
          <w:p w:rsidR="00DC02D6" w:rsidRDefault="000A1A9F">
            <w:pPr>
              <w:adjustRightInd w:val="0"/>
              <w:snapToGrid w:val="0"/>
              <w:jc w:val="center"/>
              <w:rPr>
                <w:color w:val="000000"/>
                <w:sz w:val="15"/>
                <w:szCs w:val="15"/>
              </w:rPr>
            </w:pPr>
            <w:r w:rsidRPr="00DC02D6">
              <w:rPr>
                <w:color w:val="000000"/>
                <w:position w:val="-10"/>
                <w:sz w:val="15"/>
                <w:szCs w:val="15"/>
              </w:rPr>
              <w:object w:dxaOrig="261" w:dyaOrig="341">
                <v:shape id="Picture 80" o:spid="_x0000_i1103" type="#_x0000_t75" style="width:13pt;height:17pt;mso-wrap-style:square;mso-position-horizontal-relative:page;mso-position-vertical-relative:page" o:ole="">
                  <v:imagedata r:id="rId139" o:title=""/>
                </v:shape>
                <o:OLEObject Type="Embed" ProgID="Equation.3" ShapeID="Picture 80" DrawAspect="Content" ObjectID="_1494922368" r:id="rId156"/>
              </w:object>
            </w:r>
          </w:p>
        </w:tc>
        <w:tc>
          <w:tcPr>
            <w:tcW w:w="819" w:type="dxa"/>
          </w:tcPr>
          <w:p w:rsidR="00DC02D6" w:rsidRDefault="000A1A9F">
            <w:pPr>
              <w:jc w:val="center"/>
              <w:rPr>
                <w:color w:val="000000"/>
                <w:sz w:val="15"/>
                <w:szCs w:val="15"/>
              </w:rPr>
            </w:pPr>
            <w:r>
              <w:rPr>
                <w:rFonts w:hint="eastAsia"/>
                <w:color w:val="000000"/>
                <w:sz w:val="15"/>
                <w:szCs w:val="15"/>
              </w:rPr>
              <w:t>0.117 768</w:t>
            </w:r>
          </w:p>
        </w:tc>
        <w:tc>
          <w:tcPr>
            <w:tcW w:w="819" w:type="dxa"/>
          </w:tcPr>
          <w:p w:rsidR="00DC02D6" w:rsidRDefault="000A1A9F">
            <w:pPr>
              <w:jc w:val="center"/>
              <w:rPr>
                <w:color w:val="000000"/>
                <w:sz w:val="15"/>
                <w:szCs w:val="15"/>
              </w:rPr>
            </w:pPr>
            <w:r>
              <w:rPr>
                <w:rFonts w:hint="eastAsia"/>
                <w:color w:val="000000"/>
                <w:sz w:val="15"/>
                <w:szCs w:val="15"/>
              </w:rPr>
              <w:t>0</w:t>
            </w:r>
          </w:p>
        </w:tc>
        <w:tc>
          <w:tcPr>
            <w:tcW w:w="819" w:type="dxa"/>
          </w:tcPr>
          <w:p w:rsidR="00DC02D6" w:rsidRDefault="000A1A9F">
            <w:pPr>
              <w:jc w:val="center"/>
              <w:rPr>
                <w:color w:val="000000"/>
                <w:sz w:val="15"/>
                <w:szCs w:val="15"/>
              </w:rPr>
            </w:pPr>
            <w:r>
              <w:rPr>
                <w:rFonts w:hint="eastAsia"/>
                <w:color w:val="000000"/>
                <w:sz w:val="15"/>
                <w:szCs w:val="15"/>
              </w:rPr>
              <w:t>0.081 915</w:t>
            </w:r>
          </w:p>
        </w:tc>
        <w:tc>
          <w:tcPr>
            <w:tcW w:w="819" w:type="dxa"/>
          </w:tcPr>
          <w:p w:rsidR="00DC02D6" w:rsidRDefault="000A1A9F">
            <w:pPr>
              <w:jc w:val="center"/>
              <w:rPr>
                <w:color w:val="000000"/>
                <w:sz w:val="15"/>
                <w:szCs w:val="15"/>
              </w:rPr>
            </w:pPr>
            <w:r>
              <w:rPr>
                <w:rFonts w:hint="eastAsia"/>
                <w:color w:val="000000"/>
                <w:sz w:val="15"/>
                <w:szCs w:val="15"/>
              </w:rPr>
              <w:t>0.519 196</w:t>
            </w:r>
          </w:p>
        </w:tc>
        <w:tc>
          <w:tcPr>
            <w:tcW w:w="819" w:type="dxa"/>
          </w:tcPr>
          <w:p w:rsidR="00DC02D6" w:rsidRDefault="000A1A9F">
            <w:pPr>
              <w:jc w:val="center"/>
              <w:rPr>
                <w:color w:val="000000"/>
                <w:sz w:val="15"/>
                <w:szCs w:val="15"/>
              </w:rPr>
            </w:pPr>
            <w:r>
              <w:rPr>
                <w:rFonts w:hint="eastAsia"/>
                <w:color w:val="000000"/>
                <w:sz w:val="15"/>
                <w:szCs w:val="15"/>
              </w:rPr>
              <w:t>0.548 091</w:t>
            </w:r>
          </w:p>
        </w:tc>
        <w:tc>
          <w:tcPr>
            <w:tcW w:w="819" w:type="dxa"/>
          </w:tcPr>
          <w:p w:rsidR="00DC02D6" w:rsidRDefault="000A1A9F">
            <w:pPr>
              <w:jc w:val="center"/>
              <w:rPr>
                <w:color w:val="000000"/>
                <w:sz w:val="15"/>
                <w:szCs w:val="15"/>
              </w:rPr>
            </w:pPr>
            <w:r>
              <w:rPr>
                <w:rFonts w:hint="eastAsia"/>
                <w:color w:val="000000"/>
                <w:sz w:val="15"/>
                <w:szCs w:val="15"/>
              </w:rPr>
              <w:t>0.308 478</w:t>
            </w:r>
          </w:p>
        </w:tc>
        <w:tc>
          <w:tcPr>
            <w:tcW w:w="819" w:type="dxa"/>
          </w:tcPr>
          <w:p w:rsidR="00DC02D6" w:rsidRDefault="000A1A9F">
            <w:pPr>
              <w:jc w:val="center"/>
              <w:rPr>
                <w:color w:val="000000"/>
                <w:sz w:val="15"/>
                <w:szCs w:val="15"/>
              </w:rPr>
            </w:pPr>
            <w:r>
              <w:rPr>
                <w:rFonts w:hint="eastAsia"/>
                <w:color w:val="000000"/>
                <w:sz w:val="15"/>
                <w:szCs w:val="15"/>
              </w:rPr>
              <w:t>0.059 268</w:t>
            </w:r>
          </w:p>
        </w:tc>
        <w:tc>
          <w:tcPr>
            <w:tcW w:w="819" w:type="dxa"/>
          </w:tcPr>
          <w:p w:rsidR="00DC02D6" w:rsidRDefault="000A1A9F">
            <w:pPr>
              <w:jc w:val="center"/>
              <w:rPr>
                <w:color w:val="000000"/>
                <w:sz w:val="15"/>
                <w:szCs w:val="15"/>
              </w:rPr>
            </w:pPr>
            <w:r>
              <w:rPr>
                <w:rFonts w:hint="eastAsia"/>
                <w:color w:val="000000"/>
                <w:sz w:val="15"/>
                <w:szCs w:val="15"/>
              </w:rPr>
              <w:t>0.313 156</w:t>
            </w:r>
          </w:p>
        </w:tc>
        <w:tc>
          <w:tcPr>
            <w:tcW w:w="819" w:type="dxa"/>
          </w:tcPr>
          <w:p w:rsidR="00DC02D6" w:rsidRDefault="000A1A9F">
            <w:pPr>
              <w:jc w:val="center"/>
              <w:rPr>
                <w:color w:val="000000"/>
                <w:sz w:val="15"/>
                <w:szCs w:val="15"/>
              </w:rPr>
            </w:pPr>
            <w:r>
              <w:rPr>
                <w:rFonts w:hint="eastAsia"/>
                <w:color w:val="000000"/>
                <w:sz w:val="15"/>
                <w:szCs w:val="15"/>
              </w:rPr>
              <w:t>0.201 628</w:t>
            </w:r>
          </w:p>
        </w:tc>
      </w:tr>
      <w:tr w:rsidR="00DC02D6">
        <w:tc>
          <w:tcPr>
            <w:tcW w:w="851" w:type="dxa"/>
          </w:tcPr>
          <w:p w:rsidR="00DC02D6" w:rsidRDefault="000A1A9F">
            <w:pPr>
              <w:adjustRightInd w:val="0"/>
              <w:snapToGrid w:val="0"/>
              <w:jc w:val="center"/>
              <w:rPr>
                <w:color w:val="000000"/>
                <w:sz w:val="15"/>
                <w:szCs w:val="15"/>
              </w:rPr>
            </w:pPr>
            <w:r w:rsidRPr="00DC02D6">
              <w:rPr>
                <w:color w:val="000000"/>
                <w:position w:val="-10"/>
                <w:sz w:val="15"/>
                <w:szCs w:val="15"/>
              </w:rPr>
              <w:object w:dxaOrig="240" w:dyaOrig="341">
                <v:shape id="Picture 81" o:spid="_x0000_i1104" type="#_x0000_t75" style="width:12pt;height:17pt;mso-wrap-style:square;mso-position-horizontal-relative:page;mso-position-vertical-relative:page" o:ole="">
                  <v:imagedata r:id="rId141" o:title=""/>
                </v:shape>
                <o:OLEObject Type="Embed" ProgID="Equation.3" ShapeID="Picture 81" DrawAspect="Content" ObjectID="_1494922369" r:id="rId157"/>
              </w:object>
            </w:r>
          </w:p>
        </w:tc>
        <w:tc>
          <w:tcPr>
            <w:tcW w:w="819" w:type="dxa"/>
          </w:tcPr>
          <w:p w:rsidR="00DC02D6" w:rsidRDefault="000A1A9F">
            <w:pPr>
              <w:jc w:val="center"/>
              <w:rPr>
                <w:color w:val="000000"/>
                <w:sz w:val="15"/>
                <w:szCs w:val="15"/>
              </w:rPr>
            </w:pPr>
            <w:r>
              <w:rPr>
                <w:rFonts w:hint="eastAsia"/>
                <w:color w:val="000000"/>
                <w:sz w:val="15"/>
                <w:szCs w:val="15"/>
              </w:rPr>
              <w:t>0.150 093</w:t>
            </w:r>
          </w:p>
        </w:tc>
        <w:tc>
          <w:tcPr>
            <w:tcW w:w="819" w:type="dxa"/>
          </w:tcPr>
          <w:p w:rsidR="00DC02D6" w:rsidRDefault="000A1A9F">
            <w:pPr>
              <w:jc w:val="center"/>
              <w:rPr>
                <w:color w:val="000000"/>
                <w:sz w:val="15"/>
                <w:szCs w:val="15"/>
              </w:rPr>
            </w:pPr>
            <w:r>
              <w:rPr>
                <w:rFonts w:hint="eastAsia"/>
                <w:color w:val="000000"/>
                <w:sz w:val="15"/>
                <w:szCs w:val="15"/>
              </w:rPr>
              <w:t>0.081 915</w:t>
            </w:r>
          </w:p>
        </w:tc>
        <w:tc>
          <w:tcPr>
            <w:tcW w:w="819" w:type="dxa"/>
          </w:tcPr>
          <w:p w:rsidR="00DC02D6" w:rsidRDefault="000A1A9F">
            <w:pPr>
              <w:jc w:val="center"/>
              <w:rPr>
                <w:color w:val="000000"/>
                <w:sz w:val="15"/>
                <w:szCs w:val="15"/>
              </w:rPr>
            </w:pPr>
            <w:r>
              <w:rPr>
                <w:rFonts w:hint="eastAsia"/>
                <w:color w:val="000000"/>
                <w:sz w:val="15"/>
                <w:szCs w:val="15"/>
              </w:rPr>
              <w:t>0</w:t>
            </w:r>
          </w:p>
        </w:tc>
        <w:tc>
          <w:tcPr>
            <w:tcW w:w="819" w:type="dxa"/>
          </w:tcPr>
          <w:p w:rsidR="00DC02D6" w:rsidRDefault="000A1A9F">
            <w:pPr>
              <w:jc w:val="center"/>
              <w:rPr>
                <w:color w:val="000000"/>
                <w:sz w:val="15"/>
                <w:szCs w:val="15"/>
              </w:rPr>
            </w:pPr>
            <w:r>
              <w:rPr>
                <w:rFonts w:hint="eastAsia"/>
                <w:color w:val="000000"/>
                <w:sz w:val="15"/>
                <w:szCs w:val="15"/>
              </w:rPr>
              <w:t>0.499 814</w:t>
            </w:r>
          </w:p>
        </w:tc>
        <w:tc>
          <w:tcPr>
            <w:tcW w:w="819" w:type="dxa"/>
          </w:tcPr>
          <w:p w:rsidR="00DC02D6" w:rsidRDefault="000A1A9F">
            <w:pPr>
              <w:jc w:val="center"/>
              <w:rPr>
                <w:color w:val="000000"/>
                <w:sz w:val="15"/>
                <w:szCs w:val="15"/>
              </w:rPr>
            </w:pPr>
            <w:r>
              <w:rPr>
                <w:rFonts w:hint="eastAsia"/>
                <w:color w:val="000000"/>
                <w:sz w:val="15"/>
                <w:szCs w:val="15"/>
              </w:rPr>
              <w:t>0.531 395</w:t>
            </w:r>
          </w:p>
        </w:tc>
        <w:tc>
          <w:tcPr>
            <w:tcW w:w="819" w:type="dxa"/>
          </w:tcPr>
          <w:p w:rsidR="00DC02D6" w:rsidRDefault="000A1A9F">
            <w:pPr>
              <w:jc w:val="center"/>
              <w:rPr>
                <w:color w:val="000000"/>
                <w:sz w:val="15"/>
                <w:szCs w:val="15"/>
              </w:rPr>
            </w:pPr>
            <w:r>
              <w:rPr>
                <w:rFonts w:hint="eastAsia"/>
                <w:color w:val="000000"/>
                <w:sz w:val="15"/>
                <w:szCs w:val="15"/>
              </w:rPr>
              <w:t>0.349 869</w:t>
            </w:r>
          </w:p>
        </w:tc>
        <w:tc>
          <w:tcPr>
            <w:tcW w:w="819" w:type="dxa"/>
          </w:tcPr>
          <w:p w:rsidR="00DC02D6" w:rsidRDefault="000A1A9F">
            <w:pPr>
              <w:jc w:val="center"/>
              <w:rPr>
                <w:color w:val="000000"/>
                <w:sz w:val="15"/>
                <w:szCs w:val="15"/>
              </w:rPr>
            </w:pPr>
            <w:r>
              <w:rPr>
                <w:rFonts w:hint="eastAsia"/>
                <w:color w:val="000000"/>
                <w:sz w:val="15"/>
                <w:szCs w:val="15"/>
              </w:rPr>
              <w:t>0.088 817</w:t>
            </w:r>
          </w:p>
        </w:tc>
        <w:tc>
          <w:tcPr>
            <w:tcW w:w="819" w:type="dxa"/>
          </w:tcPr>
          <w:p w:rsidR="00DC02D6" w:rsidRDefault="000A1A9F">
            <w:pPr>
              <w:jc w:val="center"/>
              <w:rPr>
                <w:color w:val="000000"/>
                <w:sz w:val="15"/>
                <w:szCs w:val="15"/>
              </w:rPr>
            </w:pPr>
            <w:r>
              <w:rPr>
                <w:rFonts w:hint="eastAsia"/>
                <w:color w:val="000000"/>
                <w:sz w:val="15"/>
                <w:szCs w:val="15"/>
              </w:rPr>
              <w:t>0.354 226</w:t>
            </w:r>
          </w:p>
        </w:tc>
        <w:tc>
          <w:tcPr>
            <w:tcW w:w="819" w:type="dxa"/>
          </w:tcPr>
          <w:p w:rsidR="00DC02D6" w:rsidRDefault="000A1A9F">
            <w:pPr>
              <w:jc w:val="center"/>
              <w:rPr>
                <w:color w:val="000000"/>
                <w:sz w:val="15"/>
                <w:szCs w:val="15"/>
              </w:rPr>
            </w:pPr>
            <w:r>
              <w:rPr>
                <w:rFonts w:hint="eastAsia"/>
                <w:color w:val="000000"/>
                <w:sz w:val="15"/>
                <w:szCs w:val="15"/>
              </w:rPr>
              <w:t>0.218 416</w:t>
            </w:r>
          </w:p>
        </w:tc>
      </w:tr>
      <w:tr w:rsidR="00DC02D6">
        <w:tc>
          <w:tcPr>
            <w:tcW w:w="851" w:type="dxa"/>
          </w:tcPr>
          <w:p w:rsidR="00DC02D6" w:rsidRDefault="000A1A9F">
            <w:pPr>
              <w:adjustRightInd w:val="0"/>
              <w:snapToGrid w:val="0"/>
              <w:jc w:val="center"/>
              <w:rPr>
                <w:color w:val="000000"/>
                <w:sz w:val="15"/>
                <w:szCs w:val="15"/>
              </w:rPr>
            </w:pPr>
            <w:r w:rsidRPr="00DC02D6">
              <w:rPr>
                <w:color w:val="000000"/>
                <w:position w:val="-10"/>
                <w:sz w:val="15"/>
                <w:szCs w:val="15"/>
              </w:rPr>
              <w:object w:dxaOrig="261" w:dyaOrig="341">
                <v:shape id="Picture 82" o:spid="_x0000_i1105" type="#_x0000_t75" style="width:13pt;height:17pt;mso-wrap-style:square;mso-position-horizontal-relative:page;mso-position-vertical-relative:page" o:ole="">
                  <v:imagedata r:id="rId143" o:title=""/>
                </v:shape>
                <o:OLEObject Type="Embed" ProgID="Equation.3" ShapeID="Picture 82" DrawAspect="Content" ObjectID="_1494922370" r:id="rId158"/>
              </w:object>
            </w:r>
          </w:p>
        </w:tc>
        <w:tc>
          <w:tcPr>
            <w:tcW w:w="819" w:type="dxa"/>
          </w:tcPr>
          <w:p w:rsidR="00DC02D6" w:rsidRDefault="000A1A9F">
            <w:pPr>
              <w:jc w:val="center"/>
              <w:rPr>
                <w:color w:val="000000"/>
                <w:sz w:val="15"/>
                <w:szCs w:val="15"/>
              </w:rPr>
            </w:pPr>
            <w:r>
              <w:rPr>
                <w:rFonts w:hint="eastAsia"/>
                <w:color w:val="000000"/>
                <w:sz w:val="15"/>
                <w:szCs w:val="15"/>
              </w:rPr>
              <w:t>0.553 534</w:t>
            </w:r>
          </w:p>
        </w:tc>
        <w:tc>
          <w:tcPr>
            <w:tcW w:w="819" w:type="dxa"/>
          </w:tcPr>
          <w:p w:rsidR="00DC02D6" w:rsidRDefault="000A1A9F">
            <w:pPr>
              <w:jc w:val="center"/>
              <w:rPr>
                <w:color w:val="000000"/>
                <w:sz w:val="15"/>
                <w:szCs w:val="15"/>
              </w:rPr>
            </w:pPr>
            <w:r>
              <w:rPr>
                <w:rFonts w:hint="eastAsia"/>
                <w:color w:val="000000"/>
                <w:sz w:val="15"/>
                <w:szCs w:val="15"/>
              </w:rPr>
              <w:t>0.519 196</w:t>
            </w:r>
          </w:p>
        </w:tc>
        <w:tc>
          <w:tcPr>
            <w:tcW w:w="819" w:type="dxa"/>
          </w:tcPr>
          <w:p w:rsidR="00DC02D6" w:rsidRDefault="000A1A9F">
            <w:pPr>
              <w:jc w:val="center"/>
              <w:rPr>
                <w:color w:val="000000"/>
                <w:sz w:val="15"/>
                <w:szCs w:val="15"/>
              </w:rPr>
            </w:pPr>
            <w:r>
              <w:rPr>
                <w:rFonts w:hint="eastAsia"/>
                <w:color w:val="000000"/>
                <w:sz w:val="15"/>
                <w:szCs w:val="15"/>
              </w:rPr>
              <w:t>0.499 814</w:t>
            </w:r>
          </w:p>
        </w:tc>
        <w:tc>
          <w:tcPr>
            <w:tcW w:w="819" w:type="dxa"/>
          </w:tcPr>
          <w:p w:rsidR="00DC02D6" w:rsidRDefault="000A1A9F">
            <w:pPr>
              <w:jc w:val="center"/>
              <w:rPr>
                <w:color w:val="000000"/>
                <w:sz w:val="15"/>
                <w:szCs w:val="15"/>
              </w:rPr>
            </w:pPr>
            <w:r>
              <w:rPr>
                <w:rFonts w:hint="eastAsia"/>
                <w:color w:val="000000"/>
                <w:sz w:val="15"/>
                <w:szCs w:val="15"/>
              </w:rPr>
              <w:t>0</w:t>
            </w:r>
          </w:p>
        </w:tc>
        <w:tc>
          <w:tcPr>
            <w:tcW w:w="819" w:type="dxa"/>
          </w:tcPr>
          <w:p w:rsidR="00DC02D6" w:rsidRDefault="000A1A9F">
            <w:pPr>
              <w:jc w:val="center"/>
              <w:rPr>
                <w:color w:val="000000"/>
                <w:sz w:val="15"/>
                <w:szCs w:val="15"/>
              </w:rPr>
            </w:pPr>
            <w:r>
              <w:rPr>
                <w:rFonts w:hint="eastAsia"/>
                <w:color w:val="000000"/>
                <w:sz w:val="15"/>
                <w:szCs w:val="15"/>
              </w:rPr>
              <w:t>0.125 287</w:t>
            </w:r>
          </w:p>
        </w:tc>
        <w:tc>
          <w:tcPr>
            <w:tcW w:w="819" w:type="dxa"/>
          </w:tcPr>
          <w:p w:rsidR="00DC02D6" w:rsidRDefault="000A1A9F">
            <w:pPr>
              <w:jc w:val="center"/>
              <w:rPr>
                <w:color w:val="000000"/>
                <w:sz w:val="15"/>
                <w:szCs w:val="15"/>
              </w:rPr>
            </w:pPr>
            <w:r>
              <w:rPr>
                <w:rFonts w:hint="eastAsia"/>
                <w:color w:val="000000"/>
                <w:sz w:val="15"/>
                <w:szCs w:val="15"/>
              </w:rPr>
              <w:t>0.565 943</w:t>
            </w:r>
          </w:p>
        </w:tc>
        <w:tc>
          <w:tcPr>
            <w:tcW w:w="819" w:type="dxa"/>
          </w:tcPr>
          <w:p w:rsidR="00DC02D6" w:rsidRDefault="000A1A9F">
            <w:pPr>
              <w:jc w:val="center"/>
              <w:rPr>
                <w:color w:val="000000"/>
                <w:sz w:val="15"/>
                <w:szCs w:val="15"/>
              </w:rPr>
            </w:pPr>
            <w:r>
              <w:rPr>
                <w:rFonts w:hint="eastAsia"/>
                <w:color w:val="000000"/>
                <w:sz w:val="15"/>
                <w:szCs w:val="15"/>
              </w:rPr>
              <w:t>0.535 824</w:t>
            </w:r>
          </w:p>
        </w:tc>
        <w:tc>
          <w:tcPr>
            <w:tcW w:w="819" w:type="dxa"/>
          </w:tcPr>
          <w:p w:rsidR="00DC02D6" w:rsidRDefault="000A1A9F">
            <w:pPr>
              <w:jc w:val="center"/>
              <w:rPr>
                <w:color w:val="000000"/>
                <w:sz w:val="15"/>
                <w:szCs w:val="15"/>
              </w:rPr>
            </w:pPr>
            <w:r>
              <w:rPr>
                <w:rFonts w:hint="eastAsia"/>
                <w:color w:val="000000"/>
                <w:sz w:val="15"/>
                <w:szCs w:val="15"/>
              </w:rPr>
              <w:t>0.559 005</w:t>
            </w:r>
          </w:p>
        </w:tc>
        <w:tc>
          <w:tcPr>
            <w:tcW w:w="819" w:type="dxa"/>
          </w:tcPr>
          <w:p w:rsidR="00DC02D6" w:rsidRDefault="000A1A9F">
            <w:pPr>
              <w:jc w:val="center"/>
              <w:rPr>
                <w:color w:val="000000"/>
                <w:sz w:val="15"/>
                <w:szCs w:val="15"/>
              </w:rPr>
            </w:pPr>
            <w:r>
              <w:rPr>
                <w:rFonts w:hint="eastAsia"/>
                <w:color w:val="000000"/>
                <w:sz w:val="15"/>
                <w:szCs w:val="15"/>
              </w:rPr>
              <w:t>0.510 770</w:t>
            </w:r>
          </w:p>
        </w:tc>
      </w:tr>
      <w:tr w:rsidR="00DC02D6">
        <w:tc>
          <w:tcPr>
            <w:tcW w:w="851" w:type="dxa"/>
          </w:tcPr>
          <w:p w:rsidR="00DC02D6" w:rsidRDefault="000A1A9F">
            <w:pPr>
              <w:adjustRightInd w:val="0"/>
              <w:snapToGrid w:val="0"/>
              <w:jc w:val="center"/>
              <w:rPr>
                <w:color w:val="000000"/>
                <w:sz w:val="15"/>
                <w:szCs w:val="15"/>
              </w:rPr>
            </w:pPr>
            <w:r w:rsidRPr="00DC02D6">
              <w:rPr>
                <w:color w:val="000000"/>
                <w:position w:val="-10"/>
                <w:sz w:val="15"/>
                <w:szCs w:val="15"/>
              </w:rPr>
              <w:object w:dxaOrig="240" w:dyaOrig="341">
                <v:shape id="Picture 83" o:spid="_x0000_i1106" type="#_x0000_t75" style="width:12pt;height:17pt;mso-wrap-style:square;mso-position-horizontal-relative:page;mso-position-vertical-relative:page" o:ole="">
                  <v:imagedata r:id="rId145" o:title=""/>
                </v:shape>
                <o:OLEObject Type="Embed" ProgID="Equation.3" ShapeID="Picture 83" DrawAspect="Content" ObjectID="_1494922371" r:id="rId159"/>
              </w:object>
            </w:r>
          </w:p>
        </w:tc>
        <w:tc>
          <w:tcPr>
            <w:tcW w:w="819" w:type="dxa"/>
          </w:tcPr>
          <w:p w:rsidR="00DC02D6" w:rsidRDefault="000A1A9F">
            <w:pPr>
              <w:jc w:val="center"/>
              <w:rPr>
                <w:color w:val="000000"/>
                <w:sz w:val="15"/>
                <w:szCs w:val="15"/>
              </w:rPr>
            </w:pPr>
            <w:r>
              <w:rPr>
                <w:rFonts w:hint="eastAsia"/>
                <w:color w:val="000000"/>
                <w:sz w:val="15"/>
                <w:szCs w:val="15"/>
              </w:rPr>
              <w:t>0.572 255</w:t>
            </w:r>
          </w:p>
        </w:tc>
        <w:tc>
          <w:tcPr>
            <w:tcW w:w="819" w:type="dxa"/>
          </w:tcPr>
          <w:p w:rsidR="00DC02D6" w:rsidRDefault="000A1A9F">
            <w:pPr>
              <w:jc w:val="center"/>
              <w:rPr>
                <w:color w:val="000000"/>
                <w:sz w:val="15"/>
                <w:szCs w:val="15"/>
              </w:rPr>
            </w:pPr>
            <w:r>
              <w:rPr>
                <w:rFonts w:hint="eastAsia"/>
                <w:color w:val="000000"/>
                <w:sz w:val="15"/>
                <w:szCs w:val="15"/>
              </w:rPr>
              <w:t>0.548 091</w:t>
            </w:r>
          </w:p>
        </w:tc>
        <w:tc>
          <w:tcPr>
            <w:tcW w:w="819" w:type="dxa"/>
          </w:tcPr>
          <w:p w:rsidR="00DC02D6" w:rsidRDefault="000A1A9F">
            <w:pPr>
              <w:jc w:val="center"/>
              <w:rPr>
                <w:color w:val="000000"/>
                <w:sz w:val="15"/>
                <w:szCs w:val="15"/>
              </w:rPr>
            </w:pPr>
            <w:r>
              <w:rPr>
                <w:rFonts w:hint="eastAsia"/>
                <w:color w:val="000000"/>
                <w:sz w:val="15"/>
                <w:szCs w:val="15"/>
              </w:rPr>
              <w:t>0.531 395</w:t>
            </w:r>
          </w:p>
        </w:tc>
        <w:tc>
          <w:tcPr>
            <w:tcW w:w="819" w:type="dxa"/>
          </w:tcPr>
          <w:p w:rsidR="00DC02D6" w:rsidRDefault="000A1A9F">
            <w:pPr>
              <w:jc w:val="center"/>
              <w:rPr>
                <w:color w:val="000000"/>
                <w:sz w:val="15"/>
                <w:szCs w:val="15"/>
              </w:rPr>
            </w:pPr>
            <w:r>
              <w:rPr>
                <w:rFonts w:hint="eastAsia"/>
                <w:color w:val="000000"/>
                <w:sz w:val="15"/>
                <w:szCs w:val="15"/>
              </w:rPr>
              <w:t>0.125 287</w:t>
            </w:r>
          </w:p>
        </w:tc>
        <w:tc>
          <w:tcPr>
            <w:tcW w:w="819" w:type="dxa"/>
          </w:tcPr>
          <w:p w:rsidR="00DC02D6" w:rsidRDefault="000A1A9F">
            <w:pPr>
              <w:jc w:val="center"/>
              <w:rPr>
                <w:color w:val="000000"/>
                <w:sz w:val="15"/>
                <w:szCs w:val="15"/>
              </w:rPr>
            </w:pPr>
            <w:r>
              <w:rPr>
                <w:rFonts w:hint="eastAsia"/>
                <w:color w:val="000000"/>
                <w:sz w:val="15"/>
                <w:szCs w:val="15"/>
              </w:rPr>
              <w:t>0</w:t>
            </w:r>
          </w:p>
        </w:tc>
        <w:tc>
          <w:tcPr>
            <w:tcW w:w="819" w:type="dxa"/>
          </w:tcPr>
          <w:p w:rsidR="00DC02D6" w:rsidRDefault="000A1A9F">
            <w:pPr>
              <w:jc w:val="center"/>
              <w:rPr>
                <w:color w:val="000000"/>
                <w:sz w:val="15"/>
                <w:szCs w:val="15"/>
              </w:rPr>
            </w:pPr>
            <w:r>
              <w:rPr>
                <w:rFonts w:hint="eastAsia"/>
                <w:color w:val="000000"/>
                <w:sz w:val="15"/>
                <w:szCs w:val="15"/>
              </w:rPr>
              <w:t>0.583 628</w:t>
            </w:r>
          </w:p>
        </w:tc>
        <w:tc>
          <w:tcPr>
            <w:tcW w:w="819" w:type="dxa"/>
          </w:tcPr>
          <w:p w:rsidR="00DC02D6" w:rsidRDefault="000A1A9F">
            <w:pPr>
              <w:jc w:val="center"/>
              <w:rPr>
                <w:color w:val="000000"/>
                <w:sz w:val="15"/>
                <w:szCs w:val="15"/>
              </w:rPr>
            </w:pPr>
            <w:r>
              <w:rPr>
                <w:rFonts w:hint="eastAsia"/>
                <w:color w:val="000000"/>
                <w:sz w:val="15"/>
                <w:szCs w:val="15"/>
              </w:rPr>
              <w:t>0.560 945</w:t>
            </w:r>
          </w:p>
        </w:tc>
        <w:tc>
          <w:tcPr>
            <w:tcW w:w="819" w:type="dxa"/>
          </w:tcPr>
          <w:p w:rsidR="00DC02D6" w:rsidRDefault="000A1A9F">
            <w:pPr>
              <w:jc w:val="center"/>
              <w:rPr>
                <w:color w:val="000000"/>
                <w:sz w:val="15"/>
                <w:szCs w:val="15"/>
              </w:rPr>
            </w:pPr>
            <w:r>
              <w:rPr>
                <w:rFonts w:hint="eastAsia"/>
                <w:color w:val="000000"/>
                <w:sz w:val="15"/>
                <w:szCs w:val="15"/>
              </w:rPr>
              <w:t>0.575 403</w:t>
            </w:r>
          </w:p>
        </w:tc>
        <w:tc>
          <w:tcPr>
            <w:tcW w:w="819" w:type="dxa"/>
          </w:tcPr>
          <w:p w:rsidR="00DC02D6" w:rsidRDefault="000A1A9F">
            <w:pPr>
              <w:jc w:val="center"/>
              <w:rPr>
                <w:color w:val="000000"/>
                <w:sz w:val="15"/>
                <w:szCs w:val="15"/>
              </w:rPr>
            </w:pPr>
            <w:r>
              <w:rPr>
                <w:rFonts w:hint="eastAsia"/>
                <w:color w:val="000000"/>
                <w:sz w:val="15"/>
                <w:szCs w:val="15"/>
              </w:rPr>
              <w:t>0.516093</w:t>
            </w:r>
          </w:p>
        </w:tc>
      </w:tr>
      <w:tr w:rsidR="00DC02D6">
        <w:tc>
          <w:tcPr>
            <w:tcW w:w="851" w:type="dxa"/>
          </w:tcPr>
          <w:p w:rsidR="00DC02D6" w:rsidRDefault="000A1A9F">
            <w:pPr>
              <w:adjustRightInd w:val="0"/>
              <w:snapToGrid w:val="0"/>
              <w:jc w:val="center"/>
              <w:rPr>
                <w:color w:val="000000"/>
                <w:sz w:val="15"/>
                <w:szCs w:val="15"/>
              </w:rPr>
            </w:pPr>
            <w:r w:rsidRPr="00DC02D6">
              <w:rPr>
                <w:color w:val="000000"/>
                <w:position w:val="-10"/>
                <w:sz w:val="15"/>
                <w:szCs w:val="15"/>
              </w:rPr>
              <w:object w:dxaOrig="261" w:dyaOrig="341">
                <v:shape id="Picture 84" o:spid="_x0000_i1107" type="#_x0000_t75" style="width:13pt;height:17pt;mso-wrap-style:square;mso-position-horizontal-relative:page;mso-position-vertical-relative:page" o:ole="">
                  <v:imagedata r:id="rId147" o:title=""/>
                </v:shape>
                <o:OLEObject Type="Embed" ProgID="Equation.3" ShapeID="Picture 84" DrawAspect="Content" ObjectID="_1494922372" r:id="rId160"/>
              </w:object>
            </w:r>
          </w:p>
        </w:tc>
        <w:tc>
          <w:tcPr>
            <w:tcW w:w="819" w:type="dxa"/>
          </w:tcPr>
          <w:p w:rsidR="00DC02D6" w:rsidRDefault="000A1A9F">
            <w:pPr>
              <w:jc w:val="center"/>
              <w:rPr>
                <w:color w:val="000000"/>
                <w:sz w:val="15"/>
                <w:szCs w:val="15"/>
              </w:rPr>
            </w:pPr>
            <w:r>
              <w:rPr>
                <w:rFonts w:hint="eastAsia"/>
                <w:color w:val="000000"/>
                <w:sz w:val="15"/>
                <w:szCs w:val="15"/>
              </w:rPr>
              <w:t>0.344 292</w:t>
            </w:r>
          </w:p>
        </w:tc>
        <w:tc>
          <w:tcPr>
            <w:tcW w:w="819" w:type="dxa"/>
          </w:tcPr>
          <w:p w:rsidR="00DC02D6" w:rsidRDefault="000A1A9F">
            <w:pPr>
              <w:jc w:val="center"/>
              <w:rPr>
                <w:color w:val="000000"/>
                <w:sz w:val="15"/>
                <w:szCs w:val="15"/>
              </w:rPr>
            </w:pPr>
            <w:r>
              <w:rPr>
                <w:rFonts w:hint="eastAsia"/>
                <w:color w:val="000000"/>
                <w:sz w:val="15"/>
                <w:szCs w:val="15"/>
              </w:rPr>
              <w:t>0.308 478</w:t>
            </w:r>
          </w:p>
        </w:tc>
        <w:tc>
          <w:tcPr>
            <w:tcW w:w="819" w:type="dxa"/>
          </w:tcPr>
          <w:p w:rsidR="00DC02D6" w:rsidRDefault="000A1A9F">
            <w:pPr>
              <w:jc w:val="center"/>
              <w:rPr>
                <w:color w:val="000000"/>
                <w:sz w:val="15"/>
                <w:szCs w:val="15"/>
              </w:rPr>
            </w:pPr>
            <w:r>
              <w:rPr>
                <w:rFonts w:hint="eastAsia"/>
                <w:color w:val="000000"/>
                <w:sz w:val="15"/>
                <w:szCs w:val="15"/>
              </w:rPr>
              <w:t>0.349 869</w:t>
            </w:r>
          </w:p>
        </w:tc>
        <w:tc>
          <w:tcPr>
            <w:tcW w:w="819" w:type="dxa"/>
          </w:tcPr>
          <w:p w:rsidR="00DC02D6" w:rsidRDefault="000A1A9F">
            <w:pPr>
              <w:jc w:val="center"/>
              <w:rPr>
                <w:color w:val="000000"/>
                <w:sz w:val="15"/>
                <w:szCs w:val="15"/>
              </w:rPr>
            </w:pPr>
            <w:r>
              <w:rPr>
                <w:rFonts w:hint="eastAsia"/>
                <w:color w:val="000000"/>
                <w:sz w:val="15"/>
                <w:szCs w:val="15"/>
              </w:rPr>
              <w:t>0.565 943</w:t>
            </w:r>
          </w:p>
        </w:tc>
        <w:tc>
          <w:tcPr>
            <w:tcW w:w="819" w:type="dxa"/>
          </w:tcPr>
          <w:p w:rsidR="00DC02D6" w:rsidRDefault="000A1A9F">
            <w:pPr>
              <w:jc w:val="center"/>
              <w:rPr>
                <w:color w:val="000000"/>
                <w:sz w:val="15"/>
                <w:szCs w:val="15"/>
              </w:rPr>
            </w:pPr>
            <w:r>
              <w:rPr>
                <w:rFonts w:hint="eastAsia"/>
                <w:color w:val="000000"/>
                <w:sz w:val="15"/>
                <w:szCs w:val="15"/>
              </w:rPr>
              <w:t>0.583 628</w:t>
            </w:r>
          </w:p>
        </w:tc>
        <w:tc>
          <w:tcPr>
            <w:tcW w:w="819" w:type="dxa"/>
          </w:tcPr>
          <w:p w:rsidR="00DC02D6" w:rsidRDefault="000A1A9F">
            <w:pPr>
              <w:jc w:val="center"/>
              <w:rPr>
                <w:color w:val="000000"/>
                <w:sz w:val="15"/>
                <w:szCs w:val="15"/>
              </w:rPr>
            </w:pPr>
            <w:r>
              <w:rPr>
                <w:rFonts w:hint="eastAsia"/>
                <w:color w:val="000000"/>
                <w:sz w:val="15"/>
                <w:szCs w:val="15"/>
              </w:rPr>
              <w:t>0</w:t>
            </w:r>
          </w:p>
        </w:tc>
        <w:tc>
          <w:tcPr>
            <w:tcW w:w="819" w:type="dxa"/>
          </w:tcPr>
          <w:p w:rsidR="00DC02D6" w:rsidRDefault="000A1A9F">
            <w:pPr>
              <w:jc w:val="center"/>
              <w:rPr>
                <w:color w:val="000000"/>
                <w:sz w:val="15"/>
                <w:szCs w:val="15"/>
              </w:rPr>
            </w:pPr>
            <w:r>
              <w:rPr>
                <w:rFonts w:hint="eastAsia"/>
                <w:color w:val="000000"/>
                <w:sz w:val="15"/>
                <w:szCs w:val="15"/>
              </w:rPr>
              <w:t>0.300 604</w:t>
            </w:r>
          </w:p>
        </w:tc>
        <w:tc>
          <w:tcPr>
            <w:tcW w:w="819" w:type="dxa"/>
          </w:tcPr>
          <w:p w:rsidR="00DC02D6" w:rsidRDefault="000A1A9F">
            <w:pPr>
              <w:jc w:val="center"/>
              <w:rPr>
                <w:color w:val="000000"/>
                <w:sz w:val="15"/>
                <w:szCs w:val="15"/>
              </w:rPr>
            </w:pPr>
            <w:r>
              <w:rPr>
                <w:rFonts w:hint="eastAsia"/>
                <w:color w:val="000000"/>
                <w:sz w:val="15"/>
                <w:szCs w:val="15"/>
              </w:rPr>
              <w:t>0.121 830</w:t>
            </w:r>
          </w:p>
        </w:tc>
        <w:tc>
          <w:tcPr>
            <w:tcW w:w="819" w:type="dxa"/>
          </w:tcPr>
          <w:p w:rsidR="00DC02D6" w:rsidRDefault="000A1A9F">
            <w:pPr>
              <w:jc w:val="center"/>
              <w:rPr>
                <w:color w:val="000000"/>
                <w:sz w:val="15"/>
                <w:szCs w:val="15"/>
              </w:rPr>
            </w:pPr>
            <w:r>
              <w:rPr>
                <w:rFonts w:hint="eastAsia"/>
                <w:color w:val="000000"/>
                <w:sz w:val="15"/>
                <w:szCs w:val="15"/>
              </w:rPr>
              <w:t>0.337 047</w:t>
            </w:r>
          </w:p>
        </w:tc>
      </w:tr>
      <w:tr w:rsidR="00DC02D6">
        <w:tc>
          <w:tcPr>
            <w:tcW w:w="851" w:type="dxa"/>
          </w:tcPr>
          <w:p w:rsidR="00DC02D6" w:rsidRDefault="000A1A9F">
            <w:pPr>
              <w:adjustRightInd w:val="0"/>
              <w:snapToGrid w:val="0"/>
              <w:jc w:val="center"/>
              <w:rPr>
                <w:color w:val="000000"/>
                <w:sz w:val="15"/>
                <w:szCs w:val="15"/>
              </w:rPr>
            </w:pPr>
            <w:r w:rsidRPr="00DC02D6">
              <w:rPr>
                <w:color w:val="000000"/>
                <w:position w:val="-10"/>
                <w:sz w:val="15"/>
                <w:szCs w:val="15"/>
              </w:rPr>
              <w:object w:dxaOrig="240" w:dyaOrig="341">
                <v:shape id="Picture 85" o:spid="_x0000_i1108" type="#_x0000_t75" style="width:12pt;height:17pt;mso-wrap-style:square;mso-position-horizontal-relative:page;mso-position-vertical-relative:page" o:ole="">
                  <v:imagedata r:id="rId149" o:title=""/>
                </v:shape>
                <o:OLEObject Type="Embed" ProgID="Equation.3" ShapeID="Picture 85" DrawAspect="Content" ObjectID="_1494922373" r:id="rId161"/>
              </w:object>
            </w:r>
          </w:p>
        </w:tc>
        <w:tc>
          <w:tcPr>
            <w:tcW w:w="819" w:type="dxa"/>
          </w:tcPr>
          <w:p w:rsidR="00DC02D6" w:rsidRDefault="000A1A9F">
            <w:pPr>
              <w:jc w:val="center"/>
              <w:rPr>
                <w:color w:val="000000"/>
                <w:sz w:val="15"/>
                <w:szCs w:val="15"/>
              </w:rPr>
            </w:pPr>
            <w:r>
              <w:rPr>
                <w:rFonts w:hint="eastAsia"/>
                <w:color w:val="000000"/>
                <w:sz w:val="15"/>
                <w:szCs w:val="15"/>
              </w:rPr>
              <w:t>0.155 867</w:t>
            </w:r>
          </w:p>
        </w:tc>
        <w:tc>
          <w:tcPr>
            <w:tcW w:w="819" w:type="dxa"/>
          </w:tcPr>
          <w:p w:rsidR="00DC02D6" w:rsidRDefault="000A1A9F">
            <w:pPr>
              <w:jc w:val="center"/>
              <w:rPr>
                <w:color w:val="000000"/>
                <w:sz w:val="15"/>
                <w:szCs w:val="15"/>
              </w:rPr>
            </w:pPr>
            <w:r>
              <w:rPr>
                <w:rFonts w:hint="eastAsia"/>
                <w:color w:val="000000"/>
                <w:sz w:val="15"/>
                <w:szCs w:val="15"/>
              </w:rPr>
              <w:t>0.059 268</w:t>
            </w:r>
          </w:p>
        </w:tc>
        <w:tc>
          <w:tcPr>
            <w:tcW w:w="819" w:type="dxa"/>
          </w:tcPr>
          <w:p w:rsidR="00DC02D6" w:rsidRDefault="000A1A9F">
            <w:pPr>
              <w:jc w:val="center"/>
              <w:rPr>
                <w:color w:val="000000"/>
                <w:sz w:val="15"/>
                <w:szCs w:val="15"/>
              </w:rPr>
            </w:pPr>
            <w:r>
              <w:rPr>
                <w:rFonts w:hint="eastAsia"/>
                <w:color w:val="000000"/>
                <w:sz w:val="15"/>
                <w:szCs w:val="15"/>
              </w:rPr>
              <w:t>0.088 817</w:t>
            </w:r>
          </w:p>
        </w:tc>
        <w:tc>
          <w:tcPr>
            <w:tcW w:w="819" w:type="dxa"/>
          </w:tcPr>
          <w:p w:rsidR="00DC02D6" w:rsidRDefault="000A1A9F">
            <w:pPr>
              <w:jc w:val="center"/>
              <w:rPr>
                <w:color w:val="000000"/>
                <w:sz w:val="15"/>
                <w:szCs w:val="15"/>
              </w:rPr>
            </w:pPr>
            <w:r>
              <w:rPr>
                <w:rFonts w:hint="eastAsia"/>
                <w:color w:val="000000"/>
                <w:sz w:val="15"/>
                <w:szCs w:val="15"/>
              </w:rPr>
              <w:t>0.535 824</w:t>
            </w:r>
          </w:p>
        </w:tc>
        <w:tc>
          <w:tcPr>
            <w:tcW w:w="819" w:type="dxa"/>
          </w:tcPr>
          <w:p w:rsidR="00DC02D6" w:rsidRDefault="000A1A9F">
            <w:pPr>
              <w:jc w:val="center"/>
              <w:rPr>
                <w:color w:val="000000"/>
                <w:sz w:val="15"/>
                <w:szCs w:val="15"/>
              </w:rPr>
            </w:pPr>
            <w:r>
              <w:rPr>
                <w:rFonts w:hint="eastAsia"/>
                <w:color w:val="000000"/>
                <w:sz w:val="15"/>
                <w:szCs w:val="15"/>
              </w:rPr>
              <w:t>0.560 945</w:t>
            </w:r>
          </w:p>
        </w:tc>
        <w:tc>
          <w:tcPr>
            <w:tcW w:w="819" w:type="dxa"/>
          </w:tcPr>
          <w:p w:rsidR="00DC02D6" w:rsidRDefault="000A1A9F">
            <w:pPr>
              <w:jc w:val="center"/>
              <w:rPr>
                <w:color w:val="000000"/>
                <w:sz w:val="15"/>
                <w:szCs w:val="15"/>
              </w:rPr>
            </w:pPr>
            <w:r>
              <w:rPr>
                <w:rFonts w:hint="eastAsia"/>
                <w:color w:val="000000"/>
                <w:sz w:val="15"/>
                <w:szCs w:val="15"/>
              </w:rPr>
              <w:t>0.300 604</w:t>
            </w:r>
          </w:p>
        </w:tc>
        <w:tc>
          <w:tcPr>
            <w:tcW w:w="819" w:type="dxa"/>
          </w:tcPr>
          <w:p w:rsidR="00DC02D6" w:rsidRDefault="000A1A9F">
            <w:pPr>
              <w:jc w:val="center"/>
              <w:rPr>
                <w:color w:val="000000"/>
                <w:sz w:val="15"/>
                <w:szCs w:val="15"/>
              </w:rPr>
            </w:pPr>
            <w:r>
              <w:rPr>
                <w:rFonts w:hint="eastAsia"/>
                <w:color w:val="000000"/>
                <w:sz w:val="15"/>
                <w:szCs w:val="15"/>
              </w:rPr>
              <w:t>0</w:t>
            </w:r>
          </w:p>
        </w:tc>
        <w:tc>
          <w:tcPr>
            <w:tcW w:w="819" w:type="dxa"/>
          </w:tcPr>
          <w:p w:rsidR="00DC02D6" w:rsidRDefault="000A1A9F">
            <w:pPr>
              <w:jc w:val="center"/>
              <w:rPr>
                <w:color w:val="000000"/>
                <w:sz w:val="15"/>
                <w:szCs w:val="15"/>
              </w:rPr>
            </w:pPr>
            <w:r>
              <w:rPr>
                <w:rFonts w:hint="eastAsia"/>
                <w:color w:val="000000"/>
                <w:sz w:val="15"/>
                <w:szCs w:val="15"/>
              </w:rPr>
              <w:t>0.295 906</w:t>
            </w:r>
          </w:p>
        </w:tc>
        <w:tc>
          <w:tcPr>
            <w:tcW w:w="819" w:type="dxa"/>
          </w:tcPr>
          <w:p w:rsidR="00DC02D6" w:rsidRDefault="000A1A9F">
            <w:pPr>
              <w:jc w:val="center"/>
              <w:rPr>
                <w:color w:val="000000"/>
                <w:sz w:val="15"/>
                <w:szCs w:val="15"/>
              </w:rPr>
            </w:pPr>
            <w:r>
              <w:rPr>
                <w:rFonts w:hint="eastAsia"/>
                <w:color w:val="000000"/>
                <w:sz w:val="15"/>
                <w:szCs w:val="15"/>
              </w:rPr>
              <w:t>0.227 981</w:t>
            </w:r>
          </w:p>
        </w:tc>
      </w:tr>
      <w:tr w:rsidR="00DC02D6">
        <w:trPr>
          <w:trHeight w:val="163"/>
        </w:trPr>
        <w:tc>
          <w:tcPr>
            <w:tcW w:w="851" w:type="dxa"/>
          </w:tcPr>
          <w:p w:rsidR="00DC02D6" w:rsidRDefault="000A1A9F">
            <w:pPr>
              <w:adjustRightInd w:val="0"/>
              <w:snapToGrid w:val="0"/>
              <w:jc w:val="center"/>
              <w:rPr>
                <w:color w:val="000000"/>
                <w:sz w:val="15"/>
                <w:szCs w:val="15"/>
              </w:rPr>
            </w:pPr>
            <w:r w:rsidRPr="00DC02D6">
              <w:rPr>
                <w:color w:val="000000"/>
                <w:position w:val="-10"/>
                <w:sz w:val="15"/>
                <w:szCs w:val="15"/>
              </w:rPr>
              <w:object w:dxaOrig="240" w:dyaOrig="341">
                <v:shape id="Picture 86" o:spid="_x0000_i1109" type="#_x0000_t75" style="width:12pt;height:17pt;mso-wrap-style:square;mso-position-horizontal-relative:page;mso-position-vertical-relative:page" o:ole="">
                  <v:imagedata r:id="rId162" o:title=""/>
                </v:shape>
                <o:OLEObject Type="Embed" ProgID="Equation.3" ShapeID="Picture 86" DrawAspect="Content" ObjectID="_1494922374" r:id="rId163"/>
              </w:object>
            </w:r>
          </w:p>
        </w:tc>
        <w:tc>
          <w:tcPr>
            <w:tcW w:w="819" w:type="dxa"/>
          </w:tcPr>
          <w:p w:rsidR="00DC02D6" w:rsidRDefault="000A1A9F">
            <w:pPr>
              <w:jc w:val="center"/>
              <w:rPr>
                <w:color w:val="000000"/>
                <w:sz w:val="15"/>
                <w:szCs w:val="15"/>
              </w:rPr>
            </w:pPr>
            <w:r>
              <w:rPr>
                <w:rFonts w:hint="eastAsia"/>
                <w:color w:val="000000"/>
                <w:sz w:val="15"/>
                <w:szCs w:val="15"/>
              </w:rPr>
              <w:t>0.371 206</w:t>
            </w:r>
          </w:p>
        </w:tc>
        <w:tc>
          <w:tcPr>
            <w:tcW w:w="819" w:type="dxa"/>
          </w:tcPr>
          <w:p w:rsidR="00DC02D6" w:rsidRDefault="000A1A9F">
            <w:pPr>
              <w:jc w:val="center"/>
              <w:rPr>
                <w:color w:val="000000"/>
                <w:sz w:val="15"/>
                <w:szCs w:val="15"/>
              </w:rPr>
            </w:pPr>
            <w:r>
              <w:rPr>
                <w:rFonts w:hint="eastAsia"/>
                <w:color w:val="000000"/>
                <w:sz w:val="15"/>
                <w:szCs w:val="15"/>
              </w:rPr>
              <w:t>0.313 156</w:t>
            </w:r>
          </w:p>
        </w:tc>
        <w:tc>
          <w:tcPr>
            <w:tcW w:w="819" w:type="dxa"/>
          </w:tcPr>
          <w:p w:rsidR="00DC02D6" w:rsidRDefault="000A1A9F">
            <w:pPr>
              <w:jc w:val="center"/>
              <w:rPr>
                <w:color w:val="000000"/>
                <w:sz w:val="15"/>
                <w:szCs w:val="15"/>
              </w:rPr>
            </w:pPr>
            <w:r>
              <w:rPr>
                <w:rFonts w:hint="eastAsia"/>
                <w:color w:val="000000"/>
                <w:sz w:val="15"/>
                <w:szCs w:val="15"/>
              </w:rPr>
              <w:t>0.354 226</w:t>
            </w:r>
          </w:p>
        </w:tc>
        <w:tc>
          <w:tcPr>
            <w:tcW w:w="819" w:type="dxa"/>
          </w:tcPr>
          <w:p w:rsidR="00DC02D6" w:rsidRDefault="000A1A9F">
            <w:pPr>
              <w:jc w:val="center"/>
              <w:rPr>
                <w:color w:val="000000"/>
                <w:sz w:val="15"/>
                <w:szCs w:val="15"/>
              </w:rPr>
            </w:pPr>
            <w:r>
              <w:rPr>
                <w:rFonts w:hint="eastAsia"/>
                <w:color w:val="000000"/>
                <w:sz w:val="15"/>
                <w:szCs w:val="15"/>
              </w:rPr>
              <w:t>0.556 005</w:t>
            </w:r>
          </w:p>
        </w:tc>
        <w:tc>
          <w:tcPr>
            <w:tcW w:w="819" w:type="dxa"/>
          </w:tcPr>
          <w:p w:rsidR="00DC02D6" w:rsidRDefault="000A1A9F">
            <w:pPr>
              <w:jc w:val="center"/>
              <w:rPr>
                <w:color w:val="000000"/>
                <w:sz w:val="15"/>
                <w:szCs w:val="15"/>
              </w:rPr>
            </w:pPr>
            <w:r>
              <w:rPr>
                <w:rFonts w:hint="eastAsia"/>
                <w:color w:val="000000"/>
                <w:sz w:val="15"/>
                <w:szCs w:val="15"/>
              </w:rPr>
              <w:t>0.575 403</w:t>
            </w:r>
          </w:p>
        </w:tc>
        <w:tc>
          <w:tcPr>
            <w:tcW w:w="819" w:type="dxa"/>
          </w:tcPr>
          <w:p w:rsidR="00DC02D6" w:rsidRDefault="000A1A9F">
            <w:pPr>
              <w:jc w:val="center"/>
              <w:rPr>
                <w:color w:val="000000"/>
                <w:sz w:val="15"/>
                <w:szCs w:val="15"/>
              </w:rPr>
            </w:pPr>
            <w:r>
              <w:rPr>
                <w:rFonts w:hint="eastAsia"/>
                <w:color w:val="000000"/>
                <w:sz w:val="15"/>
                <w:szCs w:val="15"/>
              </w:rPr>
              <w:t>0.121 830</w:t>
            </w:r>
          </w:p>
        </w:tc>
        <w:tc>
          <w:tcPr>
            <w:tcW w:w="819" w:type="dxa"/>
          </w:tcPr>
          <w:p w:rsidR="00DC02D6" w:rsidRDefault="000A1A9F">
            <w:pPr>
              <w:jc w:val="center"/>
              <w:rPr>
                <w:color w:val="000000"/>
                <w:sz w:val="15"/>
                <w:szCs w:val="15"/>
              </w:rPr>
            </w:pPr>
            <w:r>
              <w:rPr>
                <w:rFonts w:hint="eastAsia"/>
                <w:color w:val="000000"/>
                <w:sz w:val="15"/>
                <w:szCs w:val="15"/>
              </w:rPr>
              <w:t>0.295 906</w:t>
            </w:r>
          </w:p>
        </w:tc>
        <w:tc>
          <w:tcPr>
            <w:tcW w:w="819" w:type="dxa"/>
          </w:tcPr>
          <w:p w:rsidR="00DC02D6" w:rsidRDefault="000A1A9F">
            <w:pPr>
              <w:jc w:val="center"/>
              <w:rPr>
                <w:color w:val="000000"/>
                <w:sz w:val="15"/>
                <w:szCs w:val="15"/>
              </w:rPr>
            </w:pPr>
            <w:r>
              <w:rPr>
                <w:rFonts w:hint="eastAsia"/>
                <w:color w:val="000000"/>
                <w:sz w:val="15"/>
                <w:szCs w:val="15"/>
              </w:rPr>
              <w:t>0</w:t>
            </w:r>
          </w:p>
        </w:tc>
        <w:tc>
          <w:tcPr>
            <w:tcW w:w="819" w:type="dxa"/>
          </w:tcPr>
          <w:p w:rsidR="00DC02D6" w:rsidRDefault="000A1A9F">
            <w:pPr>
              <w:jc w:val="center"/>
              <w:rPr>
                <w:color w:val="000000"/>
                <w:sz w:val="15"/>
                <w:szCs w:val="15"/>
              </w:rPr>
            </w:pPr>
            <w:r>
              <w:rPr>
                <w:rFonts w:hint="eastAsia"/>
                <w:color w:val="000000"/>
                <w:sz w:val="15"/>
                <w:szCs w:val="15"/>
              </w:rPr>
              <w:t>0.350 657</w:t>
            </w:r>
          </w:p>
        </w:tc>
      </w:tr>
      <w:tr w:rsidR="00DC02D6">
        <w:trPr>
          <w:trHeight w:val="125"/>
        </w:trPr>
        <w:tc>
          <w:tcPr>
            <w:tcW w:w="851" w:type="dxa"/>
          </w:tcPr>
          <w:p w:rsidR="00DC02D6" w:rsidRDefault="000A1A9F">
            <w:pPr>
              <w:adjustRightInd w:val="0"/>
              <w:snapToGrid w:val="0"/>
              <w:jc w:val="center"/>
              <w:rPr>
                <w:color w:val="000000"/>
                <w:sz w:val="15"/>
                <w:szCs w:val="15"/>
              </w:rPr>
            </w:pPr>
            <w:r w:rsidRPr="00DC02D6">
              <w:rPr>
                <w:color w:val="000000"/>
                <w:position w:val="-10"/>
                <w:sz w:val="15"/>
                <w:szCs w:val="15"/>
              </w:rPr>
              <w:object w:dxaOrig="301" w:dyaOrig="341">
                <v:shape id="Picture 87" o:spid="_x0000_i1110" type="#_x0000_t75" style="width:15pt;height:17pt;mso-wrap-style:square;mso-position-horizontal-relative:page;mso-position-vertical-relative:page" o:ole="">
                  <v:imagedata r:id="rId153" o:title=""/>
                </v:shape>
                <o:OLEObject Type="Embed" ProgID="Equation.3" ShapeID="Picture 87" DrawAspect="Content" ObjectID="_1494922375" r:id="rId164"/>
              </w:object>
            </w:r>
          </w:p>
        </w:tc>
        <w:tc>
          <w:tcPr>
            <w:tcW w:w="819" w:type="dxa"/>
          </w:tcPr>
          <w:p w:rsidR="00DC02D6" w:rsidRDefault="000A1A9F">
            <w:pPr>
              <w:jc w:val="center"/>
              <w:rPr>
                <w:color w:val="000000"/>
                <w:sz w:val="15"/>
                <w:szCs w:val="15"/>
              </w:rPr>
            </w:pPr>
            <w:r>
              <w:rPr>
                <w:rFonts w:hint="eastAsia"/>
                <w:color w:val="000000"/>
                <w:sz w:val="15"/>
                <w:szCs w:val="15"/>
              </w:rPr>
              <w:t>0.162 071</w:t>
            </w:r>
          </w:p>
        </w:tc>
        <w:tc>
          <w:tcPr>
            <w:tcW w:w="819" w:type="dxa"/>
          </w:tcPr>
          <w:p w:rsidR="00DC02D6" w:rsidRDefault="000A1A9F">
            <w:pPr>
              <w:jc w:val="center"/>
              <w:rPr>
                <w:color w:val="000000"/>
                <w:sz w:val="15"/>
                <w:szCs w:val="15"/>
              </w:rPr>
            </w:pPr>
            <w:r>
              <w:rPr>
                <w:rFonts w:hint="eastAsia"/>
                <w:color w:val="000000"/>
                <w:sz w:val="15"/>
                <w:szCs w:val="15"/>
              </w:rPr>
              <w:t>0.201 628</w:t>
            </w:r>
          </w:p>
        </w:tc>
        <w:tc>
          <w:tcPr>
            <w:tcW w:w="819" w:type="dxa"/>
          </w:tcPr>
          <w:p w:rsidR="00DC02D6" w:rsidRDefault="000A1A9F">
            <w:pPr>
              <w:jc w:val="center"/>
              <w:rPr>
                <w:color w:val="000000"/>
                <w:sz w:val="15"/>
                <w:szCs w:val="15"/>
              </w:rPr>
            </w:pPr>
            <w:r>
              <w:rPr>
                <w:rFonts w:hint="eastAsia"/>
                <w:color w:val="000000"/>
                <w:sz w:val="15"/>
                <w:szCs w:val="15"/>
              </w:rPr>
              <w:t>0.218 416</w:t>
            </w:r>
          </w:p>
        </w:tc>
        <w:tc>
          <w:tcPr>
            <w:tcW w:w="819" w:type="dxa"/>
          </w:tcPr>
          <w:p w:rsidR="00DC02D6" w:rsidRDefault="000A1A9F">
            <w:pPr>
              <w:jc w:val="center"/>
              <w:rPr>
                <w:color w:val="000000"/>
                <w:sz w:val="15"/>
                <w:szCs w:val="15"/>
              </w:rPr>
            </w:pPr>
            <w:r>
              <w:rPr>
                <w:rFonts w:hint="eastAsia"/>
                <w:color w:val="000000"/>
                <w:sz w:val="15"/>
                <w:szCs w:val="15"/>
              </w:rPr>
              <w:t>0.510 770</w:t>
            </w:r>
          </w:p>
        </w:tc>
        <w:tc>
          <w:tcPr>
            <w:tcW w:w="819" w:type="dxa"/>
          </w:tcPr>
          <w:p w:rsidR="00DC02D6" w:rsidRDefault="000A1A9F">
            <w:pPr>
              <w:jc w:val="center"/>
              <w:rPr>
                <w:color w:val="000000"/>
                <w:sz w:val="15"/>
                <w:szCs w:val="15"/>
              </w:rPr>
            </w:pPr>
            <w:r>
              <w:rPr>
                <w:rFonts w:hint="eastAsia"/>
                <w:color w:val="000000"/>
                <w:sz w:val="15"/>
                <w:szCs w:val="15"/>
              </w:rPr>
              <w:t>0.516 093</w:t>
            </w:r>
          </w:p>
        </w:tc>
        <w:tc>
          <w:tcPr>
            <w:tcW w:w="819" w:type="dxa"/>
          </w:tcPr>
          <w:p w:rsidR="00DC02D6" w:rsidRDefault="000A1A9F">
            <w:pPr>
              <w:jc w:val="center"/>
              <w:rPr>
                <w:color w:val="000000"/>
                <w:sz w:val="15"/>
                <w:szCs w:val="15"/>
              </w:rPr>
            </w:pPr>
            <w:r>
              <w:rPr>
                <w:rFonts w:hint="eastAsia"/>
                <w:color w:val="000000"/>
                <w:sz w:val="15"/>
                <w:szCs w:val="15"/>
              </w:rPr>
              <w:t>0.337 047</w:t>
            </w:r>
          </w:p>
        </w:tc>
        <w:tc>
          <w:tcPr>
            <w:tcW w:w="819" w:type="dxa"/>
          </w:tcPr>
          <w:p w:rsidR="00DC02D6" w:rsidRDefault="000A1A9F">
            <w:pPr>
              <w:jc w:val="center"/>
              <w:rPr>
                <w:color w:val="000000"/>
                <w:sz w:val="15"/>
                <w:szCs w:val="15"/>
              </w:rPr>
            </w:pPr>
            <w:r>
              <w:rPr>
                <w:rFonts w:hint="eastAsia"/>
                <w:color w:val="000000"/>
                <w:sz w:val="15"/>
                <w:szCs w:val="15"/>
              </w:rPr>
              <w:t>0.227 981</w:t>
            </w:r>
          </w:p>
        </w:tc>
        <w:tc>
          <w:tcPr>
            <w:tcW w:w="819" w:type="dxa"/>
          </w:tcPr>
          <w:p w:rsidR="00DC02D6" w:rsidRDefault="000A1A9F">
            <w:pPr>
              <w:jc w:val="center"/>
              <w:rPr>
                <w:color w:val="000000"/>
                <w:sz w:val="15"/>
                <w:szCs w:val="15"/>
              </w:rPr>
            </w:pPr>
            <w:r>
              <w:rPr>
                <w:rFonts w:hint="eastAsia"/>
                <w:color w:val="000000"/>
                <w:sz w:val="15"/>
                <w:szCs w:val="15"/>
              </w:rPr>
              <w:t>0.350 657</w:t>
            </w:r>
          </w:p>
        </w:tc>
        <w:tc>
          <w:tcPr>
            <w:tcW w:w="819" w:type="dxa"/>
          </w:tcPr>
          <w:p w:rsidR="00DC02D6" w:rsidRDefault="000A1A9F">
            <w:pPr>
              <w:jc w:val="center"/>
              <w:rPr>
                <w:color w:val="000000"/>
                <w:sz w:val="15"/>
                <w:szCs w:val="15"/>
              </w:rPr>
            </w:pPr>
            <w:r>
              <w:rPr>
                <w:rFonts w:hint="eastAsia"/>
                <w:color w:val="000000"/>
                <w:sz w:val="15"/>
                <w:szCs w:val="15"/>
              </w:rPr>
              <w:t>0</w:t>
            </w:r>
          </w:p>
        </w:tc>
      </w:tr>
    </w:tbl>
    <w:p w:rsidR="00DC02D6" w:rsidRDefault="000A1A9F">
      <w:pPr>
        <w:rPr>
          <w:color w:val="000000"/>
          <w:sz w:val="18"/>
          <w:szCs w:val="18"/>
        </w:rPr>
      </w:pPr>
      <w:r>
        <w:rPr>
          <w:rFonts w:hint="eastAsia"/>
          <w:color w:val="000000"/>
          <w:sz w:val="18"/>
          <w:szCs w:val="18"/>
        </w:rPr>
        <w:t>此处第</w:t>
      </w:r>
      <w:r>
        <w:rPr>
          <w:rFonts w:hint="eastAsia"/>
          <w:color w:val="000000"/>
          <w:sz w:val="18"/>
          <w:szCs w:val="18"/>
        </w:rPr>
        <w:t>5</w:t>
      </w:r>
      <w:r>
        <w:rPr>
          <w:rFonts w:hint="eastAsia"/>
          <w:color w:val="000000"/>
          <w:sz w:val="18"/>
          <w:szCs w:val="18"/>
        </w:rPr>
        <w:t>组和第</w:t>
      </w:r>
      <w:r>
        <w:rPr>
          <w:rFonts w:hint="eastAsia"/>
          <w:color w:val="000000"/>
          <w:sz w:val="18"/>
          <w:szCs w:val="18"/>
        </w:rPr>
        <w:t>11</w:t>
      </w:r>
      <w:r>
        <w:rPr>
          <w:rFonts w:hint="eastAsia"/>
          <w:color w:val="000000"/>
          <w:sz w:val="18"/>
          <w:szCs w:val="18"/>
        </w:rPr>
        <w:t>组特征分别为语言模型特征和词惩罚特征，根据</w:t>
      </w:r>
      <w:r>
        <w:rPr>
          <w:rFonts w:hint="eastAsia"/>
          <w:color w:val="000000"/>
          <w:sz w:val="18"/>
          <w:szCs w:val="18"/>
        </w:rPr>
        <w:t>3.3</w:t>
      </w:r>
      <w:r>
        <w:rPr>
          <w:rFonts w:hint="eastAsia"/>
          <w:color w:val="000000"/>
          <w:sz w:val="18"/>
          <w:szCs w:val="18"/>
        </w:rPr>
        <w:t>节所述，不予以考虑，故此处不列出。计算所有距离的平均值即距离阈值</w:t>
      </w:r>
      <w:r>
        <w:rPr>
          <w:color w:val="000000"/>
          <w:sz w:val="18"/>
          <w:szCs w:val="18"/>
        </w:rPr>
        <w:sym w:font="Symbol" w:char="F073"/>
      </w:r>
      <w:r>
        <w:rPr>
          <w:rFonts w:hint="eastAsia"/>
          <w:color w:val="000000"/>
          <w:sz w:val="18"/>
          <w:szCs w:val="18"/>
        </w:rPr>
        <w:t>为</w:t>
      </w:r>
      <w:r>
        <w:rPr>
          <w:color w:val="000000"/>
          <w:sz w:val="18"/>
          <w:szCs w:val="18"/>
        </w:rPr>
        <w:t>0.352</w:t>
      </w:r>
      <w:r>
        <w:rPr>
          <w:rFonts w:hint="eastAsia"/>
          <w:color w:val="000000"/>
          <w:sz w:val="18"/>
          <w:szCs w:val="18"/>
        </w:rPr>
        <w:t>，经过比较可知由第</w:t>
      </w:r>
      <w:r>
        <w:rPr>
          <w:color w:val="000000"/>
          <w:sz w:val="18"/>
          <w:szCs w:val="18"/>
        </w:rPr>
        <w:t>4</w:t>
      </w:r>
      <w:r>
        <w:rPr>
          <w:color w:val="000000"/>
          <w:sz w:val="18"/>
          <w:szCs w:val="18"/>
        </w:rPr>
        <w:t>、</w:t>
      </w:r>
      <w:r>
        <w:rPr>
          <w:color w:val="000000"/>
          <w:sz w:val="18"/>
          <w:szCs w:val="18"/>
        </w:rPr>
        <w:t>6</w:t>
      </w:r>
      <w:r>
        <w:rPr>
          <w:rFonts w:hint="eastAsia"/>
          <w:color w:val="000000"/>
          <w:sz w:val="18"/>
          <w:szCs w:val="18"/>
        </w:rPr>
        <w:t>组权重向量计算出的欧氏距离中，分别都有</w:t>
      </w:r>
      <w:r>
        <w:rPr>
          <w:color w:val="000000"/>
          <w:sz w:val="18"/>
          <w:szCs w:val="18"/>
        </w:rPr>
        <w:t>7</w:t>
      </w:r>
      <w:r>
        <w:rPr>
          <w:rFonts w:hint="eastAsia"/>
          <w:color w:val="000000"/>
          <w:sz w:val="18"/>
          <w:szCs w:val="18"/>
        </w:rPr>
        <w:t>个距离超过了阈值</w:t>
      </w:r>
      <w:r>
        <w:rPr>
          <w:color w:val="000000"/>
          <w:sz w:val="18"/>
          <w:szCs w:val="18"/>
        </w:rPr>
        <w:sym w:font="Symbol" w:char="F073"/>
      </w:r>
      <w:r>
        <w:rPr>
          <w:rFonts w:hint="eastAsia"/>
          <w:color w:val="000000"/>
          <w:sz w:val="18"/>
          <w:szCs w:val="18"/>
        </w:rPr>
        <w:t>，按照约束规则</w:t>
      </w:r>
      <w:r>
        <w:rPr>
          <w:rFonts w:hint="eastAsia"/>
          <w:color w:val="000000"/>
          <w:sz w:val="18"/>
          <w:szCs w:val="18"/>
        </w:rPr>
        <w:t>(2)</w:t>
      </w:r>
      <w:r>
        <w:rPr>
          <w:rFonts w:hint="eastAsia"/>
          <w:color w:val="000000"/>
          <w:sz w:val="18"/>
          <w:szCs w:val="18"/>
        </w:rPr>
        <w:t>，该两组权重向量将不参与集成过程。</w:t>
      </w:r>
    </w:p>
    <w:p w:rsidR="00DC02D6" w:rsidRDefault="00DC02D6">
      <w:pPr>
        <w:rPr>
          <w:color w:val="000000"/>
        </w:rPr>
      </w:pPr>
    </w:p>
    <w:p w:rsidR="00DC02D6" w:rsidRDefault="00DC02D6">
      <w:pPr>
        <w:rPr>
          <w:color w:val="000000"/>
        </w:rPr>
        <w:sectPr w:rsidR="00DC02D6">
          <w:footnotePr>
            <w:numRestart w:val="eachPage"/>
          </w:footnotePr>
          <w:type w:val="continuous"/>
          <w:pgSz w:w="11906" w:h="16838"/>
          <w:pgMar w:top="1440" w:right="1800" w:bottom="1440" w:left="1800" w:header="851" w:footer="992" w:gutter="0"/>
          <w:cols w:space="720"/>
          <w:docGrid w:type="lines" w:linePitch="312"/>
        </w:sectPr>
      </w:pPr>
    </w:p>
    <w:p w:rsidR="00DC02D6" w:rsidRDefault="000A1A9F">
      <w:pPr>
        <w:rPr>
          <w:b/>
          <w:color w:val="000000"/>
          <w:szCs w:val="21"/>
        </w:rPr>
      </w:pPr>
      <w:r>
        <w:rPr>
          <w:rFonts w:hint="eastAsia"/>
          <w:szCs w:val="21"/>
        </w:rPr>
        <w:lastRenderedPageBreak/>
        <w:t>重向量进行归一化（算法</w:t>
      </w:r>
      <w:r>
        <w:rPr>
          <w:rFonts w:hint="eastAsia"/>
          <w:szCs w:val="21"/>
        </w:rPr>
        <w:t>1</w:t>
      </w:r>
      <w:r>
        <w:rPr>
          <w:rFonts w:hint="eastAsia"/>
          <w:szCs w:val="21"/>
        </w:rPr>
        <w:t>第</w:t>
      </w:r>
      <w:r>
        <w:rPr>
          <w:rFonts w:hint="eastAsia"/>
          <w:szCs w:val="21"/>
        </w:rPr>
        <w:t>11</w:t>
      </w:r>
      <w:r>
        <w:rPr>
          <w:rFonts w:hint="eastAsia"/>
          <w:szCs w:val="21"/>
        </w:rPr>
        <w:t>行），并将得到的特征权重用于下一轮迭代过程。</w:t>
      </w:r>
    </w:p>
    <w:p w:rsidR="00DC02D6" w:rsidRDefault="000A1A9F">
      <w:pPr>
        <w:pStyle w:val="Default"/>
        <w:snapToGrid w:val="0"/>
        <w:ind w:firstLine="420"/>
        <w:jc w:val="both"/>
        <w:rPr>
          <w:sz w:val="21"/>
          <w:szCs w:val="21"/>
        </w:rPr>
      </w:pPr>
      <w:r>
        <w:rPr>
          <w:rFonts w:hint="eastAsia"/>
          <w:sz w:val="21"/>
          <w:szCs w:val="21"/>
        </w:rPr>
        <w:t>值得注意的是，在统计机器翻译的对数线性模型当中，通常包括两个很重要的特征：语言模型特征</w:t>
      </w:r>
      <w:r w:rsidRPr="00DC02D6">
        <w:rPr>
          <w:position w:val="-10"/>
          <w:sz w:val="21"/>
          <w:szCs w:val="21"/>
        </w:rPr>
        <w:object w:dxaOrig="321" w:dyaOrig="301">
          <v:shape id="Picture 88" o:spid="_x0000_i1111" type="#_x0000_t75" style="width:16.5pt;height:15pt;mso-wrap-style:square;mso-position-horizontal-relative:page;mso-position-vertical-relative:page" o:ole="">
            <v:imagedata r:id="rId165" o:title=""/>
          </v:shape>
          <o:OLEObject Type="Embed" ProgID="Equation.3" ShapeID="Picture 88" DrawAspect="Content" ObjectID="_1494922376" r:id="rId166"/>
        </w:object>
      </w:r>
      <w:r>
        <w:rPr>
          <w:rFonts w:hint="eastAsia"/>
          <w:sz w:val="21"/>
          <w:szCs w:val="21"/>
        </w:rPr>
        <w:t>和词惩罚特征</w:t>
      </w:r>
      <w:r w:rsidRPr="00DC02D6">
        <w:rPr>
          <w:position w:val="-14"/>
          <w:sz w:val="21"/>
          <w:szCs w:val="21"/>
        </w:rPr>
        <w:object w:dxaOrig="361" w:dyaOrig="341">
          <v:shape id="Picture 89" o:spid="_x0000_i1112" type="#_x0000_t75" style="width:18pt;height:17pt;mso-wrap-style:square;mso-position-horizontal-relative:page;mso-position-vertical-relative:page" o:ole="">
            <v:imagedata r:id="rId167" o:title=""/>
          </v:shape>
          <o:OLEObject Type="Embed" ProgID="Equation.3" ShapeID="Picture 89" DrawAspect="Content" ObjectID="_1494922377" r:id="rId168"/>
        </w:object>
      </w:r>
      <w:r>
        <w:rPr>
          <w:rFonts w:hint="eastAsia"/>
          <w:sz w:val="21"/>
          <w:szCs w:val="21"/>
        </w:rPr>
        <w:t>。语言模型特征对任何一个统计机器翻译系统都是必不可少的，它反映出译文的流利程度；词惩罚特征主要用于平衡语言模型的负面影响，因为语言模型会倾向于用长度短的译文，词惩罚能够有效调整译文的长度。这两个特征对系统翻译质量的好坏有着重要影响，缺少这两个特征的系统的翻译效果很差。为了使最后集成的系统得到最优效果，在集成的过程中，本文不对这两组特征权重进行加权，即强制要求所有的特征子集都要包含上述两个特征。</w:t>
      </w:r>
    </w:p>
    <w:p w:rsidR="00DC02D6" w:rsidRDefault="000A1A9F">
      <w:pPr>
        <w:rPr>
          <w:rFonts w:ascii="宋体" w:hAnsi="宋体"/>
          <w:color w:val="000000"/>
          <w:szCs w:val="21"/>
        </w:rPr>
      </w:pPr>
      <w:r>
        <w:rPr>
          <w:rFonts w:hint="eastAsia"/>
          <w:b/>
          <w:color w:val="000000"/>
          <w:szCs w:val="21"/>
        </w:rPr>
        <w:t xml:space="preserve">3.3 </w:t>
      </w:r>
      <w:r>
        <w:rPr>
          <w:rFonts w:ascii="黑体" w:eastAsia="黑体" w:hAnsi="黑体" w:hint="eastAsia"/>
          <w:b/>
          <w:color w:val="000000"/>
          <w:szCs w:val="21"/>
        </w:rPr>
        <w:t>启发式约束</w:t>
      </w:r>
    </w:p>
    <w:p w:rsidR="00DC02D6" w:rsidRDefault="000A1A9F">
      <w:pPr>
        <w:rPr>
          <w:color w:val="000000"/>
        </w:rPr>
      </w:pPr>
      <w:r>
        <w:rPr>
          <w:rFonts w:hint="eastAsia"/>
          <w:color w:val="000000"/>
        </w:rPr>
        <w:tab/>
      </w:r>
      <w:r>
        <w:rPr>
          <w:rFonts w:hint="eastAsia"/>
          <w:color w:val="000000"/>
        </w:rPr>
        <w:t>在对特征权重集成的过程中存在一个问题：在同一轮迭代过程中产生的两组特征权重向量，虽然其对开发集的翻译效果相近（例如</w:t>
      </w:r>
      <w:r>
        <w:rPr>
          <w:rFonts w:hint="eastAsia"/>
          <w:i/>
          <w:color w:val="000000"/>
        </w:rPr>
        <w:t>BLEU</w:t>
      </w:r>
      <w:r>
        <w:rPr>
          <w:rFonts w:hint="eastAsia"/>
          <w:color w:val="000000"/>
        </w:rPr>
        <w:t>值几乎相等），但是特征权重在某一维（或某几维）上有较大的偏差，最后加权平均得到的特征权重会偏离最优权重较远。这一问题，在训练过程的开始几轮中更为明显，因此，不合适直接应用集成学习方法。</w:t>
      </w:r>
    </w:p>
    <w:p w:rsidR="00DC02D6" w:rsidRDefault="000A1A9F">
      <w:pPr>
        <w:ind w:firstLine="420"/>
        <w:rPr>
          <w:color w:val="000000"/>
        </w:rPr>
      </w:pPr>
      <w:r>
        <w:rPr>
          <w:rFonts w:hint="eastAsia"/>
          <w:color w:val="000000"/>
        </w:rPr>
        <w:t>针对这一问题，本文采用如下两条约束规则：</w:t>
      </w:r>
    </w:p>
    <w:p w:rsidR="00DC02D6" w:rsidRDefault="000A1A9F">
      <w:pPr>
        <w:numPr>
          <w:ilvl w:val="0"/>
          <w:numId w:val="2"/>
        </w:numPr>
        <w:ind w:left="0" w:firstLine="420"/>
        <w:rPr>
          <w:color w:val="000000"/>
        </w:rPr>
      </w:pPr>
      <w:r>
        <w:rPr>
          <w:rFonts w:hint="eastAsia"/>
          <w:color w:val="000000"/>
        </w:rPr>
        <w:t>为了避免由于训练过程的开始几轮，特征权重偏离较大而产生的影响，本文在第</w:t>
      </w:r>
      <w:r w:rsidRPr="00DC02D6">
        <w:rPr>
          <w:color w:val="000000"/>
          <w:position w:val="-10"/>
        </w:rPr>
        <w:object w:dxaOrig="421" w:dyaOrig="301">
          <v:shape id="Picture 90" o:spid="_x0000_i1113" type="#_x0000_t75" style="width:21.5pt;height:15pt;mso-wrap-style:square;mso-position-horizontal-relative:page;mso-position-vertical-relative:page" o:ole="">
            <v:imagedata r:id="rId169" o:title=""/>
          </v:shape>
          <o:OLEObject Type="Embed" ProgID="Equation.KSEE3" ShapeID="Picture 90" DrawAspect="Content" ObjectID="_1494922378" r:id="rId170"/>
        </w:object>
      </w:r>
      <w:r>
        <w:rPr>
          <w:rFonts w:hint="eastAsia"/>
          <w:color w:val="000000"/>
        </w:rPr>
        <w:t>轮迭代过程之后再应用基于集成学习的最小错误率方法。也就是，在前</w:t>
      </w:r>
      <w:r w:rsidRPr="00DC02D6">
        <w:rPr>
          <w:color w:val="000000"/>
          <w:position w:val="-10"/>
        </w:rPr>
        <w:object w:dxaOrig="421" w:dyaOrig="301">
          <v:shape id="Picture 91" o:spid="_x0000_i1114" type="#_x0000_t75" style="width:21.5pt;height:15pt;mso-wrap-style:square;mso-position-horizontal-relative:page;mso-position-vertical-relative:page" o:ole="">
            <v:imagedata r:id="rId171" o:title=""/>
          </v:shape>
          <o:OLEObject Type="Embed" ProgID="Equation.KSEE3" ShapeID="Picture 91" DrawAspect="Content" ObjectID="_1494922379" r:id="rId172"/>
        </w:object>
      </w:r>
      <w:r>
        <w:rPr>
          <w:rFonts w:hint="eastAsia"/>
          <w:color w:val="000000"/>
        </w:rPr>
        <w:t>轮迭代过程中，使用初始的</w:t>
      </w:r>
      <w:r>
        <w:rPr>
          <w:rFonts w:hint="eastAsia"/>
          <w:i/>
          <w:color w:val="000000"/>
        </w:rPr>
        <w:t>M</w:t>
      </w:r>
      <w:r>
        <w:rPr>
          <w:rFonts w:hint="eastAsia"/>
          <w:color w:val="000000"/>
        </w:rPr>
        <w:t>个特征作为特征全集进行</w:t>
      </w:r>
      <w:r>
        <w:rPr>
          <w:rFonts w:hint="eastAsia"/>
          <w:i/>
          <w:color w:val="000000"/>
        </w:rPr>
        <w:t>MERT</w:t>
      </w:r>
      <w:r>
        <w:rPr>
          <w:rFonts w:hint="eastAsia"/>
          <w:color w:val="000000"/>
        </w:rPr>
        <w:t>训练，之后再运用本文所提出的方法（实验中，经验性地将</w:t>
      </w:r>
      <w:r w:rsidRPr="00DC02D6">
        <w:rPr>
          <w:color w:val="000000"/>
          <w:position w:val="-10"/>
        </w:rPr>
        <w:object w:dxaOrig="421" w:dyaOrig="301">
          <v:shape id="Picture 92" o:spid="_x0000_i1115" type="#_x0000_t75" style="width:21.5pt;height:15pt;mso-wrap-style:square;mso-position-horizontal-relative:page;mso-position-vertical-relative:page" o:ole="">
            <v:imagedata r:id="rId171" o:title=""/>
          </v:shape>
          <o:OLEObject Type="Embed" ProgID="Equation.KSEE3" ShapeID="Picture 92" DrawAspect="Content" ObjectID="_1494922380" r:id="rId173"/>
        </w:object>
      </w:r>
      <w:r>
        <w:rPr>
          <w:rFonts w:hint="eastAsia"/>
          <w:color w:val="000000"/>
        </w:rPr>
        <w:t>设置为</w:t>
      </w:r>
      <w:r>
        <w:rPr>
          <w:rFonts w:hint="eastAsia"/>
          <w:color w:val="000000"/>
        </w:rPr>
        <w:t>8</w:t>
      </w:r>
      <w:r>
        <w:rPr>
          <w:rFonts w:hint="eastAsia"/>
          <w:color w:val="000000"/>
        </w:rPr>
        <w:t>）。</w:t>
      </w:r>
    </w:p>
    <w:p w:rsidR="00DC02D6" w:rsidRDefault="000A1A9F">
      <w:pPr>
        <w:numPr>
          <w:ilvl w:val="0"/>
          <w:numId w:val="2"/>
        </w:numPr>
        <w:ind w:left="0" w:firstLine="420"/>
        <w:rPr>
          <w:color w:val="000000"/>
        </w:rPr>
      </w:pPr>
      <w:r>
        <w:rPr>
          <w:rFonts w:hint="eastAsia"/>
          <w:color w:val="000000"/>
        </w:rPr>
        <w:t>为了集成得到更好的特征权重，本文通过计算特征权重之间的欧氏距离来筛选待集成的权重。在一轮迭代中，对于一组特征权重，计算它与其它各组权重之间的欧氏距离，若得到的这组距离中有半数以上超过设定的距离阈值，那么认为这组特征权重偏差较大，不适合参与集成。实验中，本文设置距离阈值为所有特征权重之间的欧式距离的平均值。</w:t>
      </w:r>
    </w:p>
    <w:p w:rsidR="00DC02D6" w:rsidRDefault="000A1A9F">
      <w:pPr>
        <w:rPr>
          <w:b/>
          <w:color w:val="000000"/>
          <w:sz w:val="28"/>
          <w:szCs w:val="28"/>
        </w:rPr>
      </w:pPr>
      <w:r>
        <w:rPr>
          <w:rFonts w:hint="eastAsia"/>
          <w:color w:val="000000"/>
        </w:rPr>
        <w:lastRenderedPageBreak/>
        <w:tab/>
      </w:r>
      <w:r>
        <w:rPr>
          <w:rFonts w:hint="eastAsia"/>
          <w:color w:val="000000"/>
        </w:rPr>
        <w:t>关于这一筛选过程，举例如下，假设实验在某一轮迭代过程中得到了如图</w:t>
      </w:r>
      <w:r>
        <w:rPr>
          <w:rFonts w:hint="eastAsia"/>
          <w:color w:val="000000"/>
        </w:rPr>
        <w:t>3</w:t>
      </w:r>
      <w:r>
        <w:rPr>
          <w:rFonts w:hint="eastAsia"/>
          <w:color w:val="000000"/>
        </w:rPr>
        <w:t>所</w:t>
      </w:r>
      <w:bookmarkStart w:id="15" w:name="_Ref370034040"/>
      <w:bookmarkStart w:id="16" w:name="_Ref370034035"/>
      <w:r>
        <w:rPr>
          <w:rFonts w:hint="eastAsia"/>
          <w:color w:val="000000"/>
        </w:rPr>
        <w:t>示的权重向量。</w:t>
      </w:r>
      <w:r>
        <w:rPr>
          <w:rFonts w:hint="eastAsia"/>
          <w:color w:val="000000"/>
          <w:szCs w:val="21"/>
        </w:rPr>
        <w:t>可见，在第</w:t>
      </w:r>
      <w:r>
        <w:rPr>
          <w:rFonts w:hint="eastAsia"/>
          <w:color w:val="000000"/>
          <w:szCs w:val="21"/>
        </w:rPr>
        <w:t>3</w:t>
      </w:r>
      <w:r>
        <w:rPr>
          <w:rFonts w:hint="eastAsia"/>
          <w:color w:val="000000"/>
          <w:szCs w:val="21"/>
        </w:rPr>
        <w:t>个特征维度上，各特征权重值偏差较大，如果不对权重向量进行选择，那么全部集成后的权重会更加偏离最优权重。经过计算，可以得到如表</w:t>
      </w:r>
      <w:r>
        <w:rPr>
          <w:rFonts w:hint="eastAsia"/>
          <w:color w:val="000000"/>
          <w:szCs w:val="21"/>
        </w:rPr>
        <w:t>1</w:t>
      </w:r>
      <w:r>
        <w:rPr>
          <w:rFonts w:hint="eastAsia"/>
          <w:color w:val="000000"/>
          <w:szCs w:val="21"/>
        </w:rPr>
        <w:t>所示各权重向量间的欧式距离，并可以求得所有距离的平均值即距离阈值</w:t>
      </w:r>
      <w:r>
        <w:rPr>
          <w:i/>
          <w:color w:val="000000"/>
          <w:szCs w:val="21"/>
        </w:rPr>
        <w:sym w:font="Symbol" w:char="F073"/>
      </w:r>
      <w:r>
        <w:rPr>
          <w:rFonts w:ascii="宋体" w:hAnsi="宋体" w:hint="eastAsia"/>
          <w:color w:val="000000"/>
          <w:szCs w:val="21"/>
        </w:rPr>
        <w:t>为</w:t>
      </w:r>
      <w:r>
        <w:rPr>
          <w:color w:val="000000"/>
          <w:szCs w:val="21"/>
        </w:rPr>
        <w:t>0.352</w:t>
      </w:r>
      <w:r>
        <w:rPr>
          <w:rFonts w:ascii="宋体" w:hAnsi="宋体" w:hint="eastAsia"/>
          <w:color w:val="000000"/>
          <w:szCs w:val="21"/>
        </w:rPr>
        <w:t>，</w:t>
      </w:r>
      <w:r>
        <w:rPr>
          <w:rFonts w:hint="eastAsia"/>
          <w:color w:val="000000"/>
          <w:szCs w:val="21"/>
        </w:rPr>
        <w:t>按照第</w:t>
      </w:r>
      <w:r>
        <w:rPr>
          <w:rFonts w:hint="eastAsia"/>
          <w:color w:val="000000"/>
          <w:szCs w:val="21"/>
        </w:rPr>
        <w:t>(2)</w:t>
      </w:r>
      <w:r>
        <w:rPr>
          <w:rFonts w:hint="eastAsia"/>
          <w:color w:val="000000"/>
          <w:szCs w:val="21"/>
        </w:rPr>
        <w:t>条约束规则，本文不对其中的</w:t>
      </w:r>
      <w:r>
        <w:rPr>
          <w:rFonts w:hint="eastAsia"/>
          <w:color w:val="000000"/>
          <w:szCs w:val="21"/>
        </w:rPr>
        <w:t>4</w:t>
      </w:r>
      <w:r>
        <w:rPr>
          <w:rFonts w:hint="eastAsia"/>
          <w:color w:val="000000"/>
          <w:szCs w:val="21"/>
        </w:rPr>
        <w:t>、</w:t>
      </w:r>
      <w:r>
        <w:rPr>
          <w:rFonts w:hint="eastAsia"/>
          <w:color w:val="000000"/>
          <w:szCs w:val="21"/>
        </w:rPr>
        <w:t>6</w:t>
      </w:r>
      <w:r>
        <w:rPr>
          <w:rFonts w:hint="eastAsia"/>
          <w:color w:val="000000"/>
          <w:szCs w:val="21"/>
        </w:rPr>
        <w:t>组权重向量进行集成。</w:t>
      </w:r>
    </w:p>
    <w:p w:rsidR="00DC02D6" w:rsidRDefault="00DC02D6">
      <w:pPr>
        <w:rPr>
          <w:color w:val="000000"/>
          <w:szCs w:val="21"/>
        </w:rPr>
      </w:pPr>
    </w:p>
    <w:p w:rsidR="00DC02D6" w:rsidRDefault="000A1A9F">
      <w:pPr>
        <w:rPr>
          <w:b/>
          <w:color w:val="000000"/>
          <w:sz w:val="28"/>
          <w:szCs w:val="28"/>
        </w:rPr>
      </w:pPr>
      <w:r>
        <w:rPr>
          <w:rFonts w:hint="eastAsia"/>
          <w:b/>
          <w:color w:val="000000"/>
          <w:sz w:val="28"/>
          <w:szCs w:val="28"/>
        </w:rPr>
        <w:t xml:space="preserve">4 </w:t>
      </w:r>
      <w:r>
        <w:rPr>
          <w:rFonts w:hint="eastAsia"/>
          <w:b/>
          <w:color w:val="000000"/>
          <w:sz w:val="28"/>
          <w:szCs w:val="28"/>
        </w:rPr>
        <w:t>实验</w:t>
      </w:r>
    </w:p>
    <w:p w:rsidR="00DC02D6" w:rsidRDefault="000A1A9F">
      <w:pPr>
        <w:rPr>
          <w:color w:val="000000"/>
          <w:szCs w:val="21"/>
        </w:rPr>
      </w:pPr>
      <w:r>
        <w:rPr>
          <w:rFonts w:hint="eastAsia"/>
          <w:b/>
          <w:color w:val="000000"/>
          <w:szCs w:val="21"/>
        </w:rPr>
        <w:t xml:space="preserve">4.1 </w:t>
      </w:r>
      <w:r>
        <w:rPr>
          <w:rFonts w:ascii="黑体" w:eastAsia="黑体" w:hAnsi="黑体" w:hint="eastAsia"/>
          <w:b/>
          <w:color w:val="000000"/>
          <w:szCs w:val="21"/>
        </w:rPr>
        <w:t>实验设置</w:t>
      </w:r>
    </w:p>
    <w:p w:rsidR="00DC02D6" w:rsidRDefault="000A1A9F">
      <w:pPr>
        <w:rPr>
          <w:color w:val="000000"/>
        </w:rPr>
      </w:pPr>
      <w:r>
        <w:rPr>
          <w:rFonts w:hint="eastAsia"/>
          <w:color w:val="000000"/>
        </w:rPr>
        <w:tab/>
      </w:r>
      <w:r>
        <w:rPr>
          <w:rFonts w:hint="eastAsia"/>
          <w:color w:val="000000"/>
        </w:rPr>
        <w:t>本文通过</w:t>
      </w:r>
      <w:r>
        <w:rPr>
          <w:i/>
          <w:color w:val="000000"/>
        </w:rPr>
        <w:t>NIST</w:t>
      </w:r>
      <w:r>
        <w:rPr>
          <w:rFonts w:hint="eastAsia"/>
          <w:color w:val="000000"/>
        </w:rPr>
        <w:t>新闻领域评测和</w:t>
      </w:r>
      <w:r>
        <w:rPr>
          <w:rFonts w:hint="eastAsia"/>
          <w:i/>
          <w:color w:val="000000"/>
        </w:rPr>
        <w:t>IWSLT</w:t>
      </w:r>
      <w:r>
        <w:rPr>
          <w:rFonts w:hint="eastAsia"/>
          <w:color w:val="000000"/>
        </w:rPr>
        <w:t>口语领域评测中英机器翻译任务来考察本文方法的有效性，实验设置如下：</w:t>
      </w:r>
    </w:p>
    <w:p w:rsidR="00DC02D6" w:rsidRPr="003A7911" w:rsidRDefault="003A7911" w:rsidP="003A7911">
      <w:pPr>
        <w:ind w:firstLineChars="200" w:firstLine="420"/>
        <w:rPr>
          <w:color w:val="000000"/>
        </w:rPr>
      </w:pPr>
      <w:r>
        <w:rPr>
          <w:rFonts w:hint="eastAsia"/>
          <w:color w:val="000000"/>
        </w:rPr>
        <w:t xml:space="preserve">1)  </w:t>
      </w:r>
      <w:r w:rsidR="000A1A9F" w:rsidRPr="003A7911">
        <w:rPr>
          <w:rFonts w:hint="eastAsia"/>
          <w:color w:val="000000"/>
        </w:rPr>
        <w:t>训练语料：对于</w:t>
      </w:r>
      <w:r w:rsidR="000A1A9F" w:rsidRPr="003A7911">
        <w:rPr>
          <w:i/>
          <w:color w:val="000000"/>
        </w:rPr>
        <w:t>NIST</w:t>
      </w:r>
      <w:r w:rsidR="000A1A9F" w:rsidRPr="003A7911">
        <w:rPr>
          <w:rFonts w:hint="eastAsia"/>
          <w:color w:val="000000"/>
        </w:rPr>
        <w:t>任务，本文使用</w:t>
      </w:r>
      <w:r w:rsidR="000A1A9F" w:rsidRPr="003A7911">
        <w:rPr>
          <w:rFonts w:hint="eastAsia"/>
          <w:i/>
          <w:color w:val="000000"/>
        </w:rPr>
        <w:t>LDC</w:t>
      </w:r>
      <w:r w:rsidR="000A1A9F">
        <w:rPr>
          <w:vertAlign w:val="superscript"/>
        </w:rPr>
        <w:footnoteReference w:id="3"/>
      </w:r>
      <w:r w:rsidR="000A1A9F" w:rsidRPr="003A7911">
        <w:rPr>
          <w:rFonts w:hint="eastAsia"/>
          <w:color w:val="000000"/>
        </w:rPr>
        <w:t>双语平行语料。该语料库共含有</w:t>
      </w:r>
      <w:r w:rsidR="000A1A9F" w:rsidRPr="003A7911">
        <w:rPr>
          <w:rFonts w:hint="eastAsia"/>
          <w:color w:val="000000"/>
        </w:rPr>
        <w:t>1</w:t>
      </w:r>
      <w:bookmarkEnd w:id="15"/>
      <w:bookmarkEnd w:id="16"/>
      <w:r w:rsidR="000A1A9F" w:rsidRPr="003A7911">
        <w:rPr>
          <w:rFonts w:hint="eastAsia"/>
          <w:color w:val="000000"/>
        </w:rPr>
        <w:t>百万个平行句对；对于</w:t>
      </w:r>
      <w:r w:rsidR="000A1A9F" w:rsidRPr="003A7911">
        <w:rPr>
          <w:rFonts w:hint="eastAsia"/>
          <w:i/>
          <w:color w:val="000000"/>
        </w:rPr>
        <w:t>IWSLT</w:t>
      </w:r>
      <w:r w:rsidR="000A1A9F" w:rsidRPr="003A7911">
        <w:rPr>
          <w:rFonts w:hint="eastAsia"/>
          <w:color w:val="000000"/>
        </w:rPr>
        <w:t>任务，本文使用</w:t>
      </w:r>
      <w:r w:rsidR="000A1A9F" w:rsidRPr="003A7911">
        <w:rPr>
          <w:rFonts w:hint="eastAsia"/>
          <w:i/>
          <w:color w:val="000000"/>
        </w:rPr>
        <w:t>BTEC</w:t>
      </w:r>
      <w:r w:rsidR="000A1A9F">
        <w:rPr>
          <w:vertAlign w:val="superscript"/>
        </w:rPr>
        <w:footnoteReference w:id="4"/>
      </w:r>
      <w:r w:rsidR="000A1A9F" w:rsidRPr="003A7911">
        <w:rPr>
          <w:rFonts w:hint="eastAsia"/>
          <w:color w:val="000000"/>
        </w:rPr>
        <w:t>双语平行语料。该语料库共含有</w:t>
      </w:r>
      <w:r w:rsidR="000A1A9F" w:rsidRPr="003A7911">
        <w:rPr>
          <w:rFonts w:hint="eastAsia"/>
          <w:color w:val="000000"/>
        </w:rPr>
        <w:t>4</w:t>
      </w:r>
      <w:r w:rsidR="000A1A9F" w:rsidRPr="003A7911">
        <w:rPr>
          <w:rFonts w:hint="eastAsia"/>
          <w:color w:val="000000"/>
        </w:rPr>
        <w:t>万个句子。其中，对于中文句子，本文使用</w:t>
      </w:r>
      <w:bookmarkStart w:id="17" w:name="OLE_LINK24"/>
      <w:bookmarkStart w:id="18" w:name="OLE_LINK25"/>
      <w:r w:rsidR="000A1A9F" w:rsidRPr="003A7911">
        <w:rPr>
          <w:rFonts w:hint="eastAsia"/>
          <w:i/>
          <w:color w:val="000000"/>
        </w:rPr>
        <w:t>ICTCLAS</w:t>
      </w:r>
      <w:bookmarkEnd w:id="17"/>
      <w:bookmarkEnd w:id="18"/>
      <w:r w:rsidR="000A1A9F">
        <w:rPr>
          <w:vertAlign w:val="superscript"/>
        </w:rPr>
        <w:footnoteReference w:id="5"/>
      </w:r>
      <w:r w:rsidR="000A1A9F" w:rsidRPr="003A7911">
        <w:rPr>
          <w:rFonts w:hint="eastAsia"/>
          <w:color w:val="000000"/>
        </w:rPr>
        <w:t>进行分词；而对于英文句子，本文则使用由</w:t>
      </w:r>
      <w:r w:rsidR="000A1A9F" w:rsidRPr="003A7911">
        <w:rPr>
          <w:rFonts w:hint="eastAsia"/>
          <w:color w:val="000000"/>
        </w:rPr>
        <w:t>Koehn</w:t>
      </w:r>
      <w:r w:rsidR="000A1A9F" w:rsidRPr="003A7911">
        <w:rPr>
          <w:rFonts w:hint="eastAsia"/>
          <w:color w:val="000000"/>
        </w:rPr>
        <w:t>等人开发的欧洲语分词脚本进行分词处理</w:t>
      </w:r>
      <w:r w:rsidR="000A1A9F">
        <w:rPr>
          <w:vertAlign w:val="superscript"/>
        </w:rPr>
        <w:footnoteReference w:id="6"/>
      </w:r>
      <w:r w:rsidR="000A1A9F" w:rsidRPr="003A7911">
        <w:rPr>
          <w:rFonts w:hint="eastAsia"/>
          <w:color w:val="000000"/>
        </w:rPr>
        <w:t>。在做完预处理之后，本文利用开源的词语对齐工具</w:t>
      </w:r>
      <w:r w:rsidR="000A1A9F" w:rsidRPr="003A7911">
        <w:rPr>
          <w:rFonts w:hint="eastAsia"/>
          <w:i/>
          <w:color w:val="000000"/>
        </w:rPr>
        <w:t>GIZA++</w:t>
      </w:r>
      <w:r w:rsidR="000A1A9F">
        <w:rPr>
          <w:vertAlign w:val="superscript"/>
        </w:rPr>
        <w:footnoteReference w:id="7"/>
      </w:r>
      <w:r w:rsidR="000A1A9F" w:rsidRPr="003A7911">
        <w:rPr>
          <w:rFonts w:hint="eastAsia"/>
          <w:color w:val="000000"/>
        </w:rPr>
        <w:t>对分词后的语料进行词语对齐。在此过程中，本文所使用的对齐合并方式是“</w:t>
      </w:r>
      <w:r w:rsidR="000A1A9F" w:rsidRPr="003A7911">
        <w:rPr>
          <w:rFonts w:hint="eastAsia"/>
          <w:i/>
          <w:color w:val="000000"/>
        </w:rPr>
        <w:t>grow-diag-final-and</w:t>
      </w:r>
      <w:r w:rsidR="000A1A9F" w:rsidRPr="003A7911">
        <w:rPr>
          <w:color w:val="000000"/>
        </w:rPr>
        <w:t>”</w:t>
      </w:r>
      <w:r w:rsidR="000A1A9F" w:rsidRPr="003A7911">
        <w:rPr>
          <w:rFonts w:hint="eastAsia"/>
          <w:color w:val="000000"/>
          <w:vertAlign w:val="superscript"/>
        </w:rPr>
        <w:t>[16]</w:t>
      </w:r>
      <w:r w:rsidR="000A1A9F" w:rsidRPr="003A7911">
        <w:rPr>
          <w:rFonts w:hint="eastAsia"/>
          <w:color w:val="000000"/>
        </w:rPr>
        <w:t>。</w:t>
      </w:r>
    </w:p>
    <w:p w:rsidR="00DC02D6" w:rsidRDefault="003A7911" w:rsidP="003A7911">
      <w:pPr>
        <w:ind w:firstLineChars="200" w:firstLine="420"/>
        <w:rPr>
          <w:color w:val="000000"/>
        </w:rPr>
      </w:pPr>
      <w:r>
        <w:rPr>
          <w:rFonts w:hint="eastAsia"/>
          <w:color w:val="000000"/>
        </w:rPr>
        <w:t xml:space="preserve">2)  </w:t>
      </w:r>
      <w:r w:rsidR="000A1A9F">
        <w:rPr>
          <w:rFonts w:hint="eastAsia"/>
          <w:color w:val="000000"/>
        </w:rPr>
        <w:t>语言模型：对于</w:t>
      </w:r>
      <w:r w:rsidR="000A1A9F">
        <w:rPr>
          <w:rFonts w:hint="eastAsia"/>
          <w:i/>
          <w:color w:val="000000"/>
        </w:rPr>
        <w:t>NIST</w:t>
      </w:r>
      <w:r w:rsidR="000A1A9F">
        <w:rPr>
          <w:rFonts w:hint="eastAsia"/>
          <w:color w:val="000000"/>
        </w:rPr>
        <w:t>任务，本文使用同样来自</w:t>
      </w:r>
      <w:r w:rsidR="000A1A9F">
        <w:rPr>
          <w:rFonts w:hint="eastAsia"/>
          <w:i/>
          <w:color w:val="000000"/>
        </w:rPr>
        <w:t>LDC</w:t>
      </w:r>
      <w:r w:rsidR="000A1A9F">
        <w:rPr>
          <w:rFonts w:hint="eastAsia"/>
          <w:color w:val="000000"/>
        </w:rPr>
        <w:t>的</w:t>
      </w:r>
      <w:r w:rsidR="000A1A9F">
        <w:rPr>
          <w:rFonts w:hint="eastAsia"/>
          <w:i/>
          <w:color w:val="000000"/>
        </w:rPr>
        <w:t>Giga</w:t>
      </w:r>
      <w:r w:rsidR="000A1A9F">
        <w:rPr>
          <w:rFonts w:hint="eastAsia"/>
          <w:color w:val="000000"/>
        </w:rPr>
        <w:t>新华语料训练一个</w:t>
      </w:r>
      <w:r w:rsidR="000A1A9F">
        <w:rPr>
          <w:rFonts w:hint="eastAsia"/>
          <w:color w:val="000000"/>
        </w:rPr>
        <w:t>4</w:t>
      </w:r>
      <w:r w:rsidR="000A1A9F">
        <w:rPr>
          <w:rFonts w:hint="eastAsia"/>
          <w:color w:val="000000"/>
        </w:rPr>
        <w:t>元的语言模型；对于</w:t>
      </w:r>
      <w:r w:rsidR="000A1A9F">
        <w:rPr>
          <w:rFonts w:hint="eastAsia"/>
          <w:i/>
          <w:color w:val="000000"/>
        </w:rPr>
        <w:t>IWSLT</w:t>
      </w:r>
      <w:r w:rsidR="000A1A9F">
        <w:rPr>
          <w:rFonts w:hint="eastAsia"/>
          <w:color w:val="000000"/>
        </w:rPr>
        <w:t>任务，本文则使用</w:t>
      </w:r>
      <w:r w:rsidR="000A1A9F">
        <w:rPr>
          <w:rFonts w:hint="eastAsia"/>
          <w:i/>
          <w:color w:val="000000"/>
        </w:rPr>
        <w:t>BTEC</w:t>
      </w:r>
      <w:r w:rsidR="000A1A9F">
        <w:rPr>
          <w:rFonts w:hint="eastAsia"/>
          <w:color w:val="000000"/>
        </w:rPr>
        <w:t>的英文部分训练一个</w:t>
      </w:r>
      <w:r w:rsidR="000A1A9F">
        <w:rPr>
          <w:rFonts w:hint="eastAsia"/>
          <w:color w:val="000000"/>
        </w:rPr>
        <w:t>4</w:t>
      </w:r>
      <w:r w:rsidR="000A1A9F">
        <w:rPr>
          <w:rFonts w:hint="eastAsia"/>
          <w:color w:val="000000"/>
        </w:rPr>
        <w:t>元的语言模型。具体实现中，本文使用由</w:t>
      </w:r>
      <w:r w:rsidR="000A1A9F">
        <w:rPr>
          <w:rFonts w:hint="eastAsia"/>
          <w:color w:val="000000"/>
        </w:rPr>
        <w:t>Koehn</w:t>
      </w:r>
      <w:r w:rsidR="000A1A9F">
        <w:rPr>
          <w:rFonts w:hint="eastAsia"/>
          <w:color w:val="000000"/>
        </w:rPr>
        <w:t>等人开发的欧洲语分词脚本进行分词处理，使用的训练工具是</w:t>
      </w:r>
      <w:r w:rsidR="000A1A9F">
        <w:rPr>
          <w:rFonts w:hint="eastAsia"/>
          <w:i/>
          <w:color w:val="000000"/>
        </w:rPr>
        <w:t>SRILM</w:t>
      </w:r>
      <w:r w:rsidR="000A1A9F">
        <w:rPr>
          <w:rStyle w:val="a9"/>
          <w:color w:val="000000"/>
        </w:rPr>
        <w:footnoteReference w:id="8"/>
      </w:r>
      <w:r w:rsidR="000A1A9F">
        <w:rPr>
          <w:rFonts w:hint="eastAsia"/>
          <w:color w:val="000000"/>
        </w:rPr>
        <w:t>。</w:t>
      </w:r>
    </w:p>
    <w:p w:rsidR="00C6743D" w:rsidRDefault="003A7911" w:rsidP="003A7911">
      <w:pPr>
        <w:ind w:firstLineChars="200" w:firstLine="420"/>
        <w:rPr>
          <w:i/>
          <w:color w:val="000000"/>
        </w:rPr>
        <w:sectPr w:rsidR="00C6743D">
          <w:footnotePr>
            <w:numRestart w:val="eachPage"/>
          </w:footnotePr>
          <w:type w:val="continuous"/>
          <w:pgSz w:w="11906" w:h="16838"/>
          <w:pgMar w:top="1440" w:right="1800" w:bottom="1440" w:left="1800" w:header="851" w:footer="992" w:gutter="0"/>
          <w:cols w:num="2" w:space="720"/>
          <w:docGrid w:type="lines" w:linePitch="312"/>
        </w:sectPr>
      </w:pPr>
      <w:r>
        <w:rPr>
          <w:rFonts w:hint="eastAsia"/>
          <w:color w:val="000000"/>
        </w:rPr>
        <w:t xml:space="preserve">3)  </w:t>
      </w:r>
      <w:r w:rsidR="000A1A9F">
        <w:rPr>
          <w:rFonts w:hint="eastAsia"/>
          <w:color w:val="000000"/>
        </w:rPr>
        <w:t>开发集和测试集：对于</w:t>
      </w:r>
      <w:r w:rsidR="000A1A9F">
        <w:rPr>
          <w:i/>
          <w:color w:val="000000"/>
        </w:rPr>
        <w:t>NIST</w:t>
      </w:r>
      <w:r w:rsidR="000A1A9F">
        <w:rPr>
          <w:rFonts w:hint="eastAsia"/>
          <w:color w:val="000000"/>
        </w:rPr>
        <w:t>任务，本文使用</w:t>
      </w:r>
      <w:r w:rsidR="000A1A9F">
        <w:rPr>
          <w:rFonts w:hint="eastAsia"/>
          <w:i/>
          <w:color w:val="000000"/>
        </w:rPr>
        <w:t>NIST05</w:t>
      </w:r>
      <w:r w:rsidR="000A1A9F">
        <w:rPr>
          <w:rFonts w:hint="eastAsia"/>
          <w:color w:val="000000"/>
        </w:rPr>
        <w:t>作为开发集，</w:t>
      </w:r>
      <w:r w:rsidR="000A1A9F">
        <w:rPr>
          <w:rFonts w:hint="eastAsia"/>
          <w:i/>
          <w:color w:val="000000"/>
        </w:rPr>
        <w:t>NIST06</w:t>
      </w:r>
      <w:r w:rsidR="000A1A9F">
        <w:rPr>
          <w:rFonts w:hint="eastAsia"/>
          <w:i/>
          <w:color w:val="000000"/>
        </w:rPr>
        <w:t>和</w:t>
      </w:r>
    </w:p>
    <w:p w:rsidR="00C6743D" w:rsidRPr="00C6743D" w:rsidRDefault="00C6743D" w:rsidP="00C6743D">
      <w:pPr>
        <w:pStyle w:val="ae"/>
        <w:ind w:left="420" w:firstLineChars="0" w:firstLine="0"/>
        <w:rPr>
          <w:color w:val="000000"/>
          <w:sz w:val="18"/>
          <w:szCs w:val="18"/>
        </w:rPr>
      </w:pPr>
      <w:r w:rsidRPr="00C6743D">
        <w:rPr>
          <w:rFonts w:hint="eastAsia"/>
          <w:color w:val="000000"/>
          <w:sz w:val="18"/>
          <w:szCs w:val="18"/>
        </w:rPr>
        <w:lastRenderedPageBreak/>
        <w:t>表</w:t>
      </w:r>
      <w:r w:rsidRPr="00C6743D">
        <w:rPr>
          <w:rFonts w:hint="eastAsia"/>
          <w:color w:val="000000"/>
          <w:sz w:val="18"/>
          <w:szCs w:val="18"/>
        </w:rPr>
        <w:t xml:space="preserve">2 </w:t>
      </w:r>
      <w:r w:rsidRPr="00C6743D">
        <w:rPr>
          <w:color w:val="000000"/>
          <w:sz w:val="18"/>
          <w:szCs w:val="18"/>
        </w:rPr>
        <w:t xml:space="preserve"> </w:t>
      </w:r>
      <w:r w:rsidRPr="00C6743D">
        <w:rPr>
          <w:rFonts w:hint="eastAsia"/>
          <w:i/>
          <w:color w:val="000000"/>
          <w:sz w:val="18"/>
          <w:szCs w:val="18"/>
        </w:rPr>
        <w:t>NIST</w:t>
      </w:r>
      <w:r w:rsidRPr="00C6743D">
        <w:rPr>
          <w:rFonts w:hint="eastAsia"/>
          <w:color w:val="000000"/>
          <w:sz w:val="18"/>
          <w:szCs w:val="18"/>
        </w:rPr>
        <w:t>翻译任务中采用不同训练方法时系统的</w:t>
      </w:r>
      <w:r w:rsidRPr="00C6743D">
        <w:rPr>
          <w:i/>
          <w:color w:val="000000"/>
          <w:sz w:val="18"/>
          <w:szCs w:val="18"/>
        </w:rPr>
        <w:t>BLEU</w:t>
      </w:r>
      <w:r w:rsidRPr="00C6743D">
        <w:rPr>
          <w:rFonts w:hint="eastAsia"/>
          <w:color w:val="000000"/>
          <w:sz w:val="18"/>
          <w:szCs w:val="18"/>
        </w:rPr>
        <w:t>值（</w:t>
      </w:r>
      <w:r w:rsidRPr="00C6743D">
        <w:rPr>
          <w:rFonts w:hint="eastAsia"/>
          <w:color w:val="000000"/>
          <w:sz w:val="18"/>
          <w:szCs w:val="18"/>
        </w:rPr>
        <w:t>*</w:t>
      </w:r>
      <w:r w:rsidRPr="00C6743D">
        <w:rPr>
          <w:rFonts w:hint="eastAsia"/>
          <w:color w:val="000000"/>
          <w:sz w:val="18"/>
          <w:szCs w:val="18"/>
        </w:rPr>
        <w:t>和</w:t>
      </w:r>
      <w:r w:rsidRPr="00C6743D">
        <w:rPr>
          <w:rFonts w:hint="eastAsia"/>
          <w:color w:val="000000"/>
          <w:sz w:val="18"/>
          <w:szCs w:val="18"/>
        </w:rPr>
        <w:t>**</w:t>
      </w:r>
      <w:r w:rsidRPr="00C6743D">
        <w:rPr>
          <w:rFonts w:hint="eastAsia"/>
          <w:color w:val="000000"/>
          <w:sz w:val="18"/>
          <w:szCs w:val="18"/>
        </w:rPr>
        <w:t>分别表示</w:t>
      </w:r>
      <w:r w:rsidRPr="00C6743D">
        <w:rPr>
          <w:rFonts w:hint="eastAsia"/>
          <w:i/>
          <w:iCs/>
          <w:color w:val="000000"/>
          <w:sz w:val="18"/>
          <w:szCs w:val="18"/>
        </w:rPr>
        <w:t>P</w:t>
      </w:r>
      <w:r w:rsidRPr="00C6743D">
        <w:rPr>
          <w:rFonts w:hint="eastAsia"/>
          <w:color w:val="000000"/>
          <w:sz w:val="18"/>
          <w:szCs w:val="18"/>
        </w:rPr>
        <w:t>&lt;0.05</w:t>
      </w:r>
      <w:r w:rsidRPr="00C6743D">
        <w:rPr>
          <w:rFonts w:hint="eastAsia"/>
          <w:color w:val="000000"/>
          <w:sz w:val="18"/>
          <w:szCs w:val="18"/>
        </w:rPr>
        <w:t>和</w:t>
      </w:r>
      <w:r w:rsidRPr="00C6743D">
        <w:rPr>
          <w:rFonts w:hint="eastAsia"/>
          <w:i/>
          <w:iCs/>
          <w:color w:val="000000"/>
          <w:sz w:val="18"/>
          <w:szCs w:val="18"/>
        </w:rPr>
        <w:t>P</w:t>
      </w:r>
      <w:r w:rsidRPr="00C6743D">
        <w:rPr>
          <w:rFonts w:hint="eastAsia"/>
          <w:color w:val="000000"/>
          <w:sz w:val="18"/>
          <w:szCs w:val="18"/>
        </w:rPr>
        <w:t>&lt;0.01</w:t>
      </w:r>
      <w:r w:rsidRPr="00C6743D">
        <w:rPr>
          <w:rFonts w:hint="eastAsia"/>
          <w:color w:val="000000"/>
          <w:sz w:val="18"/>
          <w:szCs w:val="18"/>
        </w:rPr>
        <w:t>的</w:t>
      </w:r>
    </w:p>
    <w:p w:rsidR="00C6743D" w:rsidRPr="00C6743D" w:rsidRDefault="00C6743D" w:rsidP="00C6743D">
      <w:pPr>
        <w:pStyle w:val="ae"/>
        <w:ind w:left="420" w:firstLineChars="0" w:firstLine="0"/>
        <w:jc w:val="center"/>
        <w:rPr>
          <w:color w:val="000000"/>
          <w:sz w:val="18"/>
          <w:szCs w:val="18"/>
        </w:rPr>
      </w:pPr>
      <w:r w:rsidRPr="00C6743D">
        <w:rPr>
          <w:rFonts w:hint="eastAsia"/>
          <w:color w:val="000000"/>
          <w:sz w:val="18"/>
          <w:szCs w:val="18"/>
        </w:rPr>
        <w:t>显著性差异）</w:t>
      </w:r>
    </w:p>
    <w:p w:rsidR="00C6743D" w:rsidRPr="00C6743D" w:rsidRDefault="00C6743D" w:rsidP="00E10A1C">
      <w:pPr>
        <w:pStyle w:val="ae"/>
        <w:ind w:left="420" w:firstLineChars="0" w:firstLine="0"/>
        <w:jc w:val="center"/>
        <w:rPr>
          <w:color w:val="000000"/>
          <w:sz w:val="18"/>
          <w:szCs w:val="18"/>
        </w:rPr>
      </w:pPr>
      <w:r w:rsidRPr="00C6743D">
        <w:rPr>
          <w:color w:val="000000"/>
          <w:sz w:val="18"/>
          <w:szCs w:val="18"/>
        </w:rPr>
        <w:t xml:space="preserve">Table </w:t>
      </w:r>
      <w:r w:rsidRPr="00C6743D">
        <w:rPr>
          <w:rFonts w:hint="eastAsia"/>
          <w:color w:val="000000"/>
          <w:sz w:val="18"/>
          <w:szCs w:val="18"/>
        </w:rPr>
        <w:t>2.</w:t>
      </w:r>
      <w:r w:rsidRPr="00C6743D">
        <w:rPr>
          <w:color w:val="000000"/>
          <w:sz w:val="18"/>
          <w:szCs w:val="18"/>
        </w:rPr>
        <w:t xml:space="preserve"> </w:t>
      </w:r>
      <w:r w:rsidRPr="00C6743D">
        <w:rPr>
          <w:i/>
          <w:color w:val="000000"/>
          <w:sz w:val="18"/>
          <w:szCs w:val="18"/>
        </w:rPr>
        <w:t>BLEU</w:t>
      </w:r>
      <w:r w:rsidRPr="00C6743D">
        <w:rPr>
          <w:color w:val="000000"/>
          <w:sz w:val="18"/>
          <w:szCs w:val="18"/>
        </w:rPr>
        <w:t xml:space="preserve"> score</w:t>
      </w:r>
      <w:r w:rsidRPr="00C6743D">
        <w:rPr>
          <w:rFonts w:hint="eastAsia"/>
          <w:color w:val="000000"/>
          <w:sz w:val="18"/>
          <w:szCs w:val="18"/>
        </w:rPr>
        <w:t>s</w:t>
      </w:r>
      <w:r w:rsidRPr="00C6743D">
        <w:rPr>
          <w:color w:val="000000"/>
          <w:sz w:val="18"/>
          <w:szCs w:val="18"/>
        </w:rPr>
        <w:t xml:space="preserve"> of </w:t>
      </w:r>
      <w:r w:rsidRPr="00C6743D">
        <w:rPr>
          <w:rFonts w:hint="eastAsia"/>
          <w:color w:val="000000"/>
          <w:sz w:val="18"/>
          <w:szCs w:val="18"/>
        </w:rPr>
        <w:t xml:space="preserve">translation system using different training methods in </w:t>
      </w:r>
      <w:r w:rsidRPr="00C6743D">
        <w:rPr>
          <w:rFonts w:hint="eastAsia"/>
          <w:i/>
          <w:color w:val="000000"/>
          <w:sz w:val="18"/>
          <w:szCs w:val="18"/>
        </w:rPr>
        <w:t>NIST</w:t>
      </w:r>
      <w:r w:rsidRPr="00C6743D">
        <w:rPr>
          <w:rFonts w:hint="eastAsia"/>
          <w:color w:val="000000"/>
          <w:sz w:val="18"/>
          <w:szCs w:val="18"/>
        </w:rPr>
        <w:t xml:space="preserve"> translation task</w:t>
      </w:r>
      <w:r w:rsidRPr="00C6743D">
        <w:rPr>
          <w:rFonts w:hint="eastAsia"/>
          <w:color w:val="000000"/>
          <w:sz w:val="18"/>
          <w:szCs w:val="18"/>
        </w:rPr>
        <w:t>（</w:t>
      </w:r>
      <w:r w:rsidRPr="00C6743D">
        <w:rPr>
          <w:rFonts w:hint="eastAsia"/>
          <w:color w:val="000000"/>
          <w:sz w:val="18"/>
          <w:szCs w:val="18"/>
        </w:rPr>
        <w:t>* and **: significantly better than baseline at p&lt;0.05 and p&lt;0.01, respectively.</w:t>
      </w:r>
      <w:r w:rsidRPr="00C6743D">
        <w:rPr>
          <w:rFonts w:hint="eastAsia"/>
          <w:color w:val="000000"/>
          <w:sz w:val="18"/>
          <w:szCs w:val="18"/>
        </w:rPr>
        <w:t>）</w:t>
      </w:r>
    </w:p>
    <w:tbl>
      <w:tblPr>
        <w:tblStyle w:val="ad"/>
        <w:tblW w:w="0" w:type="auto"/>
        <w:tblLayout w:type="fixed"/>
        <w:tblLook w:val="0000"/>
      </w:tblPr>
      <w:tblGrid>
        <w:gridCol w:w="1175"/>
        <w:gridCol w:w="3085"/>
        <w:gridCol w:w="2131"/>
        <w:gridCol w:w="2131"/>
      </w:tblGrid>
      <w:tr w:rsidR="00C6743D" w:rsidTr="00E87824">
        <w:tc>
          <w:tcPr>
            <w:tcW w:w="1175" w:type="dxa"/>
          </w:tcPr>
          <w:p w:rsidR="00C6743D" w:rsidRDefault="00C6743D" w:rsidP="00E87824">
            <w:pPr>
              <w:jc w:val="center"/>
              <w:rPr>
                <w:color w:val="000000"/>
                <w:sz w:val="18"/>
                <w:szCs w:val="18"/>
              </w:rPr>
            </w:pPr>
            <w:r>
              <w:rPr>
                <w:rFonts w:hint="eastAsia"/>
                <w:color w:val="000000"/>
                <w:sz w:val="18"/>
                <w:szCs w:val="18"/>
              </w:rPr>
              <w:t>解码器</w:t>
            </w:r>
          </w:p>
        </w:tc>
        <w:tc>
          <w:tcPr>
            <w:tcW w:w="3085" w:type="dxa"/>
          </w:tcPr>
          <w:p w:rsidR="00C6743D" w:rsidRDefault="00C6743D" w:rsidP="00E87824">
            <w:pPr>
              <w:jc w:val="center"/>
              <w:rPr>
                <w:color w:val="000000"/>
                <w:sz w:val="18"/>
                <w:szCs w:val="18"/>
              </w:rPr>
            </w:pPr>
            <w:r>
              <w:rPr>
                <w:rFonts w:hint="eastAsia"/>
                <w:color w:val="000000"/>
                <w:sz w:val="15"/>
                <w:szCs w:val="15"/>
              </w:rPr>
              <w:t>训练方法</w:t>
            </w:r>
          </w:p>
        </w:tc>
        <w:tc>
          <w:tcPr>
            <w:tcW w:w="2131" w:type="dxa"/>
          </w:tcPr>
          <w:p w:rsidR="00C6743D" w:rsidRDefault="00C6743D" w:rsidP="00E87824">
            <w:pPr>
              <w:jc w:val="center"/>
              <w:rPr>
                <w:color w:val="000000"/>
                <w:sz w:val="18"/>
                <w:szCs w:val="18"/>
              </w:rPr>
            </w:pPr>
            <w:r>
              <w:rPr>
                <w:rFonts w:hint="eastAsia"/>
                <w:i/>
                <w:color w:val="000000"/>
                <w:sz w:val="15"/>
                <w:szCs w:val="15"/>
              </w:rPr>
              <w:t>NIST06</w:t>
            </w:r>
          </w:p>
        </w:tc>
        <w:tc>
          <w:tcPr>
            <w:tcW w:w="2131" w:type="dxa"/>
          </w:tcPr>
          <w:p w:rsidR="00C6743D" w:rsidRDefault="00C6743D" w:rsidP="00E87824">
            <w:pPr>
              <w:jc w:val="center"/>
              <w:rPr>
                <w:color w:val="000000"/>
                <w:sz w:val="18"/>
                <w:szCs w:val="18"/>
              </w:rPr>
            </w:pPr>
            <w:r>
              <w:rPr>
                <w:rFonts w:hint="eastAsia"/>
                <w:i/>
                <w:color w:val="000000"/>
                <w:sz w:val="15"/>
                <w:szCs w:val="15"/>
              </w:rPr>
              <w:t>NIST08</w:t>
            </w:r>
          </w:p>
        </w:tc>
      </w:tr>
      <w:tr w:rsidR="00C6743D" w:rsidTr="00E87824">
        <w:tc>
          <w:tcPr>
            <w:tcW w:w="1175" w:type="dxa"/>
            <w:vMerge w:val="restart"/>
            <w:vAlign w:val="center"/>
          </w:tcPr>
          <w:p w:rsidR="00C6743D" w:rsidRDefault="00C6743D" w:rsidP="00E87824">
            <w:pPr>
              <w:jc w:val="center"/>
              <w:rPr>
                <w:color w:val="000000"/>
                <w:sz w:val="18"/>
                <w:szCs w:val="18"/>
              </w:rPr>
            </w:pPr>
            <w:r>
              <w:rPr>
                <w:rFonts w:hint="eastAsia"/>
                <w:color w:val="000000"/>
                <w:sz w:val="18"/>
                <w:szCs w:val="18"/>
              </w:rPr>
              <w:t>短语系统</w:t>
            </w:r>
          </w:p>
        </w:tc>
        <w:tc>
          <w:tcPr>
            <w:tcW w:w="3085" w:type="dxa"/>
            <w:vAlign w:val="center"/>
          </w:tcPr>
          <w:p w:rsidR="00C6743D" w:rsidRDefault="00C6743D" w:rsidP="00E87824">
            <w:pPr>
              <w:jc w:val="center"/>
              <w:rPr>
                <w:color w:val="000000"/>
                <w:sz w:val="18"/>
                <w:szCs w:val="18"/>
              </w:rPr>
            </w:pPr>
            <w:r>
              <w:rPr>
                <w:rFonts w:hint="eastAsia"/>
                <w:color w:val="000000"/>
                <w:sz w:val="15"/>
                <w:szCs w:val="15"/>
              </w:rPr>
              <w:t>Baseline</w:t>
            </w:r>
          </w:p>
        </w:tc>
        <w:tc>
          <w:tcPr>
            <w:tcW w:w="2131" w:type="dxa"/>
            <w:vAlign w:val="center"/>
          </w:tcPr>
          <w:p w:rsidR="00C6743D" w:rsidRDefault="00C6743D" w:rsidP="00E87824">
            <w:pPr>
              <w:jc w:val="center"/>
              <w:rPr>
                <w:color w:val="000000"/>
                <w:sz w:val="18"/>
                <w:szCs w:val="18"/>
              </w:rPr>
            </w:pPr>
            <w:r>
              <w:rPr>
                <w:rFonts w:hint="eastAsia"/>
                <w:color w:val="000000"/>
                <w:sz w:val="15"/>
                <w:szCs w:val="15"/>
              </w:rPr>
              <w:t>28.12</w:t>
            </w:r>
          </w:p>
        </w:tc>
        <w:tc>
          <w:tcPr>
            <w:tcW w:w="2131" w:type="dxa"/>
            <w:vAlign w:val="center"/>
          </w:tcPr>
          <w:p w:rsidR="00C6743D" w:rsidRDefault="00C6743D" w:rsidP="00E87824">
            <w:pPr>
              <w:jc w:val="center"/>
              <w:rPr>
                <w:color w:val="000000"/>
                <w:sz w:val="18"/>
                <w:szCs w:val="18"/>
              </w:rPr>
            </w:pPr>
            <w:r>
              <w:rPr>
                <w:rFonts w:hint="eastAsia"/>
                <w:color w:val="000000"/>
                <w:sz w:val="15"/>
                <w:szCs w:val="15"/>
              </w:rPr>
              <w:t>21.32</w:t>
            </w:r>
          </w:p>
        </w:tc>
      </w:tr>
      <w:tr w:rsidR="00C6743D" w:rsidTr="00E87824">
        <w:tc>
          <w:tcPr>
            <w:tcW w:w="1175" w:type="dxa"/>
            <w:vMerge/>
          </w:tcPr>
          <w:p w:rsidR="00C6743D" w:rsidRDefault="00C6743D" w:rsidP="00E87824">
            <w:pPr>
              <w:jc w:val="center"/>
              <w:rPr>
                <w:color w:val="000000"/>
                <w:sz w:val="18"/>
                <w:szCs w:val="18"/>
              </w:rPr>
            </w:pPr>
          </w:p>
        </w:tc>
        <w:tc>
          <w:tcPr>
            <w:tcW w:w="3085" w:type="dxa"/>
            <w:vAlign w:val="center"/>
          </w:tcPr>
          <w:p w:rsidR="00C6743D" w:rsidRDefault="00C6743D" w:rsidP="00E87824">
            <w:pPr>
              <w:jc w:val="center"/>
              <w:rPr>
                <w:color w:val="000000"/>
                <w:sz w:val="18"/>
                <w:szCs w:val="18"/>
              </w:rPr>
            </w:pPr>
            <w:r>
              <w:rPr>
                <w:rFonts w:hint="eastAsia"/>
                <w:color w:val="000000"/>
                <w:sz w:val="15"/>
                <w:szCs w:val="15"/>
              </w:rPr>
              <w:t>Ensemble Learning without Heuristic Method</w:t>
            </w:r>
          </w:p>
        </w:tc>
        <w:tc>
          <w:tcPr>
            <w:tcW w:w="2131" w:type="dxa"/>
            <w:vAlign w:val="center"/>
          </w:tcPr>
          <w:p w:rsidR="00C6743D" w:rsidRDefault="00C6743D" w:rsidP="00E87824">
            <w:pPr>
              <w:jc w:val="center"/>
              <w:rPr>
                <w:color w:val="000000"/>
                <w:sz w:val="18"/>
                <w:szCs w:val="18"/>
              </w:rPr>
            </w:pPr>
            <w:r>
              <w:rPr>
                <w:rFonts w:hint="eastAsia"/>
                <w:color w:val="000000"/>
                <w:sz w:val="15"/>
                <w:szCs w:val="15"/>
              </w:rPr>
              <w:t>28.20</w:t>
            </w:r>
          </w:p>
        </w:tc>
        <w:tc>
          <w:tcPr>
            <w:tcW w:w="2131" w:type="dxa"/>
            <w:vAlign w:val="center"/>
          </w:tcPr>
          <w:p w:rsidR="00C6743D" w:rsidRDefault="00C6743D" w:rsidP="00E87824">
            <w:pPr>
              <w:jc w:val="center"/>
              <w:rPr>
                <w:color w:val="000000"/>
                <w:sz w:val="18"/>
                <w:szCs w:val="18"/>
              </w:rPr>
            </w:pPr>
            <w:r>
              <w:rPr>
                <w:rFonts w:hint="eastAsia"/>
                <w:color w:val="000000"/>
                <w:sz w:val="15"/>
                <w:szCs w:val="15"/>
              </w:rPr>
              <w:t>20.90</w:t>
            </w:r>
          </w:p>
        </w:tc>
      </w:tr>
      <w:tr w:rsidR="00C6743D" w:rsidTr="00E87824">
        <w:tc>
          <w:tcPr>
            <w:tcW w:w="1175" w:type="dxa"/>
            <w:vMerge/>
          </w:tcPr>
          <w:p w:rsidR="00C6743D" w:rsidRDefault="00C6743D" w:rsidP="00E87824">
            <w:pPr>
              <w:jc w:val="center"/>
              <w:rPr>
                <w:color w:val="000000"/>
                <w:sz w:val="18"/>
                <w:szCs w:val="18"/>
              </w:rPr>
            </w:pPr>
          </w:p>
        </w:tc>
        <w:tc>
          <w:tcPr>
            <w:tcW w:w="3085" w:type="dxa"/>
          </w:tcPr>
          <w:p w:rsidR="00C6743D" w:rsidRDefault="00C6743D" w:rsidP="00E87824">
            <w:pPr>
              <w:jc w:val="center"/>
              <w:rPr>
                <w:color w:val="000000"/>
                <w:sz w:val="18"/>
                <w:szCs w:val="18"/>
              </w:rPr>
            </w:pPr>
            <w:r>
              <w:rPr>
                <w:rFonts w:hint="eastAsia"/>
                <w:color w:val="000000"/>
                <w:sz w:val="15"/>
                <w:szCs w:val="15"/>
              </w:rPr>
              <w:t>Ensemble Learning with Heuristic Method</w:t>
            </w:r>
          </w:p>
        </w:tc>
        <w:tc>
          <w:tcPr>
            <w:tcW w:w="2131" w:type="dxa"/>
            <w:vAlign w:val="center"/>
          </w:tcPr>
          <w:p w:rsidR="00C6743D" w:rsidRDefault="00C6743D" w:rsidP="00E87824">
            <w:pPr>
              <w:jc w:val="center"/>
              <w:rPr>
                <w:color w:val="000000"/>
                <w:sz w:val="18"/>
                <w:szCs w:val="18"/>
              </w:rPr>
            </w:pPr>
            <w:r>
              <w:rPr>
                <w:rFonts w:hint="eastAsia"/>
                <w:color w:val="000000"/>
                <w:sz w:val="15"/>
                <w:szCs w:val="15"/>
              </w:rPr>
              <w:t>28.79**</w:t>
            </w:r>
          </w:p>
        </w:tc>
        <w:tc>
          <w:tcPr>
            <w:tcW w:w="2131" w:type="dxa"/>
            <w:vAlign w:val="center"/>
          </w:tcPr>
          <w:p w:rsidR="00C6743D" w:rsidRDefault="00C6743D" w:rsidP="00E87824">
            <w:pPr>
              <w:jc w:val="center"/>
              <w:rPr>
                <w:color w:val="000000"/>
                <w:sz w:val="18"/>
                <w:szCs w:val="18"/>
              </w:rPr>
            </w:pPr>
            <w:r>
              <w:rPr>
                <w:rFonts w:hint="eastAsia"/>
                <w:color w:val="000000"/>
                <w:sz w:val="15"/>
                <w:szCs w:val="15"/>
              </w:rPr>
              <w:t>22.30**</w:t>
            </w:r>
          </w:p>
        </w:tc>
      </w:tr>
      <w:tr w:rsidR="00C6743D" w:rsidTr="00E87824">
        <w:tc>
          <w:tcPr>
            <w:tcW w:w="1175" w:type="dxa"/>
            <w:vMerge w:val="restart"/>
            <w:vAlign w:val="center"/>
          </w:tcPr>
          <w:p w:rsidR="00C6743D" w:rsidRDefault="00C6743D" w:rsidP="00E87824">
            <w:pPr>
              <w:jc w:val="center"/>
              <w:rPr>
                <w:color w:val="000000"/>
                <w:sz w:val="18"/>
                <w:szCs w:val="18"/>
              </w:rPr>
            </w:pPr>
            <w:r>
              <w:rPr>
                <w:rFonts w:hint="eastAsia"/>
                <w:color w:val="000000"/>
                <w:sz w:val="18"/>
                <w:szCs w:val="18"/>
              </w:rPr>
              <w:t>层次短语</w:t>
            </w:r>
          </w:p>
          <w:p w:rsidR="00C6743D" w:rsidRDefault="00C6743D" w:rsidP="00E87824">
            <w:pPr>
              <w:jc w:val="center"/>
              <w:rPr>
                <w:color w:val="000000"/>
                <w:sz w:val="18"/>
                <w:szCs w:val="18"/>
              </w:rPr>
            </w:pPr>
            <w:r>
              <w:rPr>
                <w:rFonts w:hint="eastAsia"/>
                <w:color w:val="000000"/>
                <w:sz w:val="18"/>
                <w:szCs w:val="18"/>
              </w:rPr>
              <w:t>系统</w:t>
            </w:r>
          </w:p>
        </w:tc>
        <w:tc>
          <w:tcPr>
            <w:tcW w:w="3085" w:type="dxa"/>
            <w:vAlign w:val="center"/>
          </w:tcPr>
          <w:p w:rsidR="00C6743D" w:rsidRDefault="00C6743D" w:rsidP="00E87824">
            <w:pPr>
              <w:jc w:val="center"/>
              <w:rPr>
                <w:color w:val="000000"/>
                <w:sz w:val="18"/>
                <w:szCs w:val="18"/>
              </w:rPr>
            </w:pPr>
            <w:r>
              <w:rPr>
                <w:rFonts w:hint="eastAsia"/>
                <w:color w:val="000000"/>
                <w:sz w:val="15"/>
                <w:szCs w:val="15"/>
              </w:rPr>
              <w:t>Baseline</w:t>
            </w:r>
          </w:p>
        </w:tc>
        <w:tc>
          <w:tcPr>
            <w:tcW w:w="2131" w:type="dxa"/>
          </w:tcPr>
          <w:p w:rsidR="00C6743D" w:rsidRDefault="00C6743D" w:rsidP="00E87824">
            <w:pPr>
              <w:jc w:val="center"/>
              <w:rPr>
                <w:color w:val="000000"/>
                <w:sz w:val="15"/>
                <w:szCs w:val="15"/>
              </w:rPr>
            </w:pPr>
            <w:r>
              <w:rPr>
                <w:rFonts w:hint="eastAsia"/>
                <w:color w:val="000000"/>
                <w:sz w:val="15"/>
                <w:szCs w:val="15"/>
              </w:rPr>
              <w:t>30.25</w:t>
            </w:r>
          </w:p>
        </w:tc>
        <w:tc>
          <w:tcPr>
            <w:tcW w:w="2131" w:type="dxa"/>
          </w:tcPr>
          <w:p w:rsidR="00C6743D" w:rsidRDefault="00C6743D" w:rsidP="00E87824">
            <w:pPr>
              <w:jc w:val="center"/>
              <w:rPr>
                <w:color w:val="000000"/>
                <w:sz w:val="15"/>
                <w:szCs w:val="15"/>
              </w:rPr>
            </w:pPr>
            <w:r>
              <w:rPr>
                <w:rFonts w:hint="eastAsia"/>
                <w:color w:val="000000"/>
                <w:sz w:val="15"/>
                <w:szCs w:val="15"/>
              </w:rPr>
              <w:t>21.25</w:t>
            </w:r>
          </w:p>
        </w:tc>
      </w:tr>
      <w:tr w:rsidR="00C6743D" w:rsidTr="00E87824">
        <w:tc>
          <w:tcPr>
            <w:tcW w:w="1175" w:type="dxa"/>
            <w:vMerge/>
          </w:tcPr>
          <w:p w:rsidR="00C6743D" w:rsidRDefault="00C6743D" w:rsidP="00E87824">
            <w:pPr>
              <w:jc w:val="center"/>
              <w:rPr>
                <w:color w:val="000000"/>
                <w:sz w:val="18"/>
                <w:szCs w:val="18"/>
              </w:rPr>
            </w:pPr>
          </w:p>
        </w:tc>
        <w:tc>
          <w:tcPr>
            <w:tcW w:w="3085" w:type="dxa"/>
            <w:vAlign w:val="center"/>
          </w:tcPr>
          <w:p w:rsidR="00C6743D" w:rsidRDefault="00C6743D" w:rsidP="00E87824">
            <w:pPr>
              <w:jc w:val="center"/>
              <w:rPr>
                <w:color w:val="000000"/>
                <w:sz w:val="18"/>
                <w:szCs w:val="18"/>
              </w:rPr>
            </w:pPr>
            <w:r>
              <w:rPr>
                <w:rFonts w:hint="eastAsia"/>
                <w:color w:val="000000"/>
                <w:sz w:val="15"/>
                <w:szCs w:val="15"/>
              </w:rPr>
              <w:t>Ensemble Learning without Heuristic Method</w:t>
            </w:r>
          </w:p>
        </w:tc>
        <w:tc>
          <w:tcPr>
            <w:tcW w:w="2131" w:type="dxa"/>
          </w:tcPr>
          <w:p w:rsidR="00C6743D" w:rsidRDefault="00C6743D" w:rsidP="00E87824">
            <w:pPr>
              <w:jc w:val="center"/>
              <w:rPr>
                <w:color w:val="000000"/>
                <w:sz w:val="15"/>
                <w:szCs w:val="15"/>
              </w:rPr>
            </w:pPr>
            <w:r>
              <w:rPr>
                <w:rFonts w:hint="eastAsia"/>
                <w:color w:val="000000"/>
                <w:sz w:val="15"/>
                <w:szCs w:val="15"/>
              </w:rPr>
              <w:t>30.54</w:t>
            </w:r>
          </w:p>
        </w:tc>
        <w:tc>
          <w:tcPr>
            <w:tcW w:w="2131" w:type="dxa"/>
          </w:tcPr>
          <w:p w:rsidR="00C6743D" w:rsidRDefault="00C6743D" w:rsidP="00E87824">
            <w:pPr>
              <w:jc w:val="center"/>
              <w:rPr>
                <w:color w:val="000000"/>
                <w:sz w:val="15"/>
                <w:szCs w:val="15"/>
              </w:rPr>
            </w:pPr>
            <w:r>
              <w:rPr>
                <w:rFonts w:hint="eastAsia"/>
                <w:color w:val="000000"/>
                <w:sz w:val="15"/>
                <w:szCs w:val="15"/>
              </w:rPr>
              <w:t>21.63*</w:t>
            </w:r>
          </w:p>
        </w:tc>
      </w:tr>
      <w:tr w:rsidR="00C6743D" w:rsidTr="00E87824">
        <w:tc>
          <w:tcPr>
            <w:tcW w:w="1175" w:type="dxa"/>
            <w:vMerge/>
          </w:tcPr>
          <w:p w:rsidR="00C6743D" w:rsidRDefault="00C6743D" w:rsidP="00E87824">
            <w:pPr>
              <w:jc w:val="center"/>
              <w:rPr>
                <w:color w:val="000000"/>
                <w:sz w:val="18"/>
                <w:szCs w:val="18"/>
              </w:rPr>
            </w:pPr>
          </w:p>
        </w:tc>
        <w:tc>
          <w:tcPr>
            <w:tcW w:w="3085" w:type="dxa"/>
          </w:tcPr>
          <w:p w:rsidR="00C6743D" w:rsidRDefault="00C6743D" w:rsidP="00E87824">
            <w:pPr>
              <w:jc w:val="center"/>
              <w:rPr>
                <w:color w:val="000000"/>
                <w:sz w:val="18"/>
                <w:szCs w:val="18"/>
              </w:rPr>
            </w:pPr>
            <w:r>
              <w:rPr>
                <w:rFonts w:hint="eastAsia"/>
                <w:color w:val="000000"/>
                <w:sz w:val="15"/>
                <w:szCs w:val="15"/>
              </w:rPr>
              <w:t>Ensemble Learning with Heuristic Method</w:t>
            </w:r>
          </w:p>
        </w:tc>
        <w:tc>
          <w:tcPr>
            <w:tcW w:w="2131" w:type="dxa"/>
          </w:tcPr>
          <w:p w:rsidR="00C6743D" w:rsidRDefault="00C6743D" w:rsidP="00E87824">
            <w:pPr>
              <w:jc w:val="center"/>
              <w:rPr>
                <w:color w:val="000000"/>
                <w:sz w:val="15"/>
                <w:szCs w:val="15"/>
              </w:rPr>
            </w:pPr>
            <w:r>
              <w:rPr>
                <w:rFonts w:hint="eastAsia"/>
                <w:color w:val="000000"/>
                <w:sz w:val="15"/>
                <w:szCs w:val="15"/>
              </w:rPr>
              <w:t>30.60*</w:t>
            </w:r>
          </w:p>
        </w:tc>
        <w:tc>
          <w:tcPr>
            <w:tcW w:w="2131" w:type="dxa"/>
          </w:tcPr>
          <w:p w:rsidR="00C6743D" w:rsidRDefault="00C6743D" w:rsidP="00E87824">
            <w:pPr>
              <w:jc w:val="center"/>
              <w:rPr>
                <w:color w:val="000000"/>
                <w:sz w:val="15"/>
                <w:szCs w:val="15"/>
              </w:rPr>
            </w:pPr>
            <w:r>
              <w:rPr>
                <w:rFonts w:hint="eastAsia"/>
                <w:color w:val="000000"/>
                <w:sz w:val="15"/>
                <w:szCs w:val="15"/>
              </w:rPr>
              <w:t>21.77*</w:t>
            </w:r>
          </w:p>
        </w:tc>
      </w:tr>
    </w:tbl>
    <w:p w:rsidR="00C6743D" w:rsidRPr="00C6743D" w:rsidRDefault="00C6743D" w:rsidP="00C6743D">
      <w:pPr>
        <w:pStyle w:val="ae"/>
        <w:ind w:left="420" w:firstLineChars="0" w:firstLine="0"/>
        <w:rPr>
          <w:color w:val="000000"/>
        </w:rPr>
      </w:pPr>
    </w:p>
    <w:p w:rsidR="00C6743D" w:rsidRPr="00C6743D" w:rsidRDefault="00C6743D" w:rsidP="00C6743D">
      <w:pPr>
        <w:pStyle w:val="ae"/>
        <w:ind w:left="420" w:firstLineChars="0" w:firstLine="0"/>
        <w:jc w:val="center"/>
        <w:rPr>
          <w:color w:val="000000"/>
          <w:sz w:val="18"/>
          <w:szCs w:val="18"/>
        </w:rPr>
      </w:pPr>
      <w:r w:rsidRPr="00C6743D">
        <w:rPr>
          <w:rFonts w:hint="eastAsia"/>
          <w:color w:val="000000"/>
          <w:sz w:val="18"/>
          <w:szCs w:val="18"/>
        </w:rPr>
        <w:t>表</w:t>
      </w:r>
      <w:r w:rsidRPr="00C6743D">
        <w:rPr>
          <w:rFonts w:hint="eastAsia"/>
          <w:color w:val="000000"/>
          <w:sz w:val="18"/>
          <w:szCs w:val="18"/>
        </w:rPr>
        <w:t xml:space="preserve">3 </w:t>
      </w:r>
      <w:r w:rsidRPr="00C6743D">
        <w:rPr>
          <w:color w:val="000000"/>
          <w:sz w:val="18"/>
          <w:szCs w:val="18"/>
        </w:rPr>
        <w:t xml:space="preserve"> </w:t>
      </w:r>
      <w:r w:rsidRPr="00C6743D">
        <w:rPr>
          <w:rFonts w:hint="eastAsia"/>
          <w:i/>
          <w:color w:val="000000"/>
          <w:sz w:val="18"/>
          <w:szCs w:val="18"/>
        </w:rPr>
        <w:t>IWSLT</w:t>
      </w:r>
      <w:r w:rsidRPr="00C6743D">
        <w:rPr>
          <w:rFonts w:hint="eastAsia"/>
          <w:color w:val="000000"/>
          <w:sz w:val="18"/>
          <w:szCs w:val="18"/>
        </w:rPr>
        <w:t>翻译任务中采用不同训练方法时系统的</w:t>
      </w:r>
      <w:r w:rsidRPr="00C6743D">
        <w:rPr>
          <w:i/>
          <w:color w:val="000000"/>
          <w:sz w:val="18"/>
          <w:szCs w:val="18"/>
        </w:rPr>
        <w:t>BLEU</w:t>
      </w:r>
      <w:r w:rsidRPr="00C6743D">
        <w:rPr>
          <w:rFonts w:hint="eastAsia"/>
          <w:color w:val="000000"/>
          <w:sz w:val="18"/>
          <w:szCs w:val="18"/>
        </w:rPr>
        <w:t>值</w:t>
      </w:r>
    </w:p>
    <w:p w:rsidR="00C6743D" w:rsidRPr="00C6743D" w:rsidRDefault="00C6743D" w:rsidP="00C6743D">
      <w:pPr>
        <w:pStyle w:val="ae"/>
        <w:ind w:left="420" w:firstLineChars="0" w:firstLine="0"/>
        <w:rPr>
          <w:color w:val="000000"/>
          <w:sz w:val="18"/>
          <w:szCs w:val="18"/>
        </w:rPr>
      </w:pPr>
      <w:r w:rsidRPr="00C6743D">
        <w:rPr>
          <w:color w:val="000000"/>
          <w:sz w:val="18"/>
          <w:szCs w:val="18"/>
        </w:rPr>
        <w:t xml:space="preserve">Table </w:t>
      </w:r>
      <w:r w:rsidRPr="00C6743D">
        <w:rPr>
          <w:rFonts w:hint="eastAsia"/>
          <w:color w:val="000000"/>
          <w:sz w:val="18"/>
          <w:szCs w:val="18"/>
        </w:rPr>
        <w:t>3.</w:t>
      </w:r>
      <w:r w:rsidRPr="00C6743D">
        <w:rPr>
          <w:color w:val="000000"/>
          <w:sz w:val="18"/>
          <w:szCs w:val="18"/>
        </w:rPr>
        <w:t xml:space="preserve"> </w:t>
      </w:r>
      <w:r w:rsidRPr="00C6743D">
        <w:rPr>
          <w:i/>
          <w:color w:val="000000"/>
          <w:sz w:val="18"/>
          <w:szCs w:val="18"/>
        </w:rPr>
        <w:t>BLEU</w:t>
      </w:r>
      <w:r w:rsidRPr="00C6743D">
        <w:rPr>
          <w:color w:val="000000"/>
          <w:sz w:val="18"/>
          <w:szCs w:val="18"/>
        </w:rPr>
        <w:t xml:space="preserve"> score</w:t>
      </w:r>
      <w:r w:rsidRPr="00C6743D">
        <w:rPr>
          <w:rFonts w:hint="eastAsia"/>
          <w:color w:val="000000"/>
          <w:sz w:val="18"/>
          <w:szCs w:val="18"/>
        </w:rPr>
        <w:t>s</w:t>
      </w:r>
      <w:r w:rsidRPr="00C6743D">
        <w:rPr>
          <w:color w:val="000000"/>
          <w:sz w:val="18"/>
          <w:szCs w:val="18"/>
        </w:rPr>
        <w:t xml:space="preserve"> of </w:t>
      </w:r>
      <w:r w:rsidRPr="00C6743D">
        <w:rPr>
          <w:rFonts w:hint="eastAsia"/>
          <w:color w:val="000000"/>
          <w:sz w:val="18"/>
          <w:szCs w:val="18"/>
        </w:rPr>
        <w:t xml:space="preserve">translation system using different training methods in </w:t>
      </w:r>
      <w:r w:rsidRPr="00C6743D">
        <w:rPr>
          <w:rFonts w:hint="eastAsia"/>
          <w:i/>
          <w:color w:val="000000"/>
          <w:sz w:val="18"/>
          <w:szCs w:val="18"/>
        </w:rPr>
        <w:t>IWSLT</w:t>
      </w:r>
      <w:r w:rsidRPr="00C6743D">
        <w:rPr>
          <w:rFonts w:hint="eastAsia"/>
          <w:color w:val="000000"/>
          <w:sz w:val="18"/>
          <w:szCs w:val="18"/>
        </w:rPr>
        <w:t xml:space="preserve"> translation task</w:t>
      </w:r>
    </w:p>
    <w:p w:rsidR="00C6743D" w:rsidRPr="00C6743D" w:rsidRDefault="00C6743D" w:rsidP="00C6743D">
      <w:pPr>
        <w:pStyle w:val="ae"/>
        <w:ind w:left="420" w:firstLineChars="0" w:firstLine="0"/>
        <w:rPr>
          <w:color w:val="000000"/>
          <w:sz w:val="18"/>
          <w:szCs w:val="18"/>
        </w:rPr>
      </w:pPr>
    </w:p>
    <w:tbl>
      <w:tblPr>
        <w:tblStyle w:val="ad"/>
        <w:tblW w:w="0" w:type="auto"/>
        <w:tblLayout w:type="fixed"/>
        <w:tblLook w:val="0000"/>
      </w:tblPr>
      <w:tblGrid>
        <w:gridCol w:w="1175"/>
        <w:gridCol w:w="3085"/>
        <w:gridCol w:w="2131"/>
        <w:gridCol w:w="2131"/>
      </w:tblGrid>
      <w:tr w:rsidR="00C6743D" w:rsidTr="00E87824">
        <w:tc>
          <w:tcPr>
            <w:tcW w:w="1175" w:type="dxa"/>
          </w:tcPr>
          <w:p w:rsidR="00C6743D" w:rsidRDefault="00C6743D" w:rsidP="00E87824">
            <w:pPr>
              <w:jc w:val="center"/>
              <w:rPr>
                <w:color w:val="000000"/>
                <w:sz w:val="18"/>
                <w:szCs w:val="18"/>
              </w:rPr>
            </w:pPr>
            <w:r>
              <w:rPr>
                <w:rFonts w:hint="eastAsia"/>
                <w:color w:val="000000"/>
                <w:sz w:val="18"/>
                <w:szCs w:val="18"/>
              </w:rPr>
              <w:t>解码器</w:t>
            </w:r>
          </w:p>
        </w:tc>
        <w:tc>
          <w:tcPr>
            <w:tcW w:w="3085" w:type="dxa"/>
          </w:tcPr>
          <w:p w:rsidR="00C6743D" w:rsidRDefault="00C6743D" w:rsidP="00E87824">
            <w:pPr>
              <w:jc w:val="center"/>
              <w:rPr>
                <w:color w:val="000000"/>
                <w:sz w:val="18"/>
                <w:szCs w:val="18"/>
              </w:rPr>
            </w:pPr>
            <w:r>
              <w:rPr>
                <w:rFonts w:hint="eastAsia"/>
                <w:color w:val="000000"/>
                <w:sz w:val="15"/>
                <w:szCs w:val="15"/>
              </w:rPr>
              <w:t>训练方法</w:t>
            </w:r>
          </w:p>
        </w:tc>
        <w:tc>
          <w:tcPr>
            <w:tcW w:w="2131" w:type="dxa"/>
            <w:vAlign w:val="center"/>
          </w:tcPr>
          <w:p w:rsidR="00C6743D" w:rsidRDefault="00C6743D" w:rsidP="00E87824">
            <w:pPr>
              <w:jc w:val="center"/>
              <w:rPr>
                <w:color w:val="000000"/>
                <w:sz w:val="18"/>
                <w:szCs w:val="18"/>
              </w:rPr>
            </w:pPr>
            <w:r>
              <w:rPr>
                <w:rFonts w:hint="eastAsia"/>
                <w:i/>
                <w:color w:val="000000"/>
                <w:sz w:val="15"/>
                <w:szCs w:val="15"/>
              </w:rPr>
              <w:t>IWSLT05</w:t>
            </w:r>
          </w:p>
        </w:tc>
        <w:tc>
          <w:tcPr>
            <w:tcW w:w="2131" w:type="dxa"/>
            <w:vAlign w:val="center"/>
          </w:tcPr>
          <w:p w:rsidR="00C6743D" w:rsidRDefault="00C6743D" w:rsidP="00E87824">
            <w:pPr>
              <w:jc w:val="center"/>
              <w:rPr>
                <w:color w:val="000000"/>
                <w:sz w:val="18"/>
                <w:szCs w:val="18"/>
              </w:rPr>
            </w:pPr>
            <w:r>
              <w:rPr>
                <w:rFonts w:hint="eastAsia"/>
                <w:i/>
                <w:color w:val="000000"/>
                <w:sz w:val="15"/>
                <w:szCs w:val="15"/>
              </w:rPr>
              <w:t>IWSLT07</w:t>
            </w:r>
          </w:p>
        </w:tc>
      </w:tr>
      <w:tr w:rsidR="00C6743D" w:rsidTr="00E87824">
        <w:tc>
          <w:tcPr>
            <w:tcW w:w="1175" w:type="dxa"/>
            <w:vMerge w:val="restart"/>
            <w:vAlign w:val="center"/>
          </w:tcPr>
          <w:p w:rsidR="00C6743D" w:rsidRDefault="00C6743D" w:rsidP="00E87824">
            <w:pPr>
              <w:jc w:val="center"/>
              <w:rPr>
                <w:color w:val="000000"/>
                <w:sz w:val="18"/>
                <w:szCs w:val="18"/>
              </w:rPr>
            </w:pPr>
            <w:r>
              <w:rPr>
                <w:rFonts w:hint="eastAsia"/>
                <w:color w:val="000000"/>
                <w:sz w:val="18"/>
                <w:szCs w:val="18"/>
              </w:rPr>
              <w:t>短语系统</w:t>
            </w:r>
          </w:p>
        </w:tc>
        <w:tc>
          <w:tcPr>
            <w:tcW w:w="3085" w:type="dxa"/>
            <w:vAlign w:val="center"/>
          </w:tcPr>
          <w:p w:rsidR="00C6743D" w:rsidRDefault="00C6743D" w:rsidP="00E87824">
            <w:pPr>
              <w:jc w:val="center"/>
              <w:rPr>
                <w:color w:val="000000"/>
                <w:sz w:val="18"/>
                <w:szCs w:val="18"/>
              </w:rPr>
            </w:pPr>
            <w:r>
              <w:rPr>
                <w:rFonts w:hint="eastAsia"/>
                <w:color w:val="000000"/>
                <w:sz w:val="15"/>
                <w:szCs w:val="15"/>
              </w:rPr>
              <w:t>Baseline</w:t>
            </w:r>
          </w:p>
        </w:tc>
        <w:tc>
          <w:tcPr>
            <w:tcW w:w="2131" w:type="dxa"/>
            <w:vAlign w:val="center"/>
          </w:tcPr>
          <w:p w:rsidR="00C6743D" w:rsidRDefault="00C6743D" w:rsidP="00E87824">
            <w:pPr>
              <w:jc w:val="center"/>
              <w:rPr>
                <w:color w:val="000000"/>
                <w:sz w:val="18"/>
                <w:szCs w:val="18"/>
              </w:rPr>
            </w:pPr>
            <w:r>
              <w:rPr>
                <w:rFonts w:hint="eastAsia"/>
                <w:color w:val="000000"/>
                <w:sz w:val="15"/>
                <w:szCs w:val="15"/>
              </w:rPr>
              <w:t>55.70</w:t>
            </w:r>
          </w:p>
        </w:tc>
        <w:tc>
          <w:tcPr>
            <w:tcW w:w="2131" w:type="dxa"/>
            <w:vAlign w:val="center"/>
          </w:tcPr>
          <w:p w:rsidR="00C6743D" w:rsidRDefault="00C6743D" w:rsidP="00E87824">
            <w:pPr>
              <w:jc w:val="center"/>
              <w:rPr>
                <w:color w:val="000000"/>
                <w:sz w:val="18"/>
                <w:szCs w:val="18"/>
              </w:rPr>
            </w:pPr>
            <w:r>
              <w:rPr>
                <w:rFonts w:hint="eastAsia"/>
                <w:color w:val="000000"/>
                <w:sz w:val="15"/>
                <w:szCs w:val="15"/>
              </w:rPr>
              <w:t>32.32</w:t>
            </w:r>
          </w:p>
        </w:tc>
      </w:tr>
      <w:tr w:rsidR="00C6743D" w:rsidTr="00E87824">
        <w:tc>
          <w:tcPr>
            <w:tcW w:w="1175" w:type="dxa"/>
            <w:vMerge/>
          </w:tcPr>
          <w:p w:rsidR="00C6743D" w:rsidRDefault="00C6743D" w:rsidP="00E87824">
            <w:pPr>
              <w:jc w:val="center"/>
              <w:rPr>
                <w:color w:val="000000"/>
                <w:sz w:val="18"/>
                <w:szCs w:val="18"/>
              </w:rPr>
            </w:pPr>
          </w:p>
        </w:tc>
        <w:tc>
          <w:tcPr>
            <w:tcW w:w="3085" w:type="dxa"/>
            <w:vAlign w:val="center"/>
          </w:tcPr>
          <w:p w:rsidR="00C6743D" w:rsidRDefault="00C6743D" w:rsidP="00E87824">
            <w:pPr>
              <w:jc w:val="center"/>
              <w:rPr>
                <w:color w:val="000000"/>
                <w:sz w:val="18"/>
                <w:szCs w:val="18"/>
              </w:rPr>
            </w:pPr>
            <w:r>
              <w:rPr>
                <w:rFonts w:hint="eastAsia"/>
                <w:color w:val="000000"/>
                <w:sz w:val="15"/>
                <w:szCs w:val="15"/>
              </w:rPr>
              <w:t>Ensemble Learning without Heuristic Method</w:t>
            </w:r>
          </w:p>
        </w:tc>
        <w:tc>
          <w:tcPr>
            <w:tcW w:w="2131" w:type="dxa"/>
            <w:vAlign w:val="center"/>
          </w:tcPr>
          <w:p w:rsidR="00C6743D" w:rsidRDefault="00C6743D" w:rsidP="00E87824">
            <w:pPr>
              <w:jc w:val="center"/>
              <w:rPr>
                <w:color w:val="000000"/>
                <w:sz w:val="18"/>
                <w:szCs w:val="18"/>
              </w:rPr>
            </w:pPr>
            <w:r>
              <w:rPr>
                <w:rFonts w:hint="eastAsia"/>
                <w:color w:val="000000"/>
                <w:sz w:val="15"/>
                <w:szCs w:val="15"/>
              </w:rPr>
              <w:t>55.12</w:t>
            </w:r>
          </w:p>
        </w:tc>
        <w:tc>
          <w:tcPr>
            <w:tcW w:w="2131" w:type="dxa"/>
            <w:vAlign w:val="center"/>
          </w:tcPr>
          <w:p w:rsidR="00C6743D" w:rsidRDefault="00C6743D" w:rsidP="00E87824">
            <w:pPr>
              <w:jc w:val="center"/>
              <w:rPr>
                <w:color w:val="000000"/>
                <w:sz w:val="18"/>
                <w:szCs w:val="18"/>
              </w:rPr>
            </w:pPr>
            <w:r>
              <w:rPr>
                <w:rFonts w:hint="eastAsia"/>
                <w:color w:val="000000"/>
                <w:sz w:val="15"/>
                <w:szCs w:val="15"/>
              </w:rPr>
              <w:t>32.45</w:t>
            </w:r>
          </w:p>
        </w:tc>
      </w:tr>
      <w:tr w:rsidR="00C6743D" w:rsidTr="00E87824">
        <w:tc>
          <w:tcPr>
            <w:tcW w:w="1175" w:type="dxa"/>
            <w:vMerge/>
          </w:tcPr>
          <w:p w:rsidR="00C6743D" w:rsidRDefault="00C6743D" w:rsidP="00E87824">
            <w:pPr>
              <w:jc w:val="center"/>
              <w:rPr>
                <w:color w:val="000000"/>
                <w:sz w:val="18"/>
                <w:szCs w:val="18"/>
              </w:rPr>
            </w:pPr>
          </w:p>
        </w:tc>
        <w:tc>
          <w:tcPr>
            <w:tcW w:w="3085" w:type="dxa"/>
          </w:tcPr>
          <w:p w:rsidR="00C6743D" w:rsidRDefault="00C6743D" w:rsidP="00E87824">
            <w:pPr>
              <w:jc w:val="center"/>
              <w:rPr>
                <w:color w:val="000000"/>
                <w:sz w:val="18"/>
                <w:szCs w:val="18"/>
              </w:rPr>
            </w:pPr>
            <w:r>
              <w:rPr>
                <w:rFonts w:hint="eastAsia"/>
                <w:color w:val="000000"/>
                <w:sz w:val="15"/>
                <w:szCs w:val="15"/>
              </w:rPr>
              <w:t>Ensemble Learning with Heuristic Method</w:t>
            </w:r>
          </w:p>
        </w:tc>
        <w:tc>
          <w:tcPr>
            <w:tcW w:w="2131" w:type="dxa"/>
            <w:vAlign w:val="center"/>
          </w:tcPr>
          <w:p w:rsidR="00C6743D" w:rsidRDefault="00C6743D" w:rsidP="00E87824">
            <w:pPr>
              <w:jc w:val="center"/>
              <w:rPr>
                <w:color w:val="000000"/>
                <w:sz w:val="18"/>
                <w:szCs w:val="18"/>
              </w:rPr>
            </w:pPr>
            <w:r>
              <w:rPr>
                <w:rFonts w:hint="eastAsia"/>
                <w:color w:val="000000"/>
                <w:sz w:val="15"/>
                <w:szCs w:val="15"/>
              </w:rPr>
              <w:t>56.66**</w:t>
            </w:r>
          </w:p>
        </w:tc>
        <w:tc>
          <w:tcPr>
            <w:tcW w:w="2131" w:type="dxa"/>
            <w:vAlign w:val="center"/>
          </w:tcPr>
          <w:p w:rsidR="00C6743D" w:rsidRDefault="00C6743D" w:rsidP="00E87824">
            <w:pPr>
              <w:jc w:val="center"/>
              <w:rPr>
                <w:color w:val="000000"/>
                <w:sz w:val="18"/>
                <w:szCs w:val="18"/>
              </w:rPr>
            </w:pPr>
            <w:r>
              <w:rPr>
                <w:rFonts w:hint="eastAsia"/>
                <w:color w:val="000000"/>
                <w:sz w:val="15"/>
                <w:szCs w:val="15"/>
              </w:rPr>
              <w:t>33.51**</w:t>
            </w:r>
          </w:p>
        </w:tc>
      </w:tr>
      <w:tr w:rsidR="00C6743D" w:rsidTr="00E87824">
        <w:tc>
          <w:tcPr>
            <w:tcW w:w="1175" w:type="dxa"/>
            <w:vMerge w:val="restart"/>
            <w:vAlign w:val="center"/>
          </w:tcPr>
          <w:p w:rsidR="00C6743D" w:rsidRDefault="00C6743D" w:rsidP="00E87824">
            <w:pPr>
              <w:jc w:val="center"/>
              <w:rPr>
                <w:color w:val="000000"/>
                <w:sz w:val="18"/>
                <w:szCs w:val="18"/>
              </w:rPr>
            </w:pPr>
            <w:r>
              <w:rPr>
                <w:rFonts w:hint="eastAsia"/>
                <w:color w:val="000000"/>
                <w:sz w:val="18"/>
                <w:szCs w:val="18"/>
              </w:rPr>
              <w:t>层次短语</w:t>
            </w:r>
          </w:p>
          <w:p w:rsidR="00C6743D" w:rsidRDefault="00C6743D" w:rsidP="00E87824">
            <w:pPr>
              <w:jc w:val="center"/>
              <w:rPr>
                <w:color w:val="000000"/>
                <w:sz w:val="18"/>
                <w:szCs w:val="18"/>
              </w:rPr>
            </w:pPr>
            <w:r>
              <w:rPr>
                <w:rFonts w:hint="eastAsia"/>
                <w:color w:val="000000"/>
                <w:sz w:val="18"/>
                <w:szCs w:val="18"/>
              </w:rPr>
              <w:t>系统</w:t>
            </w:r>
          </w:p>
        </w:tc>
        <w:tc>
          <w:tcPr>
            <w:tcW w:w="3085" w:type="dxa"/>
            <w:vAlign w:val="center"/>
          </w:tcPr>
          <w:p w:rsidR="00C6743D" w:rsidRDefault="00C6743D" w:rsidP="00E87824">
            <w:pPr>
              <w:jc w:val="center"/>
              <w:rPr>
                <w:color w:val="000000"/>
                <w:sz w:val="18"/>
                <w:szCs w:val="18"/>
              </w:rPr>
            </w:pPr>
            <w:r>
              <w:rPr>
                <w:rFonts w:hint="eastAsia"/>
                <w:color w:val="000000"/>
                <w:sz w:val="15"/>
                <w:szCs w:val="15"/>
              </w:rPr>
              <w:t>Baseline</w:t>
            </w:r>
          </w:p>
        </w:tc>
        <w:tc>
          <w:tcPr>
            <w:tcW w:w="2131" w:type="dxa"/>
          </w:tcPr>
          <w:p w:rsidR="00C6743D" w:rsidRDefault="00C6743D" w:rsidP="00E87824">
            <w:pPr>
              <w:jc w:val="center"/>
              <w:rPr>
                <w:color w:val="000000"/>
                <w:sz w:val="15"/>
                <w:szCs w:val="15"/>
              </w:rPr>
            </w:pPr>
            <w:r>
              <w:rPr>
                <w:rFonts w:hint="eastAsia"/>
                <w:color w:val="000000"/>
                <w:sz w:val="15"/>
                <w:szCs w:val="15"/>
              </w:rPr>
              <w:t>57.32</w:t>
            </w:r>
          </w:p>
        </w:tc>
        <w:tc>
          <w:tcPr>
            <w:tcW w:w="2131" w:type="dxa"/>
          </w:tcPr>
          <w:p w:rsidR="00C6743D" w:rsidRDefault="00C6743D" w:rsidP="00E87824">
            <w:pPr>
              <w:jc w:val="center"/>
              <w:rPr>
                <w:color w:val="000000"/>
                <w:sz w:val="15"/>
                <w:szCs w:val="15"/>
              </w:rPr>
            </w:pPr>
            <w:r>
              <w:rPr>
                <w:rFonts w:hint="eastAsia"/>
                <w:color w:val="000000"/>
                <w:sz w:val="15"/>
                <w:szCs w:val="15"/>
              </w:rPr>
              <w:t>33.86</w:t>
            </w:r>
          </w:p>
        </w:tc>
      </w:tr>
      <w:tr w:rsidR="00C6743D" w:rsidTr="00E87824">
        <w:tc>
          <w:tcPr>
            <w:tcW w:w="1175" w:type="dxa"/>
            <w:vMerge/>
          </w:tcPr>
          <w:p w:rsidR="00C6743D" w:rsidRDefault="00C6743D" w:rsidP="00E87824">
            <w:pPr>
              <w:jc w:val="center"/>
              <w:rPr>
                <w:color w:val="000000"/>
                <w:sz w:val="18"/>
                <w:szCs w:val="18"/>
              </w:rPr>
            </w:pPr>
          </w:p>
        </w:tc>
        <w:tc>
          <w:tcPr>
            <w:tcW w:w="3085" w:type="dxa"/>
            <w:vAlign w:val="center"/>
          </w:tcPr>
          <w:p w:rsidR="00C6743D" w:rsidRDefault="00C6743D" w:rsidP="00E87824">
            <w:pPr>
              <w:jc w:val="center"/>
              <w:rPr>
                <w:color w:val="000000"/>
                <w:sz w:val="18"/>
                <w:szCs w:val="18"/>
              </w:rPr>
            </w:pPr>
            <w:r>
              <w:rPr>
                <w:rFonts w:hint="eastAsia"/>
                <w:color w:val="000000"/>
                <w:sz w:val="15"/>
                <w:szCs w:val="15"/>
              </w:rPr>
              <w:t>Ensemble Learning without Heuristic Method</w:t>
            </w:r>
          </w:p>
        </w:tc>
        <w:tc>
          <w:tcPr>
            <w:tcW w:w="2131" w:type="dxa"/>
          </w:tcPr>
          <w:p w:rsidR="00C6743D" w:rsidRDefault="00C6743D" w:rsidP="00E87824">
            <w:pPr>
              <w:jc w:val="center"/>
              <w:rPr>
                <w:color w:val="000000"/>
                <w:sz w:val="15"/>
                <w:szCs w:val="15"/>
              </w:rPr>
            </w:pPr>
            <w:r>
              <w:rPr>
                <w:rFonts w:hint="eastAsia"/>
                <w:color w:val="000000"/>
                <w:sz w:val="15"/>
                <w:szCs w:val="15"/>
              </w:rPr>
              <w:t>57.45</w:t>
            </w:r>
          </w:p>
        </w:tc>
        <w:tc>
          <w:tcPr>
            <w:tcW w:w="2131" w:type="dxa"/>
          </w:tcPr>
          <w:p w:rsidR="00C6743D" w:rsidRDefault="00C6743D" w:rsidP="00E87824">
            <w:pPr>
              <w:jc w:val="center"/>
              <w:rPr>
                <w:color w:val="000000"/>
                <w:sz w:val="15"/>
                <w:szCs w:val="15"/>
              </w:rPr>
            </w:pPr>
            <w:r>
              <w:rPr>
                <w:rFonts w:hint="eastAsia"/>
                <w:color w:val="000000"/>
                <w:sz w:val="15"/>
                <w:szCs w:val="15"/>
              </w:rPr>
              <w:t>34.57**</w:t>
            </w:r>
          </w:p>
        </w:tc>
      </w:tr>
      <w:tr w:rsidR="00C6743D" w:rsidTr="00E87824">
        <w:tc>
          <w:tcPr>
            <w:tcW w:w="1175" w:type="dxa"/>
            <w:vMerge/>
          </w:tcPr>
          <w:p w:rsidR="00C6743D" w:rsidRDefault="00C6743D" w:rsidP="00E87824">
            <w:pPr>
              <w:jc w:val="center"/>
              <w:rPr>
                <w:color w:val="000000"/>
                <w:sz w:val="18"/>
                <w:szCs w:val="18"/>
              </w:rPr>
            </w:pPr>
          </w:p>
        </w:tc>
        <w:tc>
          <w:tcPr>
            <w:tcW w:w="3085" w:type="dxa"/>
          </w:tcPr>
          <w:p w:rsidR="00C6743D" w:rsidRDefault="00C6743D" w:rsidP="00E87824">
            <w:pPr>
              <w:jc w:val="center"/>
              <w:rPr>
                <w:color w:val="000000"/>
                <w:sz w:val="18"/>
                <w:szCs w:val="18"/>
              </w:rPr>
            </w:pPr>
            <w:r>
              <w:rPr>
                <w:rFonts w:hint="eastAsia"/>
                <w:color w:val="000000"/>
                <w:sz w:val="15"/>
                <w:szCs w:val="15"/>
              </w:rPr>
              <w:t>Ensemble Learning with Heuristic Method</w:t>
            </w:r>
          </w:p>
        </w:tc>
        <w:tc>
          <w:tcPr>
            <w:tcW w:w="2131" w:type="dxa"/>
          </w:tcPr>
          <w:p w:rsidR="00C6743D" w:rsidRDefault="00C6743D" w:rsidP="00E87824">
            <w:pPr>
              <w:jc w:val="center"/>
              <w:rPr>
                <w:color w:val="000000"/>
                <w:sz w:val="15"/>
                <w:szCs w:val="15"/>
              </w:rPr>
            </w:pPr>
            <w:r>
              <w:rPr>
                <w:rFonts w:hint="eastAsia"/>
                <w:color w:val="000000"/>
                <w:sz w:val="15"/>
                <w:szCs w:val="15"/>
              </w:rPr>
              <w:t>57.92**</w:t>
            </w:r>
          </w:p>
        </w:tc>
        <w:tc>
          <w:tcPr>
            <w:tcW w:w="2131" w:type="dxa"/>
          </w:tcPr>
          <w:p w:rsidR="00C6743D" w:rsidRDefault="00C6743D" w:rsidP="00E87824">
            <w:pPr>
              <w:jc w:val="center"/>
              <w:rPr>
                <w:color w:val="000000"/>
                <w:sz w:val="15"/>
                <w:szCs w:val="15"/>
              </w:rPr>
            </w:pPr>
            <w:r>
              <w:rPr>
                <w:rFonts w:hint="eastAsia"/>
                <w:color w:val="000000"/>
                <w:sz w:val="15"/>
                <w:szCs w:val="15"/>
              </w:rPr>
              <w:t>34.68**</w:t>
            </w:r>
          </w:p>
        </w:tc>
      </w:tr>
    </w:tbl>
    <w:p w:rsidR="00C6743D" w:rsidRDefault="00C6743D" w:rsidP="00C6743D">
      <w:pPr>
        <w:rPr>
          <w:i/>
          <w:color w:val="000000"/>
        </w:rPr>
      </w:pPr>
    </w:p>
    <w:p w:rsidR="00C6743D" w:rsidRDefault="00C6743D" w:rsidP="00C6743D">
      <w:pPr>
        <w:rPr>
          <w:i/>
          <w:color w:val="000000"/>
        </w:rPr>
        <w:sectPr w:rsidR="00C6743D" w:rsidSect="00C6743D">
          <w:footnotePr>
            <w:numRestart w:val="eachPage"/>
          </w:footnotePr>
          <w:type w:val="continuous"/>
          <w:pgSz w:w="11906" w:h="16838"/>
          <w:pgMar w:top="1440" w:right="1800" w:bottom="1440" w:left="1800" w:header="851" w:footer="992" w:gutter="0"/>
          <w:cols w:space="720"/>
          <w:docGrid w:type="lines" w:linePitch="312"/>
        </w:sectPr>
      </w:pPr>
    </w:p>
    <w:p w:rsidR="00DC02D6" w:rsidRDefault="000A1A9F" w:rsidP="00C6743D">
      <w:pPr>
        <w:rPr>
          <w:color w:val="000000"/>
        </w:rPr>
      </w:pPr>
      <w:r>
        <w:rPr>
          <w:rFonts w:hint="eastAsia"/>
          <w:i/>
          <w:color w:val="000000"/>
        </w:rPr>
        <w:lastRenderedPageBreak/>
        <w:t>NIST08</w:t>
      </w:r>
      <w:r>
        <w:rPr>
          <w:rFonts w:hint="eastAsia"/>
          <w:color w:val="000000"/>
        </w:rPr>
        <w:t>作为测试集；对于</w:t>
      </w:r>
      <w:r>
        <w:rPr>
          <w:rFonts w:hint="eastAsia"/>
          <w:i/>
          <w:color w:val="000000"/>
        </w:rPr>
        <w:t>IWSLT</w:t>
      </w:r>
      <w:r>
        <w:rPr>
          <w:rFonts w:hint="eastAsia"/>
          <w:color w:val="000000"/>
        </w:rPr>
        <w:t>任务，本文使用</w:t>
      </w:r>
      <w:r>
        <w:rPr>
          <w:rFonts w:hint="eastAsia"/>
          <w:i/>
          <w:color w:val="000000"/>
        </w:rPr>
        <w:t>IWSLT04</w:t>
      </w:r>
      <w:r>
        <w:rPr>
          <w:rFonts w:hint="eastAsia"/>
          <w:color w:val="000000"/>
        </w:rPr>
        <w:t>作为开发集，</w:t>
      </w:r>
      <w:r>
        <w:rPr>
          <w:rFonts w:hint="eastAsia"/>
          <w:i/>
          <w:color w:val="000000"/>
        </w:rPr>
        <w:t>IWSLT05</w:t>
      </w:r>
      <w:r>
        <w:rPr>
          <w:rFonts w:hint="eastAsia"/>
          <w:i/>
          <w:color w:val="000000"/>
        </w:rPr>
        <w:t>和</w:t>
      </w:r>
      <w:r>
        <w:rPr>
          <w:rFonts w:hint="eastAsia"/>
          <w:i/>
          <w:color w:val="000000"/>
        </w:rPr>
        <w:t>IWSLT07</w:t>
      </w:r>
      <w:r>
        <w:rPr>
          <w:rFonts w:hint="eastAsia"/>
          <w:color w:val="000000"/>
        </w:rPr>
        <w:t>作为测试集。</w:t>
      </w:r>
    </w:p>
    <w:p w:rsidR="00DC02D6" w:rsidRPr="003A7911" w:rsidRDefault="003A7911" w:rsidP="003A7911">
      <w:pPr>
        <w:ind w:firstLineChars="200" w:firstLine="420"/>
        <w:rPr>
          <w:color w:val="000000"/>
        </w:rPr>
      </w:pPr>
      <w:r>
        <w:rPr>
          <w:rFonts w:hint="eastAsia"/>
          <w:color w:val="000000"/>
        </w:rPr>
        <w:t xml:space="preserve">4) </w:t>
      </w:r>
      <w:r w:rsidR="00751E36">
        <w:rPr>
          <w:rFonts w:hint="eastAsia"/>
          <w:color w:val="000000"/>
        </w:rPr>
        <w:t xml:space="preserve"> </w:t>
      </w:r>
      <w:r w:rsidR="000A1A9F" w:rsidRPr="003A7911">
        <w:rPr>
          <w:rFonts w:hint="eastAsia"/>
          <w:color w:val="000000"/>
        </w:rPr>
        <w:t>解码器：我们在短语系统</w:t>
      </w:r>
      <w:r w:rsidR="000A1A9F" w:rsidRPr="003A7911">
        <w:rPr>
          <w:rFonts w:hint="eastAsia"/>
          <w:i/>
          <w:color w:val="000000"/>
        </w:rPr>
        <w:t>MOSES</w:t>
      </w:r>
      <w:r w:rsidR="000A1A9F">
        <w:rPr>
          <w:rStyle w:val="a9"/>
          <w:color w:val="000000"/>
        </w:rPr>
        <w:footnoteReference w:id="9"/>
      </w:r>
      <w:r w:rsidR="000A1A9F" w:rsidRPr="003A7911">
        <w:rPr>
          <w:rFonts w:hint="eastAsia"/>
          <w:i/>
          <w:color w:val="000000"/>
        </w:rPr>
        <w:t>和</w:t>
      </w:r>
      <w:r w:rsidR="000A1A9F" w:rsidRPr="003A7911">
        <w:rPr>
          <w:rFonts w:hint="eastAsia"/>
          <w:color w:val="000000"/>
        </w:rPr>
        <w:t>层次短语系统上验证本文方法的有效性，下一节将介绍所采用的解码器。</w:t>
      </w:r>
    </w:p>
    <w:p w:rsidR="00DC02D6" w:rsidRDefault="003A7911" w:rsidP="003A7911">
      <w:pPr>
        <w:ind w:firstLineChars="200" w:firstLine="420"/>
        <w:rPr>
          <w:color w:val="000000"/>
        </w:rPr>
      </w:pPr>
      <w:r>
        <w:rPr>
          <w:rFonts w:hint="eastAsia"/>
          <w:color w:val="000000"/>
        </w:rPr>
        <w:t xml:space="preserve">5) </w:t>
      </w:r>
      <w:r w:rsidR="00751E36">
        <w:rPr>
          <w:rFonts w:hint="eastAsia"/>
          <w:color w:val="000000"/>
        </w:rPr>
        <w:t xml:space="preserve"> </w:t>
      </w:r>
      <w:r w:rsidR="000A1A9F">
        <w:rPr>
          <w:rFonts w:hint="eastAsia"/>
          <w:color w:val="000000"/>
        </w:rPr>
        <w:t>评测指标：采用大小写不敏感的</w:t>
      </w:r>
      <w:r w:rsidR="000A1A9F">
        <w:rPr>
          <w:rFonts w:hint="eastAsia"/>
          <w:i/>
          <w:color w:val="000000"/>
        </w:rPr>
        <w:t>BLEU</w:t>
      </w:r>
      <w:r w:rsidR="000A1A9F">
        <w:rPr>
          <w:rFonts w:hint="eastAsia"/>
          <w:color w:val="000000"/>
        </w:rPr>
        <w:t>评测指标（计算方法已在</w:t>
      </w:r>
      <w:r w:rsidR="000A1A9F">
        <w:rPr>
          <w:rFonts w:hint="eastAsia"/>
          <w:color w:val="000000"/>
        </w:rPr>
        <w:t>2.1</w:t>
      </w:r>
      <w:r w:rsidR="000A1A9F">
        <w:rPr>
          <w:rFonts w:hint="eastAsia"/>
          <w:color w:val="000000"/>
        </w:rPr>
        <w:t>节介绍），使用的评测工具是</w:t>
      </w:r>
      <w:r w:rsidR="000A1A9F">
        <w:rPr>
          <w:rFonts w:hint="eastAsia"/>
          <w:i/>
          <w:color w:val="000000"/>
        </w:rPr>
        <w:t>mteva-v11b.pl</w:t>
      </w:r>
      <w:r w:rsidR="000A1A9F">
        <w:rPr>
          <w:rStyle w:val="a9"/>
          <w:color w:val="000000"/>
        </w:rPr>
        <w:footnoteReference w:id="10"/>
      </w:r>
      <w:r w:rsidR="000A1A9F">
        <w:rPr>
          <w:rFonts w:hint="eastAsia"/>
          <w:color w:val="000000"/>
        </w:rPr>
        <w:t>。并对译文进行差异性检测</w:t>
      </w:r>
      <w:r w:rsidR="000A1A9F">
        <w:rPr>
          <w:rFonts w:hint="eastAsia"/>
          <w:color w:val="000000"/>
          <w:vertAlign w:val="superscript"/>
        </w:rPr>
        <w:t>[17]</w:t>
      </w:r>
      <w:r w:rsidR="000A1A9F">
        <w:rPr>
          <w:rFonts w:hint="eastAsia"/>
          <w:color w:val="000000"/>
        </w:rPr>
        <w:t>。</w:t>
      </w:r>
    </w:p>
    <w:p w:rsidR="00DC02D6" w:rsidRDefault="000A1A9F">
      <w:pPr>
        <w:rPr>
          <w:color w:val="000000"/>
          <w:szCs w:val="21"/>
        </w:rPr>
      </w:pPr>
      <w:r>
        <w:rPr>
          <w:rFonts w:hint="eastAsia"/>
          <w:b/>
          <w:color w:val="000000"/>
          <w:szCs w:val="21"/>
        </w:rPr>
        <w:t xml:space="preserve">4.2 </w:t>
      </w:r>
      <w:r>
        <w:rPr>
          <w:rFonts w:hint="eastAsia"/>
          <w:b/>
          <w:i/>
          <w:color w:val="000000"/>
          <w:szCs w:val="21"/>
        </w:rPr>
        <w:t>解码器</w:t>
      </w:r>
    </w:p>
    <w:p w:rsidR="00DC02D6" w:rsidRDefault="000A1A9F">
      <w:pPr>
        <w:rPr>
          <w:color w:val="000000"/>
        </w:rPr>
      </w:pPr>
      <w:r>
        <w:rPr>
          <w:rFonts w:hint="eastAsia"/>
          <w:color w:val="000000"/>
        </w:rPr>
        <w:tab/>
      </w:r>
      <w:r>
        <w:rPr>
          <w:rFonts w:hint="eastAsia"/>
          <w:color w:val="000000"/>
        </w:rPr>
        <w:t>本文中主要使用短语解码器</w:t>
      </w:r>
      <w:r>
        <w:rPr>
          <w:rFonts w:hint="eastAsia"/>
          <w:color w:val="000000"/>
          <w:vertAlign w:val="superscript"/>
        </w:rPr>
        <w:t>[18]</w:t>
      </w:r>
      <w:r>
        <w:rPr>
          <w:rFonts w:hint="eastAsia"/>
          <w:color w:val="000000"/>
        </w:rPr>
        <w:t>和层次解码器</w:t>
      </w:r>
      <w:r>
        <w:rPr>
          <w:rFonts w:hint="eastAsia"/>
          <w:color w:val="000000"/>
          <w:vertAlign w:val="superscript"/>
        </w:rPr>
        <w:t>[19]</w:t>
      </w:r>
      <w:r>
        <w:rPr>
          <w:rFonts w:hint="eastAsia"/>
          <w:color w:val="000000"/>
        </w:rPr>
        <w:t>来验证本文方法的有效性。</w:t>
      </w:r>
    </w:p>
    <w:p w:rsidR="00DC02D6" w:rsidRDefault="000A1A9F">
      <w:pPr>
        <w:ind w:firstLineChars="200" w:firstLine="420"/>
        <w:rPr>
          <w:color w:val="000000"/>
        </w:rPr>
      </w:pPr>
      <w:r>
        <w:rPr>
          <w:rFonts w:hint="eastAsia"/>
          <w:iCs/>
          <w:color w:val="000000"/>
        </w:rPr>
        <w:t>本文使用的短语解码器是</w:t>
      </w:r>
      <w:r>
        <w:rPr>
          <w:rFonts w:hint="eastAsia"/>
          <w:iCs/>
          <w:color w:val="000000"/>
        </w:rPr>
        <w:t>MOSES</w:t>
      </w:r>
      <w:r>
        <w:rPr>
          <w:rFonts w:hint="eastAsia"/>
          <w:iCs/>
          <w:color w:val="000000"/>
        </w:rPr>
        <w:t>。</w:t>
      </w:r>
      <w:r>
        <w:rPr>
          <w:rFonts w:hint="eastAsia"/>
          <w:i/>
          <w:color w:val="000000"/>
        </w:rPr>
        <w:t>MOSES</w:t>
      </w:r>
      <w:r>
        <w:rPr>
          <w:rFonts w:hint="eastAsia"/>
          <w:color w:val="000000"/>
        </w:rPr>
        <w:t>是著名的开源统计机器翻译系统，采用对数线性模型。在实验中，该系统使用下列特征：</w:t>
      </w:r>
      <w:r>
        <w:rPr>
          <w:rFonts w:hint="eastAsia"/>
          <w:color w:val="000000"/>
        </w:rPr>
        <w:t xml:space="preserve">(1) </w:t>
      </w:r>
      <w:r>
        <w:rPr>
          <w:rFonts w:hint="eastAsia"/>
          <w:color w:val="000000"/>
        </w:rPr>
        <w:t>双语短语的源语言</w:t>
      </w:r>
      <w:r>
        <w:rPr>
          <w:rFonts w:hint="eastAsia"/>
          <w:color w:val="000000"/>
        </w:rPr>
        <w:t>-</w:t>
      </w:r>
      <w:r>
        <w:rPr>
          <w:rFonts w:hint="eastAsia"/>
          <w:color w:val="000000"/>
        </w:rPr>
        <w:t>目标语言的规则翻译概率；</w:t>
      </w:r>
      <w:r>
        <w:rPr>
          <w:rFonts w:hint="eastAsia"/>
          <w:color w:val="000000"/>
        </w:rPr>
        <w:t xml:space="preserve">(2) </w:t>
      </w:r>
      <w:r>
        <w:rPr>
          <w:rFonts w:hint="eastAsia"/>
          <w:color w:val="000000"/>
        </w:rPr>
        <w:t>双语短语的目</w:t>
      </w:r>
      <w:r>
        <w:rPr>
          <w:rFonts w:hint="eastAsia"/>
          <w:color w:val="000000"/>
        </w:rPr>
        <w:lastRenderedPageBreak/>
        <w:t>标语言</w:t>
      </w:r>
      <w:r>
        <w:rPr>
          <w:rFonts w:hint="eastAsia"/>
          <w:color w:val="000000"/>
        </w:rPr>
        <w:t>-</w:t>
      </w:r>
      <w:r>
        <w:rPr>
          <w:rFonts w:hint="eastAsia"/>
          <w:color w:val="000000"/>
        </w:rPr>
        <w:t>源语言的规则翻译概率；</w:t>
      </w:r>
      <w:r>
        <w:rPr>
          <w:rFonts w:hint="eastAsia"/>
          <w:color w:val="000000"/>
        </w:rPr>
        <w:t xml:space="preserve">(3) </w:t>
      </w:r>
      <w:r>
        <w:rPr>
          <w:rFonts w:hint="eastAsia"/>
          <w:color w:val="000000"/>
        </w:rPr>
        <w:t>双语短语的源语言</w:t>
      </w:r>
      <w:r>
        <w:rPr>
          <w:rFonts w:hint="eastAsia"/>
          <w:color w:val="000000"/>
        </w:rPr>
        <w:t>-</w:t>
      </w:r>
      <w:r>
        <w:rPr>
          <w:rFonts w:hint="eastAsia"/>
          <w:color w:val="000000"/>
        </w:rPr>
        <w:t>目标语言的规则词汇化权重；</w:t>
      </w:r>
      <w:r>
        <w:rPr>
          <w:rFonts w:hint="eastAsia"/>
          <w:color w:val="000000"/>
        </w:rPr>
        <w:t xml:space="preserve">(4) </w:t>
      </w:r>
      <w:r>
        <w:rPr>
          <w:rFonts w:hint="eastAsia"/>
          <w:color w:val="000000"/>
        </w:rPr>
        <w:t>双语短语的目标语言</w:t>
      </w:r>
      <w:r>
        <w:rPr>
          <w:rFonts w:hint="eastAsia"/>
          <w:color w:val="000000"/>
        </w:rPr>
        <w:t>-</w:t>
      </w:r>
      <w:r>
        <w:rPr>
          <w:rFonts w:hint="eastAsia"/>
          <w:color w:val="000000"/>
        </w:rPr>
        <w:t>源语言的规则词汇化权重；</w:t>
      </w:r>
      <w:r>
        <w:rPr>
          <w:rFonts w:hint="eastAsia"/>
          <w:color w:val="000000"/>
        </w:rPr>
        <w:t xml:space="preserve">(5) </w:t>
      </w:r>
      <w:r>
        <w:rPr>
          <w:rFonts w:hint="eastAsia"/>
          <w:color w:val="000000"/>
        </w:rPr>
        <w:t>短语惩罚分数；</w:t>
      </w:r>
      <w:r>
        <w:rPr>
          <w:rFonts w:hint="eastAsia"/>
          <w:color w:val="000000"/>
        </w:rPr>
        <w:t xml:space="preserve">(6) </w:t>
      </w:r>
      <w:r>
        <w:rPr>
          <w:rFonts w:hint="eastAsia"/>
          <w:color w:val="000000"/>
        </w:rPr>
        <w:t>语言模型权重；</w:t>
      </w:r>
      <w:r>
        <w:rPr>
          <w:rFonts w:hint="eastAsia"/>
          <w:color w:val="000000"/>
        </w:rPr>
        <w:t>(7)</w:t>
      </w:r>
      <w:r>
        <w:rPr>
          <w:rFonts w:hint="eastAsia"/>
          <w:color w:val="000000"/>
        </w:rPr>
        <w:t>词惩罚分数；</w:t>
      </w:r>
      <w:r>
        <w:rPr>
          <w:rFonts w:hint="eastAsia"/>
          <w:color w:val="000000"/>
        </w:rPr>
        <w:t xml:space="preserve">(8) </w:t>
      </w:r>
      <w:r>
        <w:rPr>
          <w:rFonts w:hint="eastAsia"/>
          <w:color w:val="000000"/>
        </w:rPr>
        <w:t>在</w:t>
      </w:r>
      <w:r>
        <w:rPr>
          <w:b/>
          <w:i/>
          <w:color w:val="000000"/>
        </w:rPr>
        <w:t>monotone</w:t>
      </w:r>
      <w:r>
        <w:rPr>
          <w:rFonts w:hint="eastAsia"/>
          <w:color w:val="000000"/>
        </w:rPr>
        <w:t>方向上的调序概率；</w:t>
      </w:r>
      <w:r>
        <w:rPr>
          <w:rFonts w:hint="eastAsia"/>
          <w:color w:val="000000"/>
        </w:rPr>
        <w:t xml:space="preserve">(9) </w:t>
      </w:r>
      <w:r>
        <w:rPr>
          <w:rFonts w:hint="eastAsia"/>
          <w:color w:val="000000"/>
        </w:rPr>
        <w:t>在</w:t>
      </w:r>
      <w:r>
        <w:rPr>
          <w:b/>
          <w:i/>
          <w:color w:val="000000"/>
        </w:rPr>
        <w:t>swap</w:t>
      </w:r>
      <w:r>
        <w:rPr>
          <w:rFonts w:hint="eastAsia"/>
          <w:color w:val="000000"/>
        </w:rPr>
        <w:t>方向上的调序概率；</w:t>
      </w:r>
      <w:r>
        <w:rPr>
          <w:rFonts w:hint="eastAsia"/>
          <w:color w:val="000000"/>
        </w:rPr>
        <w:t xml:space="preserve">(10) </w:t>
      </w:r>
      <w:r>
        <w:rPr>
          <w:rFonts w:hint="eastAsia"/>
          <w:color w:val="000000"/>
        </w:rPr>
        <w:t>在</w:t>
      </w:r>
      <w:r>
        <w:rPr>
          <w:b/>
          <w:i/>
          <w:color w:val="000000"/>
        </w:rPr>
        <w:t>discontinous</w:t>
      </w:r>
      <w:r>
        <w:rPr>
          <w:rFonts w:hint="eastAsia"/>
          <w:color w:val="000000"/>
        </w:rPr>
        <w:t>方向上的调序概率；</w:t>
      </w:r>
      <w:r>
        <w:rPr>
          <w:rFonts w:hint="eastAsia"/>
          <w:color w:val="000000"/>
        </w:rPr>
        <w:t xml:space="preserve">(11) </w:t>
      </w:r>
      <w:r>
        <w:rPr>
          <w:rFonts w:hint="eastAsia"/>
          <w:color w:val="000000"/>
        </w:rPr>
        <w:t>扭曲距离。</w:t>
      </w:r>
    </w:p>
    <w:p w:rsidR="00DC02D6" w:rsidRDefault="000A1A9F" w:rsidP="00C6743D">
      <w:pPr>
        <w:ind w:firstLineChars="200" w:firstLine="420"/>
        <w:jc w:val="left"/>
        <w:rPr>
          <w:color w:val="000000"/>
        </w:rPr>
        <w:sectPr w:rsidR="00DC02D6" w:rsidSect="00C6743D">
          <w:footnotePr>
            <w:numRestart w:val="eachPage"/>
          </w:footnotePr>
          <w:type w:val="continuous"/>
          <w:pgSz w:w="11906" w:h="16838"/>
          <w:pgMar w:top="1440" w:right="1800" w:bottom="1440" w:left="1800" w:header="851" w:footer="992" w:gutter="0"/>
          <w:cols w:num="2" w:space="720"/>
          <w:docGrid w:type="lines" w:linePitch="312"/>
        </w:sectPr>
      </w:pPr>
      <w:r>
        <w:rPr>
          <w:rFonts w:hint="eastAsia"/>
          <w:iCs/>
          <w:color w:val="000000"/>
        </w:rPr>
        <w:t>本文作者重现了层次短语解码器</w:t>
      </w:r>
      <w:r>
        <w:rPr>
          <w:rFonts w:hint="eastAsia"/>
          <w:iCs/>
          <w:color w:val="000000"/>
          <w:vertAlign w:val="superscript"/>
        </w:rPr>
        <w:t>[14]</w:t>
      </w:r>
      <w:r>
        <w:rPr>
          <w:rFonts w:hint="eastAsia"/>
          <w:color w:val="000000"/>
        </w:rPr>
        <w:t>。该系统同样采用对数线性模型，包含下列特征：</w:t>
      </w:r>
      <w:r>
        <w:rPr>
          <w:rFonts w:hint="eastAsia"/>
          <w:color w:val="000000"/>
        </w:rPr>
        <w:t xml:space="preserve">(1) </w:t>
      </w:r>
      <w:r>
        <w:rPr>
          <w:rFonts w:hint="eastAsia"/>
          <w:color w:val="000000"/>
        </w:rPr>
        <w:t>双语规则的源语言</w:t>
      </w:r>
      <w:r>
        <w:rPr>
          <w:rFonts w:hint="eastAsia"/>
          <w:color w:val="000000"/>
        </w:rPr>
        <w:t>-</w:t>
      </w:r>
      <w:r>
        <w:rPr>
          <w:rFonts w:hint="eastAsia"/>
          <w:color w:val="000000"/>
        </w:rPr>
        <w:t>目标语言的规则翻译概率；</w:t>
      </w:r>
      <w:r>
        <w:rPr>
          <w:rFonts w:hint="eastAsia"/>
          <w:color w:val="000000"/>
        </w:rPr>
        <w:t xml:space="preserve">(2) </w:t>
      </w:r>
      <w:r>
        <w:rPr>
          <w:rFonts w:hint="eastAsia"/>
          <w:color w:val="000000"/>
        </w:rPr>
        <w:t>双语规则的目标语言</w:t>
      </w:r>
      <w:r>
        <w:rPr>
          <w:rFonts w:hint="eastAsia"/>
          <w:color w:val="000000"/>
        </w:rPr>
        <w:t>-</w:t>
      </w:r>
      <w:r>
        <w:rPr>
          <w:rFonts w:hint="eastAsia"/>
          <w:color w:val="000000"/>
        </w:rPr>
        <w:t>源语言的规则翻译概率；</w:t>
      </w:r>
      <w:r>
        <w:rPr>
          <w:rFonts w:hint="eastAsia"/>
          <w:color w:val="000000"/>
        </w:rPr>
        <w:t xml:space="preserve">(3) </w:t>
      </w:r>
      <w:r>
        <w:rPr>
          <w:rFonts w:hint="eastAsia"/>
          <w:color w:val="000000"/>
        </w:rPr>
        <w:t>双语规则的源语言</w:t>
      </w:r>
      <w:r>
        <w:rPr>
          <w:rFonts w:hint="eastAsia"/>
          <w:color w:val="000000"/>
        </w:rPr>
        <w:t>-</w:t>
      </w:r>
      <w:r>
        <w:rPr>
          <w:rFonts w:hint="eastAsia"/>
          <w:color w:val="000000"/>
        </w:rPr>
        <w:t>目标语言的规则词汇化权重；</w:t>
      </w:r>
      <w:r>
        <w:rPr>
          <w:rFonts w:hint="eastAsia"/>
          <w:color w:val="000000"/>
        </w:rPr>
        <w:t xml:space="preserve">(4) </w:t>
      </w:r>
      <w:r>
        <w:rPr>
          <w:rFonts w:hint="eastAsia"/>
          <w:color w:val="000000"/>
        </w:rPr>
        <w:t>双语规则的目标语言</w:t>
      </w:r>
      <w:r>
        <w:rPr>
          <w:rFonts w:hint="eastAsia"/>
          <w:color w:val="000000"/>
        </w:rPr>
        <w:t>-</w:t>
      </w:r>
      <w:r>
        <w:rPr>
          <w:rFonts w:hint="eastAsia"/>
          <w:color w:val="000000"/>
        </w:rPr>
        <w:t>源语言的规则词汇化权重；</w:t>
      </w:r>
      <w:r>
        <w:rPr>
          <w:rFonts w:hint="eastAsia"/>
          <w:color w:val="000000"/>
        </w:rPr>
        <w:t xml:space="preserve">(5) </w:t>
      </w:r>
      <w:r>
        <w:rPr>
          <w:rFonts w:hint="eastAsia"/>
          <w:color w:val="000000"/>
        </w:rPr>
        <w:t>规则惩罚分数；</w:t>
      </w:r>
      <w:r>
        <w:rPr>
          <w:rFonts w:hint="eastAsia"/>
          <w:color w:val="000000"/>
        </w:rPr>
        <w:t xml:space="preserve">(6) </w:t>
      </w:r>
      <w:r>
        <w:rPr>
          <w:rFonts w:hint="eastAsia"/>
          <w:color w:val="000000"/>
        </w:rPr>
        <w:t>语言模型权重；</w:t>
      </w:r>
      <w:r>
        <w:rPr>
          <w:rFonts w:hint="eastAsia"/>
          <w:color w:val="000000"/>
        </w:rPr>
        <w:t xml:space="preserve">(7) </w:t>
      </w:r>
      <w:r>
        <w:rPr>
          <w:rFonts w:hint="eastAsia"/>
          <w:color w:val="000000"/>
        </w:rPr>
        <w:t>词惩罚分数；</w:t>
      </w:r>
      <w:r>
        <w:rPr>
          <w:rFonts w:hint="eastAsia"/>
          <w:color w:val="000000"/>
        </w:rPr>
        <w:t xml:space="preserve">(8) </w:t>
      </w:r>
      <w:r>
        <w:rPr>
          <w:rFonts w:hint="eastAsia"/>
          <w:color w:val="000000"/>
        </w:rPr>
        <w:t>粘合规则惩罚分数。</w:t>
      </w:r>
    </w:p>
    <w:p w:rsidR="00C6743D" w:rsidRDefault="00C6743D">
      <w:pPr>
        <w:jc w:val="center"/>
        <w:rPr>
          <w:color w:val="000000"/>
          <w:sz w:val="18"/>
          <w:szCs w:val="18"/>
        </w:rPr>
        <w:sectPr w:rsidR="00C6743D">
          <w:footnotePr>
            <w:numRestart w:val="eachPage"/>
          </w:footnotePr>
          <w:type w:val="continuous"/>
          <w:pgSz w:w="11906" w:h="16838"/>
          <w:pgMar w:top="1440" w:right="1800" w:bottom="1440" w:left="1800" w:header="851" w:footer="992" w:gutter="0"/>
          <w:cols w:space="720"/>
          <w:docGrid w:type="lines" w:linePitch="312"/>
        </w:sectPr>
      </w:pPr>
    </w:p>
    <w:p w:rsidR="00DC02D6" w:rsidRDefault="00DC02D6">
      <w:pPr>
        <w:rPr>
          <w:color w:val="000000"/>
        </w:rPr>
        <w:sectPr w:rsidR="00DC02D6">
          <w:footnotePr>
            <w:numRestart w:val="eachPage"/>
          </w:footnotePr>
          <w:type w:val="continuous"/>
          <w:pgSz w:w="11906" w:h="16838"/>
          <w:pgMar w:top="1440" w:right="1800" w:bottom="1440" w:left="1800" w:header="851" w:footer="992" w:gutter="0"/>
          <w:cols w:space="720"/>
          <w:docGrid w:type="lines" w:linePitch="312"/>
        </w:sectPr>
      </w:pPr>
    </w:p>
    <w:p w:rsidR="00DC02D6" w:rsidRDefault="00DC02D6">
      <w:pPr>
        <w:rPr>
          <w:color w:val="000000"/>
        </w:rPr>
        <w:sectPr w:rsidR="00DC02D6">
          <w:footnotePr>
            <w:numRestart w:val="eachPage"/>
          </w:footnotePr>
          <w:type w:val="continuous"/>
          <w:pgSz w:w="11906" w:h="16838"/>
          <w:pgMar w:top="1440" w:right="1800" w:bottom="1440" w:left="1800" w:header="851" w:footer="992" w:gutter="0"/>
          <w:cols w:num="2" w:space="720"/>
          <w:docGrid w:type="lines" w:linePitch="312"/>
        </w:sectPr>
      </w:pPr>
    </w:p>
    <w:p w:rsidR="00DC02D6" w:rsidRDefault="000A1A9F">
      <w:pPr>
        <w:rPr>
          <w:color w:val="000000"/>
          <w:szCs w:val="21"/>
        </w:rPr>
      </w:pPr>
      <w:r>
        <w:rPr>
          <w:rFonts w:hint="eastAsia"/>
          <w:b/>
          <w:color w:val="000000"/>
          <w:szCs w:val="21"/>
        </w:rPr>
        <w:lastRenderedPageBreak/>
        <w:t xml:space="preserve">4.3 </w:t>
      </w:r>
      <w:r>
        <w:rPr>
          <w:rFonts w:ascii="黑体" w:eastAsia="黑体" w:hAnsi="黑体" w:hint="eastAsia"/>
          <w:b/>
          <w:color w:val="000000"/>
          <w:szCs w:val="21"/>
        </w:rPr>
        <w:t>实验结果</w:t>
      </w:r>
    </w:p>
    <w:p w:rsidR="00DC02D6" w:rsidRDefault="000A1A9F">
      <w:pPr>
        <w:rPr>
          <w:color w:val="000000"/>
        </w:rPr>
      </w:pPr>
      <w:r>
        <w:rPr>
          <w:rFonts w:hint="eastAsia"/>
          <w:color w:val="000000"/>
        </w:rPr>
        <w:tab/>
      </w:r>
      <w:r>
        <w:rPr>
          <w:rFonts w:hint="eastAsia"/>
          <w:color w:val="000000"/>
        </w:rPr>
        <w:t>本文进行了三组实验：第一组是使用最小错误率训练方法，也是本文的基线系统；第二组是应用了集成学习思想的系统，但没有进行阈值过滤；第三组是应用了集成学习思想并进行阈值过滤的系统。特别地，在第三组实验中，本文经验性地设置权重的距离过滤阈值为所有距离的平均值。</w:t>
      </w:r>
    </w:p>
    <w:p w:rsidR="00DC02D6" w:rsidRDefault="000A1A9F">
      <w:pPr>
        <w:ind w:firstLine="420"/>
        <w:rPr>
          <w:color w:val="000000"/>
        </w:rPr>
      </w:pPr>
      <w:r>
        <w:rPr>
          <w:rFonts w:hint="eastAsia"/>
          <w:color w:val="000000"/>
        </w:rPr>
        <w:t>表</w:t>
      </w:r>
      <w:r>
        <w:rPr>
          <w:rFonts w:hint="eastAsia"/>
          <w:color w:val="000000"/>
        </w:rPr>
        <w:t>2</w:t>
      </w:r>
      <w:r>
        <w:rPr>
          <w:rFonts w:hint="eastAsia"/>
          <w:color w:val="000000"/>
        </w:rPr>
        <w:t>给出了</w:t>
      </w:r>
      <w:r>
        <w:rPr>
          <w:rFonts w:hint="eastAsia"/>
          <w:i/>
          <w:color w:val="000000"/>
        </w:rPr>
        <w:t>NIST</w:t>
      </w:r>
      <w:r>
        <w:rPr>
          <w:rFonts w:hint="eastAsia"/>
          <w:color w:val="000000"/>
        </w:rPr>
        <w:t>翻译任务的实验结果。使用传统最小错误率训练方法，</w:t>
      </w:r>
      <w:r>
        <w:rPr>
          <w:rFonts w:hint="eastAsia"/>
          <w:i/>
          <w:color w:val="000000"/>
        </w:rPr>
        <w:t>MOSES</w:t>
      </w:r>
      <w:r>
        <w:rPr>
          <w:rFonts w:hint="eastAsia"/>
          <w:color w:val="000000"/>
        </w:rPr>
        <w:t>在</w:t>
      </w:r>
      <w:r>
        <w:rPr>
          <w:rFonts w:hint="eastAsia"/>
          <w:i/>
          <w:color w:val="000000"/>
        </w:rPr>
        <w:t>NIST06</w:t>
      </w:r>
      <w:r>
        <w:rPr>
          <w:rFonts w:hint="eastAsia"/>
          <w:color w:val="000000"/>
        </w:rPr>
        <w:t>，</w:t>
      </w:r>
      <w:r>
        <w:rPr>
          <w:rFonts w:hint="eastAsia"/>
          <w:i/>
          <w:color w:val="000000"/>
        </w:rPr>
        <w:t>NIST08</w:t>
      </w:r>
      <w:r>
        <w:rPr>
          <w:rFonts w:hint="eastAsia"/>
          <w:color w:val="000000"/>
        </w:rPr>
        <w:t>的</w:t>
      </w:r>
      <w:r>
        <w:rPr>
          <w:rFonts w:hint="eastAsia"/>
          <w:i/>
          <w:color w:val="000000"/>
        </w:rPr>
        <w:t>BLEU</w:t>
      </w:r>
      <w:r>
        <w:rPr>
          <w:rFonts w:hint="eastAsia"/>
          <w:color w:val="000000"/>
        </w:rPr>
        <w:t>值分别为</w:t>
      </w:r>
      <w:r>
        <w:rPr>
          <w:rFonts w:hint="eastAsia"/>
          <w:color w:val="000000"/>
        </w:rPr>
        <w:t>28.18, 21.32</w:t>
      </w:r>
      <w:r>
        <w:rPr>
          <w:rFonts w:hint="eastAsia"/>
          <w:color w:val="000000"/>
        </w:rPr>
        <w:t>。对于未经过阈值过滤得到的集成权重，其在</w:t>
      </w:r>
      <w:r>
        <w:rPr>
          <w:rFonts w:hint="eastAsia"/>
          <w:i/>
          <w:color w:val="000000"/>
        </w:rPr>
        <w:t>NIST06</w:t>
      </w:r>
      <w:r>
        <w:rPr>
          <w:rFonts w:hint="eastAsia"/>
          <w:color w:val="000000"/>
        </w:rPr>
        <w:t>、</w:t>
      </w:r>
      <w:r>
        <w:rPr>
          <w:rFonts w:hint="eastAsia"/>
          <w:i/>
          <w:color w:val="000000"/>
        </w:rPr>
        <w:t>NIST08</w:t>
      </w:r>
      <w:r>
        <w:rPr>
          <w:rFonts w:hint="eastAsia"/>
          <w:color w:val="000000"/>
        </w:rPr>
        <w:t>语料上的</w:t>
      </w:r>
      <w:r>
        <w:rPr>
          <w:rFonts w:hint="eastAsia"/>
          <w:i/>
          <w:color w:val="000000"/>
        </w:rPr>
        <w:t>BLEU</w:t>
      </w:r>
      <w:r>
        <w:rPr>
          <w:rFonts w:hint="eastAsia"/>
          <w:color w:val="000000"/>
        </w:rPr>
        <w:t>值分别为</w:t>
      </w:r>
      <w:r>
        <w:rPr>
          <w:rFonts w:hint="eastAsia"/>
          <w:color w:val="000000"/>
        </w:rPr>
        <w:t>28.20</w:t>
      </w:r>
      <w:r>
        <w:rPr>
          <w:rFonts w:hint="eastAsia"/>
          <w:color w:val="000000"/>
        </w:rPr>
        <w:t>，</w:t>
      </w:r>
      <w:r>
        <w:rPr>
          <w:rFonts w:hint="eastAsia"/>
          <w:color w:val="000000"/>
        </w:rPr>
        <w:t>20.90</w:t>
      </w:r>
      <w:r>
        <w:rPr>
          <w:rFonts w:hint="eastAsia"/>
          <w:color w:val="000000"/>
        </w:rPr>
        <w:t>，并没有优于基线系统。在第三组实验中，本文对参与集成的特征权重根据空间距离进行了过滤，然后再进行集成。实验结果表明，使用该训练方法的系统在两个测试集合上</w:t>
      </w:r>
      <w:r>
        <w:rPr>
          <w:rFonts w:hint="eastAsia"/>
          <w:i/>
          <w:color w:val="000000"/>
        </w:rPr>
        <w:t>BLEU</w:t>
      </w:r>
      <w:r>
        <w:rPr>
          <w:rFonts w:hint="eastAsia"/>
          <w:color w:val="000000"/>
        </w:rPr>
        <w:t>值具有一定程度的提高。具体而言，采用新训练方法，</w:t>
      </w:r>
      <w:r>
        <w:rPr>
          <w:rFonts w:hint="eastAsia"/>
          <w:i/>
          <w:color w:val="000000"/>
        </w:rPr>
        <w:t>NIST06</w:t>
      </w:r>
      <w:r>
        <w:rPr>
          <w:rFonts w:hint="eastAsia"/>
          <w:color w:val="000000"/>
        </w:rPr>
        <w:t>上系统</w:t>
      </w:r>
      <w:r>
        <w:rPr>
          <w:rFonts w:hint="eastAsia"/>
          <w:i/>
          <w:color w:val="000000"/>
        </w:rPr>
        <w:t>BLEU</w:t>
      </w:r>
      <w:r>
        <w:rPr>
          <w:rFonts w:hint="eastAsia"/>
          <w:color w:val="000000"/>
        </w:rPr>
        <w:t>值为</w:t>
      </w:r>
      <w:r>
        <w:rPr>
          <w:rFonts w:hint="eastAsia"/>
          <w:color w:val="000000"/>
        </w:rPr>
        <w:t>28.79</w:t>
      </w:r>
      <w:r>
        <w:rPr>
          <w:rFonts w:hint="eastAsia"/>
          <w:color w:val="000000"/>
        </w:rPr>
        <w:t>，</w:t>
      </w:r>
      <w:r>
        <w:rPr>
          <w:rFonts w:hint="eastAsia"/>
          <w:i/>
          <w:color w:val="000000"/>
        </w:rPr>
        <w:t>NIST08</w:t>
      </w:r>
      <w:r>
        <w:rPr>
          <w:rFonts w:hint="eastAsia"/>
          <w:color w:val="000000"/>
        </w:rPr>
        <w:t>上系统</w:t>
      </w:r>
      <w:r>
        <w:rPr>
          <w:rFonts w:hint="eastAsia"/>
          <w:i/>
          <w:color w:val="000000"/>
        </w:rPr>
        <w:t>BLEU</w:t>
      </w:r>
      <w:r>
        <w:rPr>
          <w:rFonts w:hint="eastAsia"/>
          <w:color w:val="000000"/>
        </w:rPr>
        <w:t>值为</w:t>
      </w:r>
      <w:r>
        <w:rPr>
          <w:rFonts w:hint="eastAsia"/>
          <w:color w:val="000000"/>
        </w:rPr>
        <w:t>22.30</w:t>
      </w:r>
      <w:r>
        <w:rPr>
          <w:rFonts w:hint="eastAsia"/>
          <w:color w:val="000000"/>
        </w:rPr>
        <w:t>，相比基线系统，采用新训练方法的系统分别提高了</w:t>
      </w:r>
      <w:r>
        <w:rPr>
          <w:rFonts w:hint="eastAsia"/>
          <w:b/>
          <w:color w:val="000000"/>
        </w:rPr>
        <w:t>0.61</w:t>
      </w:r>
      <w:r>
        <w:rPr>
          <w:rFonts w:hint="eastAsia"/>
          <w:color w:val="000000"/>
        </w:rPr>
        <w:t>和</w:t>
      </w:r>
      <w:r>
        <w:rPr>
          <w:rFonts w:hint="eastAsia"/>
          <w:b/>
          <w:color w:val="000000"/>
        </w:rPr>
        <w:t>0.98</w:t>
      </w:r>
      <w:r>
        <w:rPr>
          <w:rFonts w:hint="eastAsia"/>
          <w:color w:val="000000"/>
        </w:rPr>
        <w:t>。同样，层次短语系统在采用本文方法之后，译文质量也获得了提高，相比基线系统，采用基于阈值过滤的集成学习训练方法的系统</w:t>
      </w:r>
      <w:r>
        <w:rPr>
          <w:rFonts w:hint="eastAsia"/>
          <w:i/>
          <w:iCs/>
          <w:color w:val="000000"/>
        </w:rPr>
        <w:t>BLEU</w:t>
      </w:r>
      <w:r>
        <w:rPr>
          <w:rFonts w:hint="eastAsia"/>
          <w:color w:val="000000"/>
        </w:rPr>
        <w:t>值分别提高了</w:t>
      </w:r>
      <w:r>
        <w:rPr>
          <w:rFonts w:hint="eastAsia"/>
          <w:b/>
          <w:color w:val="000000"/>
        </w:rPr>
        <w:t>0.35</w:t>
      </w:r>
      <w:r>
        <w:rPr>
          <w:rFonts w:hint="eastAsia"/>
          <w:color w:val="000000"/>
        </w:rPr>
        <w:t>和</w:t>
      </w:r>
      <w:r>
        <w:rPr>
          <w:rFonts w:hint="eastAsia"/>
          <w:b/>
          <w:color w:val="000000"/>
        </w:rPr>
        <w:t>0.52</w:t>
      </w:r>
      <w:r>
        <w:rPr>
          <w:rFonts w:hint="eastAsia"/>
          <w:color w:val="000000"/>
        </w:rPr>
        <w:t>。</w:t>
      </w:r>
    </w:p>
    <w:p w:rsidR="00DC02D6" w:rsidRDefault="000A1A9F">
      <w:pPr>
        <w:ind w:firstLineChars="200" w:firstLine="420"/>
        <w:rPr>
          <w:color w:val="000000"/>
        </w:rPr>
      </w:pPr>
      <w:r>
        <w:rPr>
          <w:rFonts w:hint="eastAsia"/>
          <w:color w:val="000000"/>
        </w:rPr>
        <w:t>表</w:t>
      </w:r>
      <w:r>
        <w:rPr>
          <w:rFonts w:hint="eastAsia"/>
          <w:color w:val="000000"/>
        </w:rPr>
        <w:t>3</w:t>
      </w:r>
      <w:r>
        <w:rPr>
          <w:rFonts w:hint="eastAsia"/>
          <w:color w:val="000000"/>
        </w:rPr>
        <w:t>给出了</w:t>
      </w:r>
      <w:r>
        <w:rPr>
          <w:rFonts w:hint="eastAsia"/>
          <w:i/>
          <w:color w:val="000000"/>
        </w:rPr>
        <w:t>IWSLT</w:t>
      </w:r>
      <w:r>
        <w:rPr>
          <w:rFonts w:hint="eastAsia"/>
          <w:color w:val="000000"/>
        </w:rPr>
        <w:t>翻译任务的实验结果。使用传统最小错误率训练方法，</w:t>
      </w:r>
      <w:r>
        <w:rPr>
          <w:rFonts w:hint="eastAsia"/>
          <w:i/>
          <w:color w:val="000000"/>
        </w:rPr>
        <w:t>MOSES</w:t>
      </w:r>
      <w:r>
        <w:rPr>
          <w:rFonts w:hint="eastAsia"/>
          <w:color w:val="000000"/>
        </w:rPr>
        <w:t>在</w:t>
      </w:r>
      <w:r>
        <w:rPr>
          <w:rFonts w:hint="eastAsia"/>
          <w:i/>
          <w:color w:val="000000"/>
        </w:rPr>
        <w:t>IWSLT05</w:t>
      </w:r>
      <w:r>
        <w:rPr>
          <w:rFonts w:hint="eastAsia"/>
          <w:color w:val="000000"/>
        </w:rPr>
        <w:t>，</w:t>
      </w:r>
      <w:r>
        <w:rPr>
          <w:rFonts w:hint="eastAsia"/>
          <w:i/>
          <w:color w:val="000000"/>
        </w:rPr>
        <w:t>IWSLT07</w:t>
      </w:r>
      <w:r>
        <w:rPr>
          <w:rFonts w:hint="eastAsia"/>
          <w:color w:val="000000"/>
        </w:rPr>
        <w:t>的</w:t>
      </w:r>
      <w:r>
        <w:rPr>
          <w:rFonts w:hint="eastAsia"/>
          <w:i/>
          <w:color w:val="000000"/>
        </w:rPr>
        <w:t>BLEU</w:t>
      </w:r>
      <w:r>
        <w:rPr>
          <w:rFonts w:hint="eastAsia"/>
          <w:color w:val="000000"/>
        </w:rPr>
        <w:t>值分别为</w:t>
      </w:r>
      <w:r>
        <w:rPr>
          <w:rFonts w:hint="eastAsia"/>
          <w:color w:val="000000"/>
        </w:rPr>
        <w:t>55.70</w:t>
      </w:r>
      <w:r>
        <w:rPr>
          <w:rFonts w:hint="eastAsia"/>
          <w:color w:val="000000"/>
        </w:rPr>
        <w:t>和</w:t>
      </w:r>
      <w:r>
        <w:rPr>
          <w:rFonts w:hint="eastAsia"/>
          <w:color w:val="000000"/>
        </w:rPr>
        <w:t>32.32</w:t>
      </w:r>
      <w:r>
        <w:rPr>
          <w:rFonts w:hint="eastAsia"/>
          <w:color w:val="000000"/>
        </w:rPr>
        <w:t>。与</w:t>
      </w:r>
      <w:r>
        <w:rPr>
          <w:rFonts w:hint="eastAsia"/>
          <w:i/>
          <w:color w:val="000000"/>
        </w:rPr>
        <w:t>NIST</w:t>
      </w:r>
      <w:r>
        <w:rPr>
          <w:rFonts w:hint="eastAsia"/>
          <w:color w:val="000000"/>
        </w:rPr>
        <w:t>翻译任务的实验结果相似，没有使用空间距离进行阈值过滤而集成得到的权重，并没有显著提高系统的翻译性能，甚至在</w:t>
      </w:r>
      <w:r>
        <w:rPr>
          <w:rFonts w:hint="eastAsia"/>
          <w:i/>
          <w:color w:val="000000"/>
        </w:rPr>
        <w:t>IWSLT06</w:t>
      </w:r>
      <w:r>
        <w:rPr>
          <w:rFonts w:hint="eastAsia"/>
          <w:color w:val="000000"/>
        </w:rPr>
        <w:t>还出现了显著的性能下降。而采用空间距离进行阈值过滤而集成得到的权重，系统性能均有显著提高。在两个测试集上，采用新训练方法的系统</w:t>
      </w:r>
      <w:r>
        <w:rPr>
          <w:rFonts w:hint="eastAsia"/>
          <w:i/>
          <w:color w:val="000000"/>
        </w:rPr>
        <w:t>BLEU</w:t>
      </w:r>
      <w:r>
        <w:rPr>
          <w:rFonts w:hint="eastAsia"/>
          <w:color w:val="000000"/>
        </w:rPr>
        <w:t>值分别为</w:t>
      </w:r>
      <w:r>
        <w:rPr>
          <w:rFonts w:hint="eastAsia"/>
          <w:color w:val="000000"/>
        </w:rPr>
        <w:t>56.66</w:t>
      </w:r>
      <w:r>
        <w:rPr>
          <w:rFonts w:hint="eastAsia"/>
          <w:color w:val="000000"/>
        </w:rPr>
        <w:t>和</w:t>
      </w:r>
      <w:r>
        <w:rPr>
          <w:rFonts w:hint="eastAsia"/>
          <w:color w:val="000000"/>
        </w:rPr>
        <w:t>33.51</w:t>
      </w:r>
      <w:r>
        <w:rPr>
          <w:rFonts w:hint="eastAsia"/>
          <w:color w:val="000000"/>
        </w:rPr>
        <w:t>，该结果相比基线系统分别提高了</w:t>
      </w:r>
      <w:r>
        <w:rPr>
          <w:rFonts w:hint="eastAsia"/>
          <w:b/>
          <w:color w:val="000000"/>
        </w:rPr>
        <w:t>0.96</w:t>
      </w:r>
      <w:r>
        <w:rPr>
          <w:rFonts w:hint="eastAsia"/>
          <w:color w:val="000000"/>
        </w:rPr>
        <w:t>和</w:t>
      </w:r>
      <w:r>
        <w:rPr>
          <w:rFonts w:hint="eastAsia"/>
          <w:b/>
          <w:color w:val="000000"/>
        </w:rPr>
        <w:t>1.19</w:t>
      </w:r>
      <w:r>
        <w:rPr>
          <w:rFonts w:hint="eastAsia"/>
          <w:color w:val="000000"/>
        </w:rPr>
        <w:t>。与前面实验结果相同，层次短语系统在采用本文方法之后，译文质量也获得了提高，相比基线系统，采用基于阈值过滤的集成学习训练方法的系统</w:t>
      </w:r>
      <w:r>
        <w:rPr>
          <w:rFonts w:hint="eastAsia"/>
          <w:i/>
          <w:iCs/>
          <w:color w:val="000000"/>
        </w:rPr>
        <w:t>BLEU</w:t>
      </w:r>
      <w:r>
        <w:rPr>
          <w:rFonts w:hint="eastAsia"/>
          <w:color w:val="000000"/>
        </w:rPr>
        <w:t>值分别提高了</w:t>
      </w:r>
      <w:r>
        <w:rPr>
          <w:rFonts w:hint="eastAsia"/>
          <w:b/>
          <w:color w:val="000000"/>
        </w:rPr>
        <w:t>0.6</w:t>
      </w:r>
      <w:r>
        <w:rPr>
          <w:rFonts w:hint="eastAsia"/>
          <w:color w:val="000000"/>
        </w:rPr>
        <w:t>和</w:t>
      </w:r>
      <w:r>
        <w:rPr>
          <w:rFonts w:hint="eastAsia"/>
          <w:color w:val="000000"/>
        </w:rPr>
        <w:t>0.82</w:t>
      </w:r>
      <w:r>
        <w:rPr>
          <w:rFonts w:hint="eastAsia"/>
          <w:color w:val="000000"/>
        </w:rPr>
        <w:t>。</w:t>
      </w:r>
    </w:p>
    <w:p w:rsidR="00DC02D6" w:rsidRDefault="000A1A9F">
      <w:pPr>
        <w:ind w:firstLine="420"/>
        <w:rPr>
          <w:color w:val="000000"/>
        </w:rPr>
      </w:pPr>
      <w:r>
        <w:rPr>
          <w:rFonts w:hint="eastAsia"/>
          <w:color w:val="000000"/>
        </w:rPr>
        <w:lastRenderedPageBreak/>
        <w:t>上述结果证明了本文所提方法对于解决传统最小错误率训练的过拟合问题具有较好的效果。特别地，在</w:t>
      </w:r>
      <w:r>
        <w:rPr>
          <w:rFonts w:hint="eastAsia"/>
          <w:i/>
          <w:color w:val="000000"/>
        </w:rPr>
        <w:t>NIST</w:t>
      </w:r>
      <w:r>
        <w:rPr>
          <w:rFonts w:hint="eastAsia"/>
          <w:color w:val="000000"/>
        </w:rPr>
        <w:t>翻译任务中，新方法在</w:t>
      </w:r>
      <w:r>
        <w:rPr>
          <w:rFonts w:hint="eastAsia"/>
          <w:i/>
          <w:color w:val="000000"/>
        </w:rPr>
        <w:t>NIST08</w:t>
      </w:r>
      <w:r>
        <w:rPr>
          <w:rFonts w:hint="eastAsia"/>
          <w:color w:val="000000"/>
        </w:rPr>
        <w:t>上的实验效果相比其他集合的提高更为明显，因此，可认为本文方法对于领域不相同的文本翻译具有更好的效果。</w:t>
      </w:r>
    </w:p>
    <w:p w:rsidR="00DC02D6" w:rsidRDefault="00DC02D6">
      <w:pPr>
        <w:rPr>
          <w:color w:val="000000"/>
        </w:rPr>
      </w:pPr>
    </w:p>
    <w:p w:rsidR="00DC02D6" w:rsidRDefault="000A1A9F">
      <w:pPr>
        <w:rPr>
          <w:color w:val="000000"/>
        </w:rPr>
      </w:pPr>
      <w:r>
        <w:rPr>
          <w:rFonts w:hint="eastAsia"/>
          <w:b/>
          <w:color w:val="000000"/>
          <w:sz w:val="28"/>
          <w:szCs w:val="28"/>
        </w:rPr>
        <w:t xml:space="preserve">5 </w:t>
      </w:r>
      <w:r>
        <w:rPr>
          <w:rFonts w:hint="eastAsia"/>
          <w:b/>
          <w:color w:val="000000"/>
          <w:sz w:val="28"/>
          <w:szCs w:val="28"/>
        </w:rPr>
        <w:t>结论及展望</w:t>
      </w:r>
    </w:p>
    <w:p w:rsidR="00DC02D6" w:rsidRDefault="000A1A9F">
      <w:pPr>
        <w:ind w:firstLine="420"/>
        <w:rPr>
          <w:color w:val="000000"/>
        </w:rPr>
      </w:pPr>
      <w:r>
        <w:rPr>
          <w:rFonts w:hint="eastAsia"/>
          <w:color w:val="000000"/>
        </w:rPr>
        <w:t>本文将集成学习的思想直接融入到统计机器翻译的最小错误率训练过程中。在</w:t>
      </w:r>
      <w:r>
        <w:rPr>
          <w:i/>
          <w:color w:val="000000"/>
        </w:rPr>
        <w:t>NIST</w:t>
      </w:r>
      <w:r>
        <w:rPr>
          <w:rFonts w:hint="eastAsia"/>
          <w:color w:val="000000"/>
        </w:rPr>
        <w:t>和</w:t>
      </w:r>
      <w:r>
        <w:rPr>
          <w:i/>
          <w:color w:val="000000"/>
        </w:rPr>
        <w:t>IWSLT</w:t>
      </w:r>
      <w:r>
        <w:rPr>
          <w:rFonts w:hint="eastAsia"/>
          <w:color w:val="000000"/>
        </w:rPr>
        <w:t>上的实验结果表明，本文方法具有较好的效果。</w:t>
      </w:r>
    </w:p>
    <w:p w:rsidR="00DC02D6" w:rsidRDefault="000A1A9F" w:rsidP="00B45A26">
      <w:pPr>
        <w:jc w:val="left"/>
        <w:rPr>
          <w:color w:val="000000"/>
        </w:rPr>
      </w:pPr>
      <w:r>
        <w:rPr>
          <w:rFonts w:hint="eastAsia"/>
          <w:color w:val="000000"/>
        </w:rPr>
        <w:tab/>
      </w:r>
      <w:r w:rsidR="004309E5" w:rsidRPr="00C138AD">
        <w:rPr>
          <w:rFonts w:hint="eastAsia"/>
          <w:color w:val="000000"/>
        </w:rPr>
        <w:t>但是，本文对特征子集的选取非常简单，在接下来的工作中我们将进一步探讨特征子集的选取对集成系统翻译效果的影响，考虑更加复杂的选取策略以得到更优的集成系统。同时，集成学习过程需要训练多个子系统，训练时间及所需的存储空间也迅速增加，如何平衡训练的时空存储和翻译质量的问题也是需要进一步思考的问题。</w:t>
      </w:r>
    </w:p>
    <w:p w:rsidR="003A7402" w:rsidRDefault="003A7402" w:rsidP="00B45A26">
      <w:pPr>
        <w:jc w:val="left"/>
        <w:rPr>
          <w:color w:val="000000"/>
        </w:rPr>
      </w:pPr>
    </w:p>
    <w:p w:rsidR="003A7402" w:rsidRDefault="003A7402" w:rsidP="003A7402">
      <w:pPr>
        <w:rPr>
          <w:rFonts w:ascii="宋体" w:hAnsi="宋体"/>
          <w:color w:val="000000"/>
          <w:szCs w:val="21"/>
        </w:rPr>
      </w:pPr>
      <w:r>
        <w:rPr>
          <w:rFonts w:hint="eastAsia"/>
          <w:b/>
          <w:color w:val="000000"/>
          <w:sz w:val="28"/>
          <w:szCs w:val="28"/>
        </w:rPr>
        <w:t>参考文献（</w:t>
      </w:r>
      <w:r>
        <w:rPr>
          <w:rFonts w:hint="eastAsia"/>
          <w:b/>
          <w:color w:val="000000"/>
          <w:sz w:val="28"/>
          <w:szCs w:val="28"/>
        </w:rPr>
        <w:t>References</w:t>
      </w:r>
      <w:r>
        <w:rPr>
          <w:rFonts w:hint="eastAsia"/>
          <w:b/>
          <w:color w:val="000000"/>
          <w:sz w:val="28"/>
          <w:szCs w:val="28"/>
        </w:rPr>
        <w:t>）：</w:t>
      </w:r>
    </w:p>
    <w:p w:rsidR="003A7402" w:rsidRDefault="003A7402" w:rsidP="003A7402">
      <w:pPr>
        <w:ind w:left="425" w:hangingChars="236" w:hanging="425"/>
        <w:rPr>
          <w:color w:val="000000"/>
          <w:sz w:val="18"/>
          <w:szCs w:val="18"/>
        </w:rPr>
      </w:pPr>
      <w:bookmarkStart w:id="19" w:name="OLE_LINK18"/>
      <w:bookmarkStart w:id="20" w:name="OLE_LINK19"/>
      <w:r>
        <w:rPr>
          <w:rFonts w:hint="eastAsia"/>
          <w:color w:val="000000"/>
          <w:sz w:val="18"/>
          <w:szCs w:val="18"/>
        </w:rPr>
        <w:t>[1]</w:t>
      </w:r>
      <w:r>
        <w:rPr>
          <w:rFonts w:hint="eastAsia"/>
          <w:color w:val="000000"/>
          <w:sz w:val="18"/>
          <w:szCs w:val="18"/>
        </w:rPr>
        <w:tab/>
        <w:t xml:space="preserve">KOEHN P. </w:t>
      </w:r>
      <w:r>
        <w:rPr>
          <w:rFonts w:hint="eastAsia"/>
          <w:b/>
          <w:color w:val="000000"/>
          <w:sz w:val="18"/>
          <w:szCs w:val="18"/>
        </w:rPr>
        <w:t>Statistical Machine Translation</w:t>
      </w:r>
      <w:r>
        <w:rPr>
          <w:rFonts w:hint="eastAsia"/>
          <w:color w:val="000000"/>
          <w:sz w:val="18"/>
          <w:szCs w:val="18"/>
        </w:rPr>
        <w:t xml:space="preserve"> [M]. Beijing: Publishing House of Electronics Industry, 2012</w:t>
      </w:r>
    </w:p>
    <w:p w:rsidR="003A7402" w:rsidRDefault="003A7402" w:rsidP="003A7402">
      <w:pPr>
        <w:ind w:left="425" w:hangingChars="236" w:hanging="425"/>
        <w:rPr>
          <w:color w:val="000000"/>
          <w:sz w:val="18"/>
          <w:szCs w:val="18"/>
        </w:rPr>
      </w:pPr>
      <w:r>
        <w:rPr>
          <w:rFonts w:hint="eastAsia"/>
          <w:color w:val="000000"/>
          <w:sz w:val="18"/>
          <w:szCs w:val="18"/>
        </w:rPr>
        <w:t>[2]</w:t>
      </w:r>
      <w:r>
        <w:rPr>
          <w:rFonts w:hint="eastAsia"/>
          <w:color w:val="000000"/>
          <w:sz w:val="18"/>
          <w:szCs w:val="18"/>
        </w:rPr>
        <w:tab/>
      </w:r>
      <w:r>
        <w:rPr>
          <w:rFonts w:hint="eastAsia"/>
          <w:color w:val="000000"/>
          <w:sz w:val="18"/>
          <w:szCs w:val="18"/>
        </w:rPr>
        <w:t>刘群</w:t>
      </w:r>
      <w:r>
        <w:rPr>
          <w:rFonts w:hint="eastAsia"/>
          <w:color w:val="000000"/>
          <w:sz w:val="18"/>
          <w:szCs w:val="18"/>
        </w:rPr>
        <w:t xml:space="preserve">. </w:t>
      </w:r>
      <w:r>
        <w:rPr>
          <w:rFonts w:hint="eastAsia"/>
          <w:color w:val="000000"/>
          <w:sz w:val="18"/>
          <w:szCs w:val="18"/>
        </w:rPr>
        <w:t>统计机器翻译综述</w:t>
      </w:r>
      <w:r>
        <w:rPr>
          <w:rFonts w:hint="eastAsia"/>
          <w:color w:val="000000"/>
          <w:sz w:val="18"/>
          <w:szCs w:val="18"/>
        </w:rPr>
        <w:t xml:space="preserve"> [J]. </w:t>
      </w:r>
      <w:r>
        <w:rPr>
          <w:rFonts w:hint="eastAsia"/>
          <w:color w:val="000000"/>
          <w:sz w:val="18"/>
          <w:szCs w:val="18"/>
        </w:rPr>
        <w:t>中文信息学报，</w:t>
      </w:r>
      <w:r>
        <w:rPr>
          <w:rFonts w:hint="eastAsia"/>
          <w:color w:val="000000"/>
          <w:sz w:val="18"/>
          <w:szCs w:val="18"/>
        </w:rPr>
        <w:t>2003</w:t>
      </w:r>
    </w:p>
    <w:p w:rsidR="003A7402" w:rsidRDefault="003A7402" w:rsidP="003A7402">
      <w:pPr>
        <w:ind w:left="425" w:hangingChars="236" w:hanging="425"/>
        <w:rPr>
          <w:color w:val="000000"/>
          <w:sz w:val="18"/>
          <w:szCs w:val="18"/>
        </w:rPr>
      </w:pPr>
      <w:r>
        <w:rPr>
          <w:rFonts w:hint="eastAsia"/>
          <w:color w:val="000000"/>
          <w:sz w:val="18"/>
          <w:szCs w:val="18"/>
        </w:rPr>
        <w:t>[3]</w:t>
      </w:r>
      <w:r>
        <w:rPr>
          <w:rFonts w:hint="eastAsia"/>
          <w:color w:val="000000"/>
          <w:sz w:val="18"/>
          <w:szCs w:val="18"/>
        </w:rPr>
        <w:tab/>
        <w:t xml:space="preserve">OCH F J, Ney H. Discriminative Training and Maximum Entropy Models for Statistical Machine Translation [C]. </w:t>
      </w:r>
      <w:bookmarkStart w:id="21" w:name="OLE_LINK26"/>
      <w:bookmarkStart w:id="22" w:name="OLE_LINK27"/>
      <w:r>
        <w:rPr>
          <w:rFonts w:hint="eastAsia"/>
          <w:b/>
          <w:color w:val="000000"/>
          <w:sz w:val="18"/>
          <w:szCs w:val="18"/>
        </w:rPr>
        <w:t>Proc of ACL 2002.</w:t>
      </w:r>
      <w:r>
        <w:rPr>
          <w:rFonts w:hint="eastAsia"/>
          <w:color w:val="000000"/>
          <w:sz w:val="18"/>
          <w:szCs w:val="18"/>
        </w:rPr>
        <w:t xml:space="preserve"> Philadelphia: Association for Computational Linguistics, 2002: 295-302</w:t>
      </w:r>
      <w:bookmarkEnd w:id="21"/>
      <w:bookmarkEnd w:id="22"/>
    </w:p>
    <w:p w:rsidR="003A7402" w:rsidRDefault="003A7402" w:rsidP="003A7402">
      <w:pPr>
        <w:autoSpaceDE w:val="0"/>
        <w:autoSpaceDN w:val="0"/>
        <w:adjustRightInd w:val="0"/>
        <w:ind w:left="425" w:hangingChars="236" w:hanging="425"/>
        <w:jc w:val="left"/>
        <w:rPr>
          <w:color w:val="000000"/>
          <w:sz w:val="18"/>
          <w:szCs w:val="18"/>
        </w:rPr>
      </w:pPr>
      <w:r>
        <w:rPr>
          <w:rFonts w:hint="eastAsia"/>
          <w:color w:val="000000"/>
          <w:sz w:val="18"/>
          <w:szCs w:val="18"/>
        </w:rPr>
        <w:t>[4]</w:t>
      </w:r>
      <w:r>
        <w:rPr>
          <w:rFonts w:hint="eastAsia"/>
          <w:color w:val="000000"/>
          <w:sz w:val="18"/>
          <w:szCs w:val="18"/>
        </w:rPr>
        <w:tab/>
        <w:t>OCH F J. Minimum Error Rate Training in Statistical Machine Translation [C]</w:t>
      </w:r>
      <w:bookmarkStart w:id="23" w:name="OLE_LINK20"/>
      <w:bookmarkStart w:id="24" w:name="OLE_LINK21"/>
      <w:r>
        <w:rPr>
          <w:rFonts w:hint="eastAsia"/>
          <w:color w:val="000000"/>
          <w:sz w:val="18"/>
          <w:szCs w:val="18"/>
        </w:rPr>
        <w:t xml:space="preserve"> </w:t>
      </w:r>
      <w:r>
        <w:rPr>
          <w:rFonts w:hint="eastAsia"/>
          <w:b/>
          <w:color w:val="000000"/>
          <w:sz w:val="18"/>
          <w:szCs w:val="18"/>
        </w:rPr>
        <w:t xml:space="preserve">Proc of ACL 2003. </w:t>
      </w:r>
      <w:bookmarkEnd w:id="23"/>
      <w:bookmarkEnd w:id="24"/>
      <w:r>
        <w:rPr>
          <w:rFonts w:hint="eastAsia"/>
          <w:color w:val="000000"/>
          <w:sz w:val="18"/>
          <w:szCs w:val="18"/>
        </w:rPr>
        <w:t>Sapporo, Japan: Association for Computational Linguistics, 2003: 160-167.</w:t>
      </w:r>
    </w:p>
    <w:p w:rsidR="003A7402" w:rsidRDefault="003A7402" w:rsidP="003A7402">
      <w:pPr>
        <w:autoSpaceDE w:val="0"/>
        <w:autoSpaceDN w:val="0"/>
        <w:adjustRightInd w:val="0"/>
        <w:ind w:left="425" w:hangingChars="236" w:hanging="425"/>
        <w:jc w:val="left"/>
        <w:rPr>
          <w:rFonts w:ascii="宋体" w:hAnsi="TimesNewRomanPSMT" w:cs="宋体"/>
          <w:color w:val="000000"/>
          <w:kern w:val="0"/>
          <w:sz w:val="18"/>
          <w:szCs w:val="18"/>
        </w:rPr>
      </w:pPr>
      <w:r>
        <w:rPr>
          <w:rFonts w:ascii="TimesNewRomanPSMT" w:hAnsi="TimesNewRomanPSMT" w:cs="TimesNewRomanPSMT" w:hint="eastAsia"/>
          <w:color w:val="000000"/>
          <w:kern w:val="0"/>
          <w:sz w:val="18"/>
          <w:szCs w:val="18"/>
        </w:rPr>
        <w:t>[5]</w:t>
      </w:r>
      <w:r>
        <w:rPr>
          <w:rFonts w:ascii="TimesNewRomanPSMT" w:hAnsi="TimesNewRomanPSMT" w:cs="TimesNewRomanPSMT" w:hint="eastAsia"/>
          <w:color w:val="000000"/>
          <w:kern w:val="0"/>
          <w:sz w:val="18"/>
          <w:szCs w:val="18"/>
        </w:rPr>
        <w:tab/>
      </w:r>
      <w:r>
        <w:rPr>
          <w:rFonts w:ascii="TimesNewRomanPSMT" w:hAnsi="TimesNewRomanPSMT" w:cs="TimesNewRomanPSMT"/>
          <w:color w:val="000000"/>
          <w:kern w:val="0"/>
          <w:sz w:val="18"/>
          <w:szCs w:val="18"/>
        </w:rPr>
        <w:t>S</w:t>
      </w:r>
      <w:r>
        <w:rPr>
          <w:rFonts w:ascii="TimesNewRomanPSMT" w:hAnsi="TimesNewRomanPSMT" w:cs="TimesNewRomanPSMT" w:hint="eastAsia"/>
          <w:color w:val="000000"/>
          <w:kern w:val="0"/>
          <w:sz w:val="18"/>
          <w:szCs w:val="18"/>
        </w:rPr>
        <w:t>ONG L</w:t>
      </w:r>
      <w:r>
        <w:rPr>
          <w:rFonts w:ascii="TimesNewRomanPSMT" w:hAnsi="TimesNewRomanPSMT" w:cs="TimesNewRomanPSMT"/>
          <w:color w:val="000000"/>
          <w:kern w:val="0"/>
          <w:sz w:val="18"/>
          <w:szCs w:val="18"/>
        </w:rPr>
        <w:t>,</w:t>
      </w:r>
      <w:r>
        <w:rPr>
          <w:rFonts w:ascii="TimesNewRomanPSMT" w:hAnsi="TimesNewRomanPSMT" w:cs="TimesNewRomanPSMT" w:hint="eastAsia"/>
          <w:color w:val="000000"/>
          <w:kern w:val="0"/>
          <w:sz w:val="18"/>
          <w:szCs w:val="18"/>
        </w:rPr>
        <w:t xml:space="preserve"> </w:t>
      </w:r>
      <w:r>
        <w:rPr>
          <w:rFonts w:ascii="TimesNewRomanPSMT" w:hAnsi="TimesNewRomanPSMT" w:cs="TimesNewRomanPSMT"/>
          <w:color w:val="000000"/>
          <w:kern w:val="0"/>
          <w:sz w:val="18"/>
          <w:szCs w:val="18"/>
        </w:rPr>
        <w:t>Mi</w:t>
      </w:r>
      <w:r>
        <w:rPr>
          <w:rFonts w:ascii="TimesNewRomanPSMT" w:hAnsi="TimesNewRomanPSMT" w:cs="TimesNewRomanPSMT" w:hint="eastAsia"/>
          <w:color w:val="000000"/>
          <w:kern w:val="0"/>
          <w:sz w:val="18"/>
          <w:szCs w:val="18"/>
        </w:rPr>
        <w:t xml:space="preserve"> H</w:t>
      </w:r>
      <w:r>
        <w:rPr>
          <w:rFonts w:ascii="TimesNewRomanPSMT" w:hAnsi="TimesNewRomanPSMT" w:cs="TimesNewRomanPSMT"/>
          <w:color w:val="000000"/>
          <w:kern w:val="0"/>
          <w:sz w:val="18"/>
          <w:szCs w:val="18"/>
        </w:rPr>
        <w:t>,</w:t>
      </w:r>
      <w:r>
        <w:rPr>
          <w:rFonts w:ascii="TimesNewRomanPSMT" w:hAnsi="TimesNewRomanPSMT" w:cs="TimesNewRomanPSMT" w:hint="eastAsia"/>
          <w:color w:val="000000"/>
          <w:kern w:val="0"/>
          <w:sz w:val="18"/>
          <w:szCs w:val="18"/>
        </w:rPr>
        <w:t xml:space="preserve"> </w:t>
      </w:r>
      <w:r>
        <w:rPr>
          <w:rFonts w:ascii="TimesNewRomanPSMT" w:hAnsi="TimesNewRomanPSMT" w:cs="TimesNewRomanPSMT"/>
          <w:color w:val="000000"/>
          <w:kern w:val="0"/>
          <w:sz w:val="18"/>
          <w:szCs w:val="18"/>
        </w:rPr>
        <w:t>Lü</w:t>
      </w:r>
      <w:r>
        <w:rPr>
          <w:rFonts w:ascii="TimesNewRomanPSMT" w:hAnsi="TimesNewRomanPSMT" w:cs="TimesNewRomanPSMT" w:hint="eastAsia"/>
          <w:color w:val="000000"/>
          <w:kern w:val="0"/>
          <w:sz w:val="18"/>
          <w:szCs w:val="18"/>
        </w:rPr>
        <w:t xml:space="preserve"> Y</w:t>
      </w:r>
      <w:r>
        <w:rPr>
          <w:rFonts w:ascii="TimesNewRomanPSMT" w:hAnsi="TimesNewRomanPSMT" w:cs="TimesNewRomanPSMT"/>
          <w:color w:val="000000"/>
          <w:kern w:val="0"/>
          <w:sz w:val="18"/>
          <w:szCs w:val="18"/>
        </w:rPr>
        <w:t>. Bagging-based System Combination for Domain</w:t>
      </w:r>
      <w:r>
        <w:rPr>
          <w:rFonts w:ascii="TimesNewRomanPSMT" w:hAnsi="TimesNewRomanPSMT" w:cs="TimesNewRomanPSMT" w:hint="eastAsia"/>
          <w:color w:val="000000"/>
          <w:kern w:val="0"/>
          <w:sz w:val="18"/>
          <w:szCs w:val="18"/>
        </w:rPr>
        <w:t xml:space="preserve"> </w:t>
      </w:r>
      <w:r>
        <w:rPr>
          <w:rFonts w:ascii="TimesNewRomanPSMT" w:hAnsi="TimesNewRomanPSMT" w:cs="TimesNewRomanPSMT"/>
          <w:color w:val="000000"/>
          <w:kern w:val="0"/>
          <w:sz w:val="18"/>
          <w:szCs w:val="18"/>
        </w:rPr>
        <w:t>Adaptation</w:t>
      </w:r>
      <w:r>
        <w:rPr>
          <w:rFonts w:ascii="TimesNewRomanPSMT" w:hAnsi="TimesNewRomanPSMT" w:cs="TimesNewRomanPSMT" w:hint="eastAsia"/>
          <w:color w:val="000000"/>
          <w:kern w:val="0"/>
          <w:sz w:val="18"/>
          <w:szCs w:val="18"/>
        </w:rPr>
        <w:t xml:space="preserve"> [C]</w:t>
      </w:r>
      <w:r>
        <w:rPr>
          <w:rFonts w:ascii="TimesNewRomanPSMT" w:hAnsi="TimesNewRomanPSMT" w:cs="TimesNewRomanPSMT"/>
          <w:color w:val="000000"/>
          <w:kern w:val="0"/>
          <w:sz w:val="18"/>
          <w:szCs w:val="18"/>
        </w:rPr>
        <w:t xml:space="preserve">. </w:t>
      </w:r>
      <w:r>
        <w:rPr>
          <w:rFonts w:ascii="TimesNewRomanPSMT" w:hAnsi="TimesNewRomanPSMT" w:cs="TimesNewRomanPSMT"/>
          <w:b/>
          <w:color w:val="000000"/>
          <w:kern w:val="0"/>
          <w:sz w:val="18"/>
          <w:szCs w:val="18"/>
        </w:rPr>
        <w:t>In Proc</w:t>
      </w:r>
      <w:r>
        <w:rPr>
          <w:rFonts w:ascii="TimesNewRomanPSMT" w:hAnsi="TimesNewRomanPSMT" w:cs="TimesNewRomanPSMT" w:hint="eastAsia"/>
          <w:b/>
          <w:color w:val="000000"/>
          <w:kern w:val="0"/>
          <w:sz w:val="18"/>
          <w:szCs w:val="18"/>
        </w:rPr>
        <w:t xml:space="preserve"> </w:t>
      </w:r>
      <w:r>
        <w:rPr>
          <w:rFonts w:ascii="TimesNewRomanPSMT" w:hAnsi="TimesNewRomanPSMT" w:cs="TimesNewRomanPSMT"/>
          <w:b/>
          <w:color w:val="000000"/>
          <w:kern w:val="0"/>
          <w:sz w:val="18"/>
          <w:szCs w:val="18"/>
        </w:rPr>
        <w:t xml:space="preserve">of the </w:t>
      </w:r>
      <w:bookmarkStart w:id="25" w:name="OLE_LINK8"/>
      <w:bookmarkStart w:id="26" w:name="OLE_LINK9"/>
      <w:r>
        <w:rPr>
          <w:rFonts w:ascii="TimesNewRomanPSMT" w:hAnsi="TimesNewRomanPSMT" w:cs="TimesNewRomanPSMT"/>
          <w:b/>
          <w:color w:val="000000"/>
          <w:kern w:val="0"/>
          <w:sz w:val="18"/>
          <w:szCs w:val="18"/>
        </w:rPr>
        <w:t>MT Summit</w:t>
      </w:r>
      <w:bookmarkEnd w:id="25"/>
      <w:bookmarkEnd w:id="26"/>
      <w:r>
        <w:rPr>
          <w:rFonts w:ascii="TimesNewRomanPSMT" w:hAnsi="TimesNewRomanPSMT" w:cs="TimesNewRomanPSMT" w:hint="eastAsia"/>
          <w:b/>
          <w:color w:val="000000"/>
          <w:kern w:val="0"/>
          <w:sz w:val="18"/>
          <w:szCs w:val="18"/>
        </w:rPr>
        <w:t xml:space="preserve"> XIII</w:t>
      </w:r>
      <w:r>
        <w:rPr>
          <w:rFonts w:ascii="TimesNewRomanPSMT" w:hAnsi="TimesNewRomanPSMT" w:cs="TimesNewRomanPSMT"/>
          <w:color w:val="000000"/>
          <w:kern w:val="0"/>
          <w:sz w:val="18"/>
          <w:szCs w:val="18"/>
        </w:rPr>
        <w:t>,</w:t>
      </w:r>
      <w:r>
        <w:rPr>
          <w:rFonts w:ascii="TimesNewRomanPSMT" w:hAnsi="TimesNewRomanPSMT" w:cs="TimesNewRomanPSMT" w:hint="eastAsia"/>
          <w:color w:val="000000"/>
          <w:kern w:val="0"/>
          <w:sz w:val="18"/>
          <w:szCs w:val="18"/>
        </w:rPr>
        <w:t xml:space="preserve"> </w:t>
      </w:r>
      <w:r>
        <w:rPr>
          <w:rFonts w:ascii="TimesNewRomanPSMT" w:hAnsi="TimesNewRomanPSMT" w:cs="TimesNewRomanPSMT"/>
          <w:color w:val="000000"/>
          <w:kern w:val="0"/>
          <w:sz w:val="18"/>
          <w:szCs w:val="18"/>
        </w:rPr>
        <w:t>2011</w:t>
      </w:r>
    </w:p>
    <w:p w:rsidR="003A7402" w:rsidRDefault="003A7402" w:rsidP="003A7402">
      <w:pPr>
        <w:autoSpaceDE w:val="0"/>
        <w:autoSpaceDN w:val="0"/>
        <w:adjustRightInd w:val="0"/>
        <w:ind w:left="425" w:hangingChars="236" w:hanging="425"/>
        <w:jc w:val="left"/>
        <w:rPr>
          <w:color w:val="000000"/>
          <w:sz w:val="18"/>
          <w:szCs w:val="18"/>
        </w:rPr>
      </w:pPr>
      <w:r>
        <w:rPr>
          <w:rFonts w:hint="eastAsia"/>
          <w:color w:val="000000"/>
          <w:sz w:val="18"/>
          <w:szCs w:val="18"/>
        </w:rPr>
        <w:t>[6]</w:t>
      </w:r>
      <w:r>
        <w:rPr>
          <w:rFonts w:hint="eastAsia"/>
          <w:color w:val="000000"/>
          <w:sz w:val="18"/>
          <w:szCs w:val="18"/>
        </w:rPr>
        <w:tab/>
        <w:t>DUH K</w:t>
      </w:r>
      <w:r>
        <w:rPr>
          <w:color w:val="000000"/>
          <w:sz w:val="18"/>
          <w:szCs w:val="18"/>
        </w:rPr>
        <w:t xml:space="preserve">, </w:t>
      </w:r>
      <w:r>
        <w:rPr>
          <w:rFonts w:hint="eastAsia"/>
          <w:color w:val="000000"/>
          <w:sz w:val="18"/>
          <w:szCs w:val="18"/>
        </w:rPr>
        <w:t>KIRCHHOFF K</w:t>
      </w:r>
      <w:r>
        <w:rPr>
          <w:color w:val="000000"/>
          <w:sz w:val="18"/>
          <w:szCs w:val="18"/>
        </w:rPr>
        <w:t xml:space="preserve">. Beyond log-linear </w:t>
      </w:r>
      <w:r>
        <w:rPr>
          <w:color w:val="000000"/>
          <w:sz w:val="18"/>
          <w:szCs w:val="18"/>
        </w:rPr>
        <w:lastRenderedPageBreak/>
        <w:t>models: boosted minimum error rate training for n-best re-ranking</w:t>
      </w:r>
      <w:r>
        <w:rPr>
          <w:rFonts w:hint="eastAsia"/>
          <w:color w:val="000000"/>
          <w:sz w:val="18"/>
          <w:szCs w:val="18"/>
        </w:rPr>
        <w:t xml:space="preserve"> [C]</w:t>
      </w:r>
      <w:r>
        <w:rPr>
          <w:color w:val="000000"/>
          <w:sz w:val="18"/>
          <w:szCs w:val="18"/>
        </w:rPr>
        <w:t xml:space="preserve">. </w:t>
      </w:r>
      <w:r>
        <w:rPr>
          <w:rFonts w:hint="eastAsia"/>
          <w:b/>
          <w:color w:val="000000"/>
          <w:sz w:val="18"/>
          <w:szCs w:val="18"/>
        </w:rPr>
        <w:t>Proc of ACL 2008</w:t>
      </w:r>
      <w:r>
        <w:rPr>
          <w:rFonts w:hint="eastAsia"/>
          <w:color w:val="000000"/>
          <w:sz w:val="18"/>
          <w:szCs w:val="18"/>
        </w:rPr>
        <w:t>:</w:t>
      </w:r>
      <w:r>
        <w:rPr>
          <w:rFonts w:hint="eastAsia"/>
          <w:b/>
          <w:color w:val="000000"/>
          <w:sz w:val="18"/>
          <w:szCs w:val="18"/>
        </w:rPr>
        <w:t xml:space="preserve"> </w:t>
      </w:r>
      <w:r>
        <w:rPr>
          <w:color w:val="000000"/>
          <w:sz w:val="18"/>
          <w:szCs w:val="18"/>
        </w:rPr>
        <w:t>HLT, Short papers</w:t>
      </w:r>
    </w:p>
    <w:p w:rsidR="003A7402" w:rsidRDefault="003A7402" w:rsidP="003A7402">
      <w:pPr>
        <w:autoSpaceDE w:val="0"/>
        <w:autoSpaceDN w:val="0"/>
        <w:adjustRightInd w:val="0"/>
        <w:ind w:left="425" w:hangingChars="236" w:hanging="425"/>
        <w:jc w:val="left"/>
        <w:rPr>
          <w:color w:val="000000"/>
          <w:sz w:val="18"/>
          <w:szCs w:val="18"/>
        </w:rPr>
      </w:pPr>
      <w:r>
        <w:rPr>
          <w:rFonts w:hint="eastAsia"/>
          <w:color w:val="000000"/>
          <w:sz w:val="18"/>
          <w:szCs w:val="18"/>
        </w:rPr>
        <w:t>[7]</w:t>
      </w:r>
      <w:r>
        <w:rPr>
          <w:rFonts w:hint="eastAsia"/>
          <w:color w:val="000000"/>
          <w:sz w:val="18"/>
          <w:szCs w:val="18"/>
        </w:rPr>
        <w:tab/>
        <w:t>XIAO Tong, ZHU Jing-bo, ZHU Mu-hua, et al. Boosting-based System Combination for Machine Translation</w:t>
      </w:r>
      <w:r>
        <w:rPr>
          <w:rFonts w:hint="eastAsia"/>
          <w:color w:val="000000"/>
          <w:kern w:val="0"/>
          <w:sz w:val="18"/>
          <w:szCs w:val="18"/>
        </w:rPr>
        <w:t xml:space="preserve"> [C]. </w:t>
      </w:r>
      <w:r>
        <w:rPr>
          <w:rFonts w:hint="eastAsia"/>
          <w:b/>
          <w:color w:val="000000"/>
          <w:sz w:val="18"/>
          <w:szCs w:val="18"/>
        </w:rPr>
        <w:t xml:space="preserve">Proc of ACL 2010. </w:t>
      </w:r>
      <w:r>
        <w:rPr>
          <w:rFonts w:hint="eastAsia"/>
          <w:color w:val="000000"/>
          <w:sz w:val="18"/>
          <w:szCs w:val="18"/>
        </w:rPr>
        <w:t>Uppsala: Association for Computational Linguistics, 2010: 739-748</w:t>
      </w:r>
    </w:p>
    <w:p w:rsidR="003A7402" w:rsidRDefault="003A7402" w:rsidP="003A7402">
      <w:pPr>
        <w:ind w:left="425" w:hangingChars="236" w:hanging="425"/>
        <w:rPr>
          <w:color w:val="000000"/>
          <w:sz w:val="18"/>
          <w:szCs w:val="18"/>
        </w:rPr>
      </w:pPr>
      <w:r>
        <w:rPr>
          <w:rFonts w:hint="eastAsia"/>
          <w:color w:val="000000"/>
          <w:sz w:val="18"/>
          <w:szCs w:val="18"/>
        </w:rPr>
        <w:t>[8]</w:t>
      </w:r>
      <w:r>
        <w:rPr>
          <w:rFonts w:hint="eastAsia"/>
          <w:color w:val="000000"/>
          <w:sz w:val="18"/>
          <w:szCs w:val="18"/>
        </w:rPr>
        <w:tab/>
      </w:r>
      <w:r>
        <w:rPr>
          <w:rFonts w:hint="eastAsia"/>
          <w:color w:val="000000"/>
          <w:sz w:val="18"/>
          <w:szCs w:val="18"/>
        </w:rPr>
        <w:t>王志洋，姜文斌</w:t>
      </w:r>
      <w:r>
        <w:rPr>
          <w:rFonts w:hint="eastAsia"/>
          <w:color w:val="000000"/>
          <w:sz w:val="18"/>
          <w:szCs w:val="18"/>
        </w:rPr>
        <w:t xml:space="preserve">. </w:t>
      </w:r>
      <w:r>
        <w:rPr>
          <w:rFonts w:hint="eastAsia"/>
          <w:color w:val="000000"/>
          <w:sz w:val="18"/>
          <w:szCs w:val="18"/>
        </w:rPr>
        <w:t>基于投票平均的最小错误率训练算法</w:t>
      </w:r>
      <w:r>
        <w:rPr>
          <w:rFonts w:hint="eastAsia"/>
          <w:color w:val="000000"/>
          <w:sz w:val="18"/>
          <w:szCs w:val="18"/>
        </w:rPr>
        <w:t xml:space="preserve"> [C]. </w:t>
      </w:r>
      <w:r>
        <w:rPr>
          <w:rFonts w:hint="eastAsia"/>
          <w:color w:val="000000"/>
          <w:sz w:val="18"/>
          <w:szCs w:val="18"/>
        </w:rPr>
        <w:t>第五届全国机器翻译研讨会</w:t>
      </w:r>
      <w:r>
        <w:rPr>
          <w:rFonts w:hint="eastAsia"/>
          <w:color w:val="000000"/>
          <w:sz w:val="18"/>
          <w:szCs w:val="18"/>
        </w:rPr>
        <w:t xml:space="preserve">. </w:t>
      </w:r>
      <w:r>
        <w:rPr>
          <w:rFonts w:hint="eastAsia"/>
          <w:color w:val="000000"/>
          <w:sz w:val="18"/>
          <w:szCs w:val="18"/>
        </w:rPr>
        <w:t>中国，南京，</w:t>
      </w:r>
      <w:r>
        <w:rPr>
          <w:rFonts w:hint="eastAsia"/>
          <w:color w:val="000000"/>
          <w:sz w:val="18"/>
          <w:szCs w:val="18"/>
        </w:rPr>
        <w:t>2009</w:t>
      </w:r>
    </w:p>
    <w:p w:rsidR="003A7402" w:rsidRDefault="003A7402" w:rsidP="003A7402">
      <w:pPr>
        <w:ind w:left="425" w:hangingChars="236" w:hanging="425"/>
        <w:rPr>
          <w:color w:val="000000"/>
          <w:kern w:val="0"/>
          <w:sz w:val="18"/>
          <w:szCs w:val="18"/>
        </w:rPr>
      </w:pPr>
      <w:r>
        <w:rPr>
          <w:rFonts w:hint="eastAsia"/>
          <w:color w:val="000000"/>
          <w:sz w:val="18"/>
          <w:szCs w:val="18"/>
        </w:rPr>
        <w:t xml:space="preserve">[9] </w:t>
      </w:r>
      <w:r>
        <w:rPr>
          <w:color w:val="000000"/>
          <w:kern w:val="0"/>
          <w:sz w:val="18"/>
          <w:szCs w:val="18"/>
        </w:rPr>
        <w:t>Shujian Huang, Huadong Chen, Xinyu Dai and Jiajun Chen</w:t>
      </w:r>
      <w:r>
        <w:rPr>
          <w:rFonts w:hint="eastAsia"/>
          <w:color w:val="000000"/>
          <w:kern w:val="0"/>
          <w:sz w:val="18"/>
          <w:szCs w:val="18"/>
        </w:rPr>
        <w:t xml:space="preserve">. </w:t>
      </w:r>
      <w:r>
        <w:rPr>
          <w:color w:val="000000"/>
          <w:kern w:val="0"/>
          <w:sz w:val="18"/>
          <w:szCs w:val="18"/>
        </w:rPr>
        <w:t>N</w:t>
      </w:r>
      <w:r>
        <w:rPr>
          <w:rFonts w:hint="eastAsia"/>
          <w:color w:val="000000"/>
          <w:kern w:val="0"/>
          <w:sz w:val="18"/>
          <w:szCs w:val="18"/>
        </w:rPr>
        <w:t>on</w:t>
      </w:r>
      <w:r>
        <w:rPr>
          <w:color w:val="000000"/>
          <w:kern w:val="0"/>
          <w:sz w:val="18"/>
          <w:szCs w:val="18"/>
        </w:rPr>
        <w:t>-</w:t>
      </w:r>
      <w:r>
        <w:rPr>
          <w:rFonts w:hint="eastAsia"/>
          <w:color w:val="000000"/>
          <w:kern w:val="0"/>
          <w:sz w:val="18"/>
          <w:szCs w:val="18"/>
        </w:rPr>
        <w:t>linear</w:t>
      </w:r>
      <w:r>
        <w:rPr>
          <w:color w:val="000000"/>
          <w:kern w:val="0"/>
          <w:sz w:val="18"/>
          <w:szCs w:val="18"/>
        </w:rPr>
        <w:t xml:space="preserve"> </w:t>
      </w:r>
      <w:r>
        <w:rPr>
          <w:rFonts w:hint="eastAsia"/>
          <w:color w:val="000000"/>
          <w:kern w:val="0"/>
          <w:sz w:val="18"/>
          <w:szCs w:val="18"/>
        </w:rPr>
        <w:t>Learning</w:t>
      </w:r>
      <w:r>
        <w:rPr>
          <w:color w:val="000000"/>
          <w:kern w:val="0"/>
          <w:sz w:val="18"/>
          <w:szCs w:val="18"/>
        </w:rPr>
        <w:t xml:space="preserve"> </w:t>
      </w:r>
      <w:r>
        <w:rPr>
          <w:rFonts w:hint="eastAsia"/>
          <w:color w:val="000000"/>
          <w:kern w:val="0"/>
          <w:sz w:val="18"/>
          <w:szCs w:val="18"/>
        </w:rPr>
        <w:t>for</w:t>
      </w:r>
      <w:r>
        <w:rPr>
          <w:color w:val="000000"/>
          <w:kern w:val="0"/>
          <w:sz w:val="18"/>
          <w:szCs w:val="18"/>
        </w:rPr>
        <w:t xml:space="preserve"> </w:t>
      </w:r>
      <w:r>
        <w:rPr>
          <w:rFonts w:hint="eastAsia"/>
          <w:color w:val="000000"/>
          <w:kern w:val="0"/>
          <w:sz w:val="18"/>
          <w:szCs w:val="18"/>
        </w:rPr>
        <w:t>Statistical Machine Translation</w:t>
      </w:r>
      <w:r>
        <w:rPr>
          <w:color w:val="000000"/>
          <w:kern w:val="0"/>
          <w:sz w:val="18"/>
          <w:szCs w:val="18"/>
        </w:rPr>
        <w:t> </w:t>
      </w:r>
      <w:r>
        <w:rPr>
          <w:rFonts w:hint="eastAsia"/>
          <w:color w:val="000000"/>
          <w:kern w:val="0"/>
          <w:sz w:val="18"/>
          <w:szCs w:val="18"/>
        </w:rPr>
        <w:t xml:space="preserve">[C]. To appear in </w:t>
      </w:r>
      <w:r>
        <w:rPr>
          <w:rFonts w:hint="eastAsia"/>
          <w:b/>
          <w:bCs/>
          <w:color w:val="000000"/>
          <w:kern w:val="0"/>
          <w:sz w:val="18"/>
          <w:szCs w:val="18"/>
        </w:rPr>
        <w:t>Proc of ACL</w:t>
      </w:r>
      <w:r>
        <w:rPr>
          <w:rFonts w:hint="eastAsia"/>
          <w:color w:val="000000"/>
          <w:kern w:val="0"/>
          <w:sz w:val="18"/>
          <w:szCs w:val="18"/>
        </w:rPr>
        <w:t xml:space="preserve"> 2015. Association for Computational Linguistics, 2015.</w:t>
      </w:r>
    </w:p>
    <w:p w:rsidR="003A7402" w:rsidRDefault="003A7402" w:rsidP="003A7402">
      <w:pPr>
        <w:ind w:left="425" w:hangingChars="236" w:hanging="425"/>
        <w:rPr>
          <w:color w:val="000000"/>
          <w:kern w:val="0"/>
          <w:sz w:val="18"/>
          <w:szCs w:val="18"/>
        </w:rPr>
      </w:pPr>
      <w:r>
        <w:rPr>
          <w:rFonts w:hint="eastAsia"/>
          <w:color w:val="000000"/>
          <w:sz w:val="18"/>
          <w:szCs w:val="18"/>
        </w:rPr>
        <w:t>[10] Jonathan H. Clark, Chris Dyer and Alon Lavie. Locally Non-linear Learning</w:t>
      </w:r>
      <w:r>
        <w:rPr>
          <w:color w:val="000000"/>
          <w:kern w:val="0"/>
          <w:sz w:val="18"/>
          <w:szCs w:val="18"/>
        </w:rPr>
        <w:t xml:space="preserve"> </w:t>
      </w:r>
      <w:r>
        <w:rPr>
          <w:rFonts w:hint="eastAsia"/>
          <w:color w:val="000000"/>
          <w:kern w:val="0"/>
          <w:sz w:val="18"/>
          <w:szCs w:val="18"/>
        </w:rPr>
        <w:t>for</w:t>
      </w:r>
      <w:r>
        <w:rPr>
          <w:color w:val="000000"/>
          <w:kern w:val="0"/>
          <w:sz w:val="18"/>
          <w:szCs w:val="18"/>
        </w:rPr>
        <w:t xml:space="preserve"> </w:t>
      </w:r>
      <w:r>
        <w:rPr>
          <w:rFonts w:hint="eastAsia"/>
          <w:color w:val="000000"/>
          <w:kern w:val="0"/>
          <w:sz w:val="18"/>
          <w:szCs w:val="18"/>
        </w:rPr>
        <w:t>Statistical Machine Translation</w:t>
      </w:r>
      <w:r>
        <w:rPr>
          <w:color w:val="000000"/>
          <w:kern w:val="0"/>
          <w:sz w:val="18"/>
          <w:szCs w:val="18"/>
        </w:rPr>
        <w:t> </w:t>
      </w:r>
      <w:r>
        <w:rPr>
          <w:rFonts w:hint="eastAsia"/>
          <w:color w:val="000000"/>
          <w:kern w:val="0"/>
          <w:sz w:val="18"/>
          <w:szCs w:val="18"/>
        </w:rPr>
        <w:t>via Discretization and Structured Regularization [J]. Translation</w:t>
      </w:r>
      <w:r>
        <w:rPr>
          <w:rFonts w:hint="eastAsia"/>
          <w:b/>
          <w:bCs/>
          <w:color w:val="000000"/>
          <w:kern w:val="0"/>
          <w:sz w:val="18"/>
          <w:szCs w:val="18"/>
        </w:rPr>
        <w:t xml:space="preserve"> of ACL</w:t>
      </w:r>
      <w:r>
        <w:rPr>
          <w:rFonts w:hint="eastAsia"/>
          <w:color w:val="000000"/>
          <w:kern w:val="0"/>
          <w:sz w:val="18"/>
          <w:szCs w:val="18"/>
        </w:rPr>
        <w:t xml:space="preserve"> 2014. Association for Computational Linguistics, 2014(2): 393-404.</w:t>
      </w:r>
    </w:p>
    <w:p w:rsidR="003A7402" w:rsidRDefault="003A7402" w:rsidP="003A7402">
      <w:pPr>
        <w:ind w:left="425" w:hangingChars="236" w:hanging="425"/>
        <w:rPr>
          <w:color w:val="000000"/>
          <w:sz w:val="18"/>
          <w:szCs w:val="18"/>
        </w:rPr>
      </w:pPr>
      <w:r>
        <w:rPr>
          <w:rFonts w:hint="eastAsia"/>
          <w:color w:val="000000"/>
          <w:sz w:val="18"/>
          <w:szCs w:val="18"/>
        </w:rPr>
        <w:t>[11]</w:t>
      </w:r>
      <w:r>
        <w:rPr>
          <w:rFonts w:hint="eastAsia"/>
          <w:color w:val="000000"/>
          <w:sz w:val="18"/>
          <w:szCs w:val="18"/>
        </w:rPr>
        <w:tab/>
        <w:t>PAPINENI L, ROUKOS S, WARD T, et al. BLEU</w:t>
      </w:r>
      <w:r>
        <w:rPr>
          <w:color w:val="000000"/>
          <w:kern w:val="0"/>
          <w:sz w:val="18"/>
          <w:szCs w:val="18"/>
        </w:rPr>
        <w:t>:</w:t>
      </w:r>
      <w:r>
        <w:rPr>
          <w:rFonts w:hint="eastAsia"/>
          <w:color w:val="000000"/>
          <w:kern w:val="0"/>
          <w:sz w:val="18"/>
          <w:szCs w:val="18"/>
        </w:rPr>
        <w:t xml:space="preserve"> </w:t>
      </w:r>
      <w:r>
        <w:rPr>
          <w:color w:val="000000"/>
          <w:kern w:val="0"/>
          <w:sz w:val="18"/>
          <w:szCs w:val="18"/>
        </w:rPr>
        <w:t>a Method for Automatic evaluation of</w:t>
      </w:r>
      <w:r>
        <w:rPr>
          <w:rFonts w:hint="eastAsia"/>
          <w:color w:val="000000"/>
          <w:kern w:val="0"/>
          <w:sz w:val="18"/>
          <w:szCs w:val="18"/>
        </w:rPr>
        <w:t xml:space="preserve"> </w:t>
      </w:r>
      <w:r>
        <w:rPr>
          <w:color w:val="000000"/>
          <w:kern w:val="0"/>
          <w:sz w:val="18"/>
          <w:szCs w:val="18"/>
        </w:rPr>
        <w:t>Machine Translation Evaluation</w:t>
      </w:r>
      <w:r>
        <w:rPr>
          <w:rFonts w:hint="eastAsia"/>
          <w:color w:val="000000"/>
          <w:kern w:val="0"/>
          <w:sz w:val="18"/>
          <w:szCs w:val="18"/>
        </w:rPr>
        <w:t xml:space="preserve"> [C]. </w:t>
      </w:r>
      <w:r>
        <w:rPr>
          <w:rFonts w:hint="eastAsia"/>
          <w:b/>
          <w:color w:val="000000"/>
          <w:sz w:val="18"/>
          <w:szCs w:val="18"/>
        </w:rPr>
        <w:t xml:space="preserve">Proc of ACL 2002. </w:t>
      </w:r>
      <w:r>
        <w:rPr>
          <w:rFonts w:hint="eastAsia"/>
          <w:color w:val="000000"/>
          <w:sz w:val="18"/>
          <w:szCs w:val="18"/>
        </w:rPr>
        <w:t>Philadelphia: Association for Computational Linguistics, 2002: 311-318.</w:t>
      </w:r>
    </w:p>
    <w:p w:rsidR="003A7402" w:rsidRDefault="003A7402" w:rsidP="003A7402">
      <w:pPr>
        <w:rPr>
          <w:color w:val="000000"/>
          <w:sz w:val="18"/>
          <w:szCs w:val="18"/>
        </w:rPr>
      </w:pPr>
      <w:r>
        <w:rPr>
          <w:rFonts w:hint="eastAsia"/>
          <w:color w:val="000000"/>
          <w:sz w:val="18"/>
          <w:szCs w:val="18"/>
        </w:rPr>
        <w:t>[12]</w:t>
      </w:r>
      <w:r>
        <w:rPr>
          <w:rFonts w:hint="eastAsia"/>
          <w:color w:val="000000"/>
          <w:sz w:val="18"/>
          <w:szCs w:val="18"/>
        </w:rPr>
        <w:tab/>
      </w:r>
      <w:r>
        <w:rPr>
          <w:rFonts w:hint="eastAsia"/>
          <w:color w:val="000000"/>
          <w:sz w:val="18"/>
          <w:szCs w:val="18"/>
        </w:rPr>
        <w:t>梁英毅</w:t>
      </w:r>
      <w:r>
        <w:rPr>
          <w:rFonts w:hint="eastAsia"/>
          <w:color w:val="000000"/>
          <w:sz w:val="18"/>
          <w:szCs w:val="18"/>
        </w:rPr>
        <w:t xml:space="preserve">. </w:t>
      </w:r>
      <w:r>
        <w:rPr>
          <w:rFonts w:hint="eastAsia"/>
          <w:color w:val="000000"/>
          <w:sz w:val="18"/>
          <w:szCs w:val="18"/>
        </w:rPr>
        <w:t>集成学习综述</w:t>
      </w:r>
      <w:r>
        <w:rPr>
          <w:rFonts w:hint="eastAsia"/>
          <w:color w:val="000000"/>
          <w:sz w:val="18"/>
          <w:szCs w:val="18"/>
        </w:rPr>
        <w:t xml:space="preserve"> [EB/OL]. 2006</w:t>
      </w:r>
    </w:p>
    <w:p w:rsidR="003A7402" w:rsidRDefault="003A7402" w:rsidP="003A7402">
      <w:pPr>
        <w:ind w:left="425" w:hangingChars="236" w:hanging="425"/>
        <w:rPr>
          <w:color w:val="000000"/>
          <w:kern w:val="0"/>
          <w:sz w:val="18"/>
          <w:szCs w:val="18"/>
        </w:rPr>
      </w:pPr>
      <w:r>
        <w:rPr>
          <w:rFonts w:hint="eastAsia"/>
          <w:color w:val="000000"/>
          <w:kern w:val="0"/>
          <w:sz w:val="18"/>
          <w:szCs w:val="18"/>
        </w:rPr>
        <w:t>[13]</w:t>
      </w:r>
      <w:r>
        <w:rPr>
          <w:rFonts w:hint="eastAsia"/>
          <w:color w:val="000000"/>
          <w:kern w:val="0"/>
          <w:sz w:val="18"/>
          <w:szCs w:val="18"/>
        </w:rPr>
        <w:tab/>
        <w:t>DIETTERICH T G. Machine learning research</w:t>
      </w:r>
      <w:r>
        <w:rPr>
          <w:rFonts w:hint="eastAsia"/>
          <w:color w:val="000000"/>
          <w:kern w:val="0"/>
          <w:sz w:val="18"/>
          <w:szCs w:val="18"/>
        </w:rPr>
        <w:t>：</w:t>
      </w:r>
      <w:r>
        <w:rPr>
          <w:rFonts w:hint="eastAsia"/>
          <w:color w:val="000000"/>
          <w:kern w:val="0"/>
          <w:sz w:val="18"/>
          <w:szCs w:val="18"/>
        </w:rPr>
        <w:t xml:space="preserve">Four current directions. </w:t>
      </w:r>
      <w:r>
        <w:rPr>
          <w:rFonts w:hint="eastAsia"/>
          <w:b/>
          <w:color w:val="000000"/>
          <w:kern w:val="0"/>
          <w:sz w:val="18"/>
          <w:szCs w:val="18"/>
        </w:rPr>
        <w:t>AI Magazine</w:t>
      </w:r>
      <w:r>
        <w:rPr>
          <w:rFonts w:hint="eastAsia"/>
          <w:color w:val="000000"/>
          <w:kern w:val="0"/>
          <w:sz w:val="18"/>
          <w:szCs w:val="18"/>
        </w:rPr>
        <w:t>,1997,18(4)</w:t>
      </w:r>
      <w:r>
        <w:rPr>
          <w:rFonts w:hint="eastAsia"/>
          <w:color w:val="000000"/>
          <w:kern w:val="0"/>
          <w:sz w:val="18"/>
          <w:szCs w:val="18"/>
        </w:rPr>
        <w:t>：</w:t>
      </w:r>
      <w:r>
        <w:rPr>
          <w:rFonts w:hint="eastAsia"/>
          <w:color w:val="000000"/>
          <w:kern w:val="0"/>
          <w:sz w:val="18"/>
          <w:szCs w:val="18"/>
        </w:rPr>
        <w:t>97-136</w:t>
      </w:r>
    </w:p>
    <w:p w:rsidR="003A7402" w:rsidRDefault="003A7402" w:rsidP="003A7402">
      <w:pPr>
        <w:ind w:left="425" w:hangingChars="236" w:hanging="425"/>
        <w:rPr>
          <w:color w:val="000000"/>
          <w:kern w:val="0"/>
          <w:sz w:val="18"/>
          <w:szCs w:val="18"/>
        </w:rPr>
      </w:pPr>
      <w:r>
        <w:rPr>
          <w:rFonts w:hint="eastAsia"/>
          <w:color w:val="000000"/>
          <w:sz w:val="18"/>
          <w:szCs w:val="18"/>
        </w:rPr>
        <w:t>[14]</w:t>
      </w:r>
      <w:r>
        <w:rPr>
          <w:rFonts w:hint="eastAsia"/>
          <w:color w:val="000000"/>
          <w:sz w:val="18"/>
          <w:szCs w:val="18"/>
        </w:rPr>
        <w:tab/>
        <w:t xml:space="preserve">FREUND Y, </w:t>
      </w:r>
      <w:bookmarkStart w:id="27" w:name="OLE_LINK28"/>
      <w:bookmarkStart w:id="28" w:name="OLE_LINK29"/>
      <w:r>
        <w:rPr>
          <w:rFonts w:hint="eastAsia"/>
          <w:color w:val="000000"/>
          <w:sz w:val="18"/>
          <w:szCs w:val="18"/>
        </w:rPr>
        <w:t>SCHAPIRE RE</w:t>
      </w:r>
      <w:bookmarkEnd w:id="27"/>
      <w:bookmarkEnd w:id="28"/>
      <w:r>
        <w:rPr>
          <w:rFonts w:hint="eastAsia"/>
          <w:color w:val="000000"/>
          <w:sz w:val="18"/>
          <w:szCs w:val="18"/>
        </w:rPr>
        <w:t xml:space="preserve">. A decision-theoretic generalization of on-line learning and an application to boosting [J]. </w:t>
      </w:r>
      <w:r>
        <w:rPr>
          <w:rFonts w:hint="eastAsia"/>
          <w:b/>
          <w:color w:val="000000"/>
          <w:sz w:val="18"/>
          <w:szCs w:val="18"/>
        </w:rPr>
        <w:t>Journal of Computer and System Sciences</w:t>
      </w:r>
      <w:r>
        <w:rPr>
          <w:rFonts w:hint="eastAsia"/>
          <w:color w:val="000000"/>
          <w:sz w:val="18"/>
          <w:szCs w:val="18"/>
        </w:rPr>
        <w:t>, 1997, 55(1)</w:t>
      </w:r>
      <w:r>
        <w:rPr>
          <w:rFonts w:hint="eastAsia"/>
          <w:color w:val="000000"/>
          <w:sz w:val="18"/>
          <w:szCs w:val="18"/>
        </w:rPr>
        <w:t>：</w:t>
      </w:r>
      <w:r>
        <w:rPr>
          <w:rFonts w:hint="eastAsia"/>
          <w:color w:val="000000"/>
          <w:sz w:val="18"/>
          <w:szCs w:val="18"/>
        </w:rPr>
        <w:t>119-139</w:t>
      </w:r>
    </w:p>
    <w:bookmarkEnd w:id="19"/>
    <w:bookmarkEnd w:id="20"/>
    <w:p w:rsidR="003A7402" w:rsidRDefault="003A7402" w:rsidP="003A7402">
      <w:pPr>
        <w:ind w:left="425" w:hangingChars="236" w:hanging="425"/>
        <w:rPr>
          <w:color w:val="000000"/>
          <w:sz w:val="18"/>
          <w:szCs w:val="18"/>
        </w:rPr>
      </w:pPr>
      <w:r>
        <w:rPr>
          <w:rFonts w:hint="eastAsia"/>
          <w:color w:val="000000"/>
          <w:sz w:val="18"/>
          <w:szCs w:val="18"/>
        </w:rPr>
        <w:t>[15]</w:t>
      </w:r>
      <w:r>
        <w:rPr>
          <w:rFonts w:hint="eastAsia"/>
          <w:color w:val="000000"/>
          <w:sz w:val="18"/>
          <w:szCs w:val="18"/>
        </w:rPr>
        <w:tab/>
        <w:t xml:space="preserve">BRREIMAN L. Bagging predictors. </w:t>
      </w:r>
      <w:r>
        <w:rPr>
          <w:rFonts w:hint="eastAsia"/>
          <w:b/>
          <w:color w:val="000000"/>
          <w:sz w:val="18"/>
          <w:szCs w:val="18"/>
        </w:rPr>
        <w:t>Machine Learning</w:t>
      </w:r>
      <w:r>
        <w:rPr>
          <w:rFonts w:hint="eastAsia"/>
          <w:color w:val="000000"/>
          <w:sz w:val="18"/>
          <w:szCs w:val="18"/>
        </w:rPr>
        <w:t xml:space="preserve"> [M], 1996, 24(2)</w:t>
      </w:r>
      <w:r>
        <w:rPr>
          <w:rFonts w:hint="eastAsia"/>
          <w:color w:val="000000"/>
          <w:sz w:val="18"/>
          <w:szCs w:val="18"/>
        </w:rPr>
        <w:t>：</w:t>
      </w:r>
      <w:r>
        <w:rPr>
          <w:rFonts w:hint="eastAsia"/>
          <w:color w:val="000000"/>
          <w:sz w:val="18"/>
          <w:szCs w:val="18"/>
        </w:rPr>
        <w:t>123-140</w:t>
      </w:r>
    </w:p>
    <w:p w:rsidR="003A7402" w:rsidRDefault="003A7402" w:rsidP="003A7402">
      <w:pPr>
        <w:ind w:left="425" w:hangingChars="236" w:hanging="425"/>
        <w:rPr>
          <w:color w:val="000000"/>
          <w:szCs w:val="21"/>
        </w:rPr>
      </w:pPr>
      <w:r>
        <w:rPr>
          <w:rFonts w:hint="eastAsia"/>
          <w:color w:val="000000"/>
          <w:sz w:val="18"/>
          <w:szCs w:val="18"/>
        </w:rPr>
        <w:t>[16]</w:t>
      </w:r>
      <w:r>
        <w:rPr>
          <w:rFonts w:hint="eastAsia"/>
          <w:color w:val="000000"/>
          <w:sz w:val="18"/>
          <w:szCs w:val="18"/>
        </w:rPr>
        <w:tab/>
        <w:t xml:space="preserve">OCH F J, NEY H. A systematic comparison of various statistical alignment models [J]. </w:t>
      </w:r>
      <w:r>
        <w:rPr>
          <w:rFonts w:hint="eastAsia"/>
          <w:b/>
          <w:color w:val="000000"/>
          <w:sz w:val="18"/>
          <w:szCs w:val="18"/>
        </w:rPr>
        <w:t>Computational Linguistics</w:t>
      </w:r>
      <w:r>
        <w:rPr>
          <w:rFonts w:hint="eastAsia"/>
          <w:color w:val="000000"/>
          <w:sz w:val="18"/>
          <w:szCs w:val="18"/>
        </w:rPr>
        <w:t>, 2003: 19-51</w:t>
      </w:r>
    </w:p>
    <w:p w:rsidR="003A7402" w:rsidRDefault="003A7402" w:rsidP="003A7402">
      <w:pPr>
        <w:autoSpaceDE w:val="0"/>
        <w:autoSpaceDN w:val="0"/>
        <w:adjustRightInd w:val="0"/>
        <w:ind w:left="425" w:hangingChars="236" w:hanging="425"/>
        <w:jc w:val="left"/>
        <w:rPr>
          <w:color w:val="000000"/>
          <w:kern w:val="0"/>
          <w:sz w:val="18"/>
          <w:szCs w:val="18"/>
        </w:rPr>
      </w:pPr>
      <w:r>
        <w:rPr>
          <w:rFonts w:hint="eastAsia"/>
          <w:color w:val="000000"/>
          <w:sz w:val="18"/>
          <w:szCs w:val="18"/>
        </w:rPr>
        <w:t>[17]</w:t>
      </w:r>
      <w:r>
        <w:rPr>
          <w:rFonts w:hint="eastAsia"/>
          <w:color w:val="000000"/>
          <w:sz w:val="18"/>
          <w:szCs w:val="18"/>
        </w:rPr>
        <w:tab/>
      </w:r>
      <w:r>
        <w:rPr>
          <w:color w:val="000000"/>
          <w:kern w:val="0"/>
          <w:sz w:val="18"/>
          <w:szCs w:val="18"/>
        </w:rPr>
        <w:t>K</w:t>
      </w:r>
      <w:r>
        <w:rPr>
          <w:rFonts w:hint="eastAsia"/>
          <w:color w:val="000000"/>
          <w:kern w:val="0"/>
          <w:sz w:val="18"/>
          <w:szCs w:val="18"/>
        </w:rPr>
        <w:t xml:space="preserve">OEHN </w:t>
      </w:r>
      <w:r>
        <w:rPr>
          <w:color w:val="000000"/>
          <w:kern w:val="0"/>
          <w:sz w:val="18"/>
          <w:szCs w:val="18"/>
        </w:rPr>
        <w:t>P. Statistical Significance Tests</w:t>
      </w:r>
      <w:r>
        <w:rPr>
          <w:rFonts w:hint="eastAsia"/>
          <w:color w:val="000000"/>
          <w:kern w:val="0"/>
          <w:sz w:val="18"/>
          <w:szCs w:val="18"/>
        </w:rPr>
        <w:t xml:space="preserve"> </w:t>
      </w:r>
      <w:r>
        <w:rPr>
          <w:color w:val="000000"/>
          <w:kern w:val="0"/>
          <w:sz w:val="18"/>
          <w:szCs w:val="18"/>
        </w:rPr>
        <w:t>for Machine Translation Evaluation[C].</w:t>
      </w:r>
      <w:r>
        <w:rPr>
          <w:rFonts w:hint="eastAsia"/>
          <w:color w:val="000000"/>
          <w:kern w:val="0"/>
          <w:sz w:val="18"/>
          <w:szCs w:val="18"/>
        </w:rPr>
        <w:t xml:space="preserve"> </w:t>
      </w:r>
      <w:r>
        <w:rPr>
          <w:b/>
          <w:bCs/>
          <w:color w:val="000000"/>
          <w:kern w:val="0"/>
          <w:sz w:val="18"/>
          <w:szCs w:val="18"/>
        </w:rPr>
        <w:t xml:space="preserve">Proc of EMNLP 2004. </w:t>
      </w:r>
      <w:r>
        <w:rPr>
          <w:color w:val="000000"/>
          <w:kern w:val="0"/>
          <w:sz w:val="18"/>
          <w:szCs w:val="18"/>
        </w:rPr>
        <w:t>Barcelona, Spain:</w:t>
      </w:r>
      <w:r>
        <w:rPr>
          <w:rFonts w:hint="eastAsia"/>
          <w:color w:val="000000"/>
          <w:kern w:val="0"/>
          <w:sz w:val="18"/>
          <w:szCs w:val="18"/>
        </w:rPr>
        <w:t xml:space="preserve"> </w:t>
      </w:r>
      <w:r>
        <w:rPr>
          <w:color w:val="000000"/>
          <w:kern w:val="0"/>
          <w:sz w:val="18"/>
          <w:szCs w:val="18"/>
        </w:rPr>
        <w:t xml:space="preserve">Association </w:t>
      </w:r>
      <w:r>
        <w:rPr>
          <w:color w:val="000000"/>
          <w:kern w:val="0"/>
          <w:sz w:val="18"/>
          <w:szCs w:val="18"/>
        </w:rPr>
        <w:lastRenderedPageBreak/>
        <w:t>for Computational Linguistics, 2004:</w:t>
      </w:r>
      <w:r>
        <w:rPr>
          <w:rFonts w:hint="eastAsia"/>
          <w:color w:val="000000"/>
          <w:kern w:val="0"/>
          <w:sz w:val="18"/>
          <w:szCs w:val="18"/>
        </w:rPr>
        <w:t xml:space="preserve"> </w:t>
      </w:r>
      <w:r>
        <w:rPr>
          <w:color w:val="000000"/>
          <w:kern w:val="0"/>
          <w:sz w:val="18"/>
          <w:szCs w:val="18"/>
        </w:rPr>
        <w:t>388-39</w:t>
      </w:r>
    </w:p>
    <w:p w:rsidR="003A7402" w:rsidRDefault="003A7402" w:rsidP="003A7402">
      <w:pPr>
        <w:autoSpaceDE w:val="0"/>
        <w:autoSpaceDN w:val="0"/>
        <w:adjustRightInd w:val="0"/>
        <w:ind w:left="425" w:hangingChars="236" w:hanging="425"/>
        <w:jc w:val="left"/>
        <w:rPr>
          <w:color w:val="000000"/>
          <w:sz w:val="18"/>
          <w:szCs w:val="18"/>
        </w:rPr>
      </w:pPr>
      <w:r>
        <w:rPr>
          <w:rFonts w:hint="eastAsia"/>
          <w:color w:val="000000"/>
          <w:sz w:val="18"/>
          <w:szCs w:val="18"/>
        </w:rPr>
        <w:t>[18]</w:t>
      </w:r>
      <w:r>
        <w:rPr>
          <w:rFonts w:hint="eastAsia"/>
          <w:color w:val="000000"/>
          <w:sz w:val="18"/>
          <w:szCs w:val="18"/>
        </w:rPr>
        <w:tab/>
        <w:t xml:space="preserve">KOEHN P, OCH F J, MARCU D. Statistical Phrase-Based Translation [C]. </w:t>
      </w:r>
      <w:r>
        <w:rPr>
          <w:rFonts w:hint="eastAsia"/>
          <w:b/>
          <w:color w:val="000000"/>
          <w:sz w:val="18"/>
          <w:szCs w:val="18"/>
        </w:rPr>
        <w:t xml:space="preserve">Proc of </w:t>
      </w:r>
      <w:bookmarkStart w:id="29" w:name="OLE_LINK14"/>
      <w:bookmarkStart w:id="30" w:name="OLE_LINK15"/>
      <w:r>
        <w:rPr>
          <w:rFonts w:hint="eastAsia"/>
          <w:b/>
          <w:color w:val="000000"/>
          <w:sz w:val="18"/>
          <w:szCs w:val="18"/>
        </w:rPr>
        <w:t>HLT-NAACL 2003</w:t>
      </w:r>
      <w:bookmarkEnd w:id="29"/>
      <w:bookmarkEnd w:id="30"/>
      <w:r>
        <w:rPr>
          <w:rFonts w:hint="eastAsia"/>
          <w:color w:val="000000"/>
          <w:sz w:val="18"/>
          <w:szCs w:val="18"/>
        </w:rPr>
        <w:t>. Edmonton, Canada: The Annual Conference of the North American Chapter of the Association for Computational Linguistics, 2003: 48-54</w:t>
      </w:r>
    </w:p>
    <w:p w:rsidR="003A7402" w:rsidRDefault="003A7402" w:rsidP="003A7402">
      <w:pPr>
        <w:autoSpaceDE w:val="0"/>
        <w:autoSpaceDN w:val="0"/>
        <w:adjustRightInd w:val="0"/>
        <w:ind w:left="425" w:hangingChars="236" w:hanging="425"/>
        <w:jc w:val="left"/>
        <w:rPr>
          <w:color w:val="000000"/>
          <w:kern w:val="0"/>
          <w:sz w:val="18"/>
          <w:szCs w:val="18"/>
        </w:rPr>
      </w:pPr>
      <w:r>
        <w:rPr>
          <w:rFonts w:hint="eastAsia"/>
          <w:color w:val="000000"/>
          <w:sz w:val="18"/>
          <w:szCs w:val="18"/>
        </w:rPr>
        <w:t>[19]</w:t>
      </w:r>
      <w:r>
        <w:rPr>
          <w:rFonts w:hint="eastAsia"/>
          <w:color w:val="000000"/>
          <w:sz w:val="18"/>
          <w:szCs w:val="18"/>
        </w:rPr>
        <w:tab/>
        <w:t>David Chiang. Hierarchical Phrase-based Translation [J]. Computational Linguistics, 2007: 201-228</w:t>
      </w:r>
    </w:p>
    <w:p w:rsidR="00B45A26" w:rsidRDefault="00B45A26" w:rsidP="00B45A26">
      <w:pPr>
        <w:jc w:val="left"/>
        <w:rPr>
          <w:color w:val="000000"/>
          <w:sz w:val="18"/>
          <w:szCs w:val="18"/>
        </w:rPr>
      </w:pPr>
    </w:p>
    <w:sectPr w:rsidR="00B45A26" w:rsidSect="00B45A26">
      <w:footnotePr>
        <w:numRestart w:val="eachPage"/>
      </w:footnotePr>
      <w:type w:val="continuous"/>
      <w:pgSz w:w="11906" w:h="16838"/>
      <w:pgMar w:top="1440" w:right="1800" w:bottom="1440" w:left="1800" w:header="851" w:footer="992" w:gutter="0"/>
      <w:cols w:num="2"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7B3" w:rsidRDefault="006377B3">
      <w:r>
        <w:separator/>
      </w:r>
    </w:p>
  </w:endnote>
  <w:endnote w:type="continuationSeparator" w:id="1">
    <w:p w:rsidR="006377B3" w:rsidRDefault="00637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7B3" w:rsidRDefault="006377B3">
      <w:r>
        <w:separator/>
      </w:r>
    </w:p>
  </w:footnote>
  <w:footnote w:type="continuationSeparator" w:id="1">
    <w:p w:rsidR="006377B3" w:rsidRDefault="006377B3">
      <w:r>
        <w:continuationSeparator/>
      </w:r>
    </w:p>
  </w:footnote>
  <w:footnote w:id="2">
    <w:p w:rsidR="00DC02D6" w:rsidRDefault="000A1A9F">
      <w:pPr>
        <w:pStyle w:val="a6"/>
        <w:rPr>
          <w:rFonts w:ascii="宋体" w:hAnsi="宋体"/>
          <w:sz w:val="15"/>
          <w:szCs w:val="15"/>
        </w:rPr>
      </w:pPr>
      <w:r>
        <w:rPr>
          <w:rFonts w:ascii="宋体" w:hAnsi="宋体" w:hint="eastAsia"/>
          <w:b/>
          <w:sz w:val="15"/>
          <w:szCs w:val="15"/>
        </w:rPr>
        <w:t>收稿日期：</w:t>
      </w:r>
    </w:p>
    <w:p w:rsidR="00DC02D6" w:rsidRDefault="000A1A9F">
      <w:pPr>
        <w:pStyle w:val="a6"/>
        <w:ind w:left="807" w:hangingChars="536" w:hanging="807"/>
        <w:rPr>
          <w:sz w:val="15"/>
          <w:szCs w:val="15"/>
        </w:rPr>
      </w:pPr>
      <w:r>
        <w:rPr>
          <w:rFonts w:ascii="宋体" w:hAnsi="宋体" w:hint="eastAsia"/>
          <w:b/>
          <w:sz w:val="15"/>
          <w:szCs w:val="15"/>
        </w:rPr>
        <w:t>作者简介：</w:t>
      </w:r>
      <w:r>
        <w:rPr>
          <w:rFonts w:ascii="宋体" w:hAnsi="宋体" w:hint="eastAsia"/>
          <w:sz w:val="15"/>
          <w:szCs w:val="15"/>
        </w:rPr>
        <w:t>陈  昉</w:t>
      </w:r>
      <w:r>
        <w:rPr>
          <w:sz w:val="15"/>
          <w:szCs w:val="15"/>
        </w:rPr>
        <w:t xml:space="preserve"> </w:t>
      </w:r>
      <w:r>
        <w:rPr>
          <w:rFonts w:hAnsi="宋体"/>
          <w:sz w:val="15"/>
          <w:szCs w:val="15"/>
        </w:rPr>
        <w:t>（</w:t>
      </w:r>
      <w:r>
        <w:rPr>
          <w:sz w:val="15"/>
          <w:szCs w:val="15"/>
        </w:rPr>
        <w:t>1980-</w:t>
      </w:r>
      <w:r>
        <w:rPr>
          <w:rFonts w:hAnsi="宋体"/>
          <w:sz w:val="15"/>
          <w:szCs w:val="15"/>
        </w:rPr>
        <w:t>）</w:t>
      </w:r>
      <w:r>
        <w:rPr>
          <w:rFonts w:ascii="宋体" w:hAnsi="宋体" w:hint="eastAsia"/>
          <w:sz w:val="15"/>
          <w:szCs w:val="15"/>
        </w:rPr>
        <w:t>，男，主要从事自然语言处理研究。</w:t>
      </w:r>
      <w:r>
        <w:rPr>
          <w:rFonts w:hint="eastAsia"/>
          <w:sz w:val="15"/>
          <w:szCs w:val="15"/>
        </w:rPr>
        <w:t>Email:softtnet@xmu.edu.cn</w:t>
      </w:r>
      <w:r>
        <w:rPr>
          <w:rFonts w:ascii="宋体" w:hAnsi="宋体"/>
          <w:b/>
          <w:sz w:val="15"/>
          <w:szCs w:val="15"/>
        </w:rPr>
        <w:br/>
      </w:r>
      <w:r>
        <w:rPr>
          <w:rFonts w:ascii="宋体" w:hAnsi="宋体" w:hint="eastAsia"/>
          <w:sz w:val="15"/>
          <w:szCs w:val="15"/>
        </w:rPr>
        <w:t>赵程绮（</w:t>
      </w:r>
      <w:r>
        <w:rPr>
          <w:sz w:val="15"/>
          <w:szCs w:val="15"/>
        </w:rPr>
        <w:t>1993-</w:t>
      </w:r>
      <w:r>
        <w:rPr>
          <w:rFonts w:ascii="宋体" w:hAnsi="宋体" w:hint="eastAsia"/>
          <w:sz w:val="15"/>
          <w:szCs w:val="15"/>
        </w:rPr>
        <w:t>），男，主要从事自然语言处理研究。</w:t>
      </w:r>
      <w:r>
        <w:rPr>
          <w:sz w:val="15"/>
          <w:szCs w:val="15"/>
        </w:rPr>
        <w:t>Email</w:t>
      </w:r>
      <w:r>
        <w:rPr>
          <w:sz w:val="15"/>
          <w:szCs w:val="15"/>
        </w:rPr>
        <w:t>：</w:t>
      </w:r>
      <w:r>
        <w:rPr>
          <w:rFonts w:hint="eastAsia"/>
          <w:sz w:val="15"/>
          <w:szCs w:val="15"/>
        </w:rPr>
        <w:t>zcq@stu.xmu.edu.cn</w:t>
      </w:r>
    </w:p>
    <w:p w:rsidR="00DC02D6" w:rsidRDefault="000A1A9F">
      <w:pPr>
        <w:pStyle w:val="a6"/>
        <w:ind w:left="807" w:hangingChars="536" w:hanging="807"/>
        <w:rPr>
          <w:sz w:val="15"/>
          <w:szCs w:val="15"/>
        </w:rPr>
      </w:pPr>
      <w:r>
        <w:rPr>
          <w:rFonts w:ascii="宋体" w:hAnsi="宋体" w:hint="eastAsia"/>
          <w:b/>
          <w:sz w:val="15"/>
          <w:szCs w:val="15"/>
        </w:rPr>
        <w:t xml:space="preserve">          </w:t>
      </w:r>
      <w:r>
        <w:rPr>
          <w:rFonts w:ascii="宋体" w:hAnsi="宋体" w:hint="eastAsia"/>
          <w:sz w:val="15"/>
          <w:szCs w:val="15"/>
        </w:rPr>
        <w:t>王志豪</w:t>
      </w:r>
      <w:r>
        <w:rPr>
          <w:rFonts w:hAnsi="宋体"/>
          <w:sz w:val="15"/>
          <w:szCs w:val="15"/>
        </w:rPr>
        <w:t>（</w:t>
      </w:r>
      <w:r>
        <w:rPr>
          <w:sz w:val="15"/>
          <w:szCs w:val="15"/>
        </w:rPr>
        <w:t>1993-</w:t>
      </w:r>
      <w:r>
        <w:rPr>
          <w:rFonts w:hAnsi="宋体"/>
          <w:sz w:val="15"/>
          <w:szCs w:val="15"/>
        </w:rPr>
        <w:t>）</w:t>
      </w:r>
      <w:r>
        <w:rPr>
          <w:rFonts w:ascii="宋体" w:hAnsi="宋体" w:hint="eastAsia"/>
          <w:sz w:val="15"/>
          <w:szCs w:val="15"/>
        </w:rPr>
        <w:t>，男，主要从事自然语言处理研究。</w:t>
      </w:r>
      <w:r>
        <w:rPr>
          <w:sz w:val="15"/>
          <w:szCs w:val="15"/>
        </w:rPr>
        <w:t>Email</w:t>
      </w:r>
      <w:r>
        <w:rPr>
          <w:rFonts w:hAnsi="宋体"/>
          <w:sz w:val="15"/>
          <w:szCs w:val="15"/>
        </w:rPr>
        <w:t>：</w:t>
      </w:r>
      <w:r>
        <w:rPr>
          <w:sz w:val="15"/>
          <w:szCs w:val="15"/>
        </w:rPr>
        <w:t>wzh@stu.xmu.edu.cn</w:t>
      </w:r>
    </w:p>
    <w:p w:rsidR="00DC02D6" w:rsidRDefault="000A1A9F" w:rsidP="00003168">
      <w:pPr>
        <w:pStyle w:val="a6"/>
        <w:ind w:left="804" w:hangingChars="536" w:hanging="804"/>
        <w:rPr>
          <w:sz w:val="15"/>
          <w:szCs w:val="15"/>
        </w:rPr>
      </w:pPr>
      <w:r>
        <w:rPr>
          <w:rFonts w:hint="eastAsia"/>
          <w:sz w:val="15"/>
          <w:szCs w:val="15"/>
        </w:rPr>
        <w:t xml:space="preserve">          </w:t>
      </w:r>
      <w:r>
        <w:rPr>
          <w:rFonts w:hint="eastAsia"/>
          <w:sz w:val="15"/>
          <w:szCs w:val="15"/>
        </w:rPr>
        <w:t>李江梦</w:t>
      </w:r>
      <w:r>
        <w:rPr>
          <w:rFonts w:hAnsi="宋体"/>
          <w:sz w:val="15"/>
          <w:szCs w:val="15"/>
        </w:rPr>
        <w:t>（</w:t>
      </w:r>
      <w:r>
        <w:rPr>
          <w:sz w:val="15"/>
          <w:szCs w:val="15"/>
        </w:rPr>
        <w:t>1993-</w:t>
      </w:r>
      <w:r>
        <w:rPr>
          <w:rFonts w:hAnsi="宋体"/>
          <w:sz w:val="15"/>
          <w:szCs w:val="15"/>
        </w:rPr>
        <w:t>）</w:t>
      </w:r>
      <w:r>
        <w:rPr>
          <w:rFonts w:ascii="宋体" w:hAnsi="宋体" w:hint="eastAsia"/>
          <w:sz w:val="15"/>
          <w:szCs w:val="15"/>
        </w:rPr>
        <w:t>，男，主要从事自然语言处理研究。</w:t>
      </w:r>
      <w:r>
        <w:rPr>
          <w:sz w:val="15"/>
          <w:szCs w:val="15"/>
        </w:rPr>
        <w:t>Email</w:t>
      </w:r>
      <w:r>
        <w:rPr>
          <w:rFonts w:hAnsi="宋体"/>
          <w:sz w:val="15"/>
          <w:szCs w:val="15"/>
        </w:rPr>
        <w:t>：</w:t>
      </w:r>
      <w:r>
        <w:rPr>
          <w:rFonts w:hint="eastAsia"/>
          <w:sz w:val="15"/>
          <w:szCs w:val="15"/>
        </w:rPr>
        <w:t>jml</w:t>
      </w:r>
      <w:r>
        <w:rPr>
          <w:sz w:val="15"/>
          <w:szCs w:val="15"/>
        </w:rPr>
        <w:t>@stu.xmu.edu.cn</w:t>
      </w:r>
    </w:p>
    <w:p w:rsidR="00DC02D6" w:rsidRDefault="00DC02D6" w:rsidP="00003168">
      <w:pPr>
        <w:pStyle w:val="a6"/>
        <w:ind w:left="804" w:hangingChars="536" w:hanging="804"/>
        <w:rPr>
          <w:sz w:val="15"/>
          <w:szCs w:val="15"/>
        </w:rPr>
      </w:pPr>
    </w:p>
  </w:footnote>
  <w:footnote w:id="3">
    <w:p w:rsidR="00DC02D6" w:rsidRDefault="000A1A9F">
      <w:pPr>
        <w:pStyle w:val="a6"/>
        <w:rPr>
          <w:kern w:val="0"/>
          <w:sz w:val="15"/>
          <w:szCs w:val="15"/>
        </w:rPr>
      </w:pPr>
      <w:r>
        <w:rPr>
          <w:kern w:val="0"/>
        </w:rPr>
        <w:footnoteRef/>
      </w:r>
      <w:r>
        <w:rPr>
          <w:kern w:val="0"/>
          <w:sz w:val="15"/>
          <w:szCs w:val="15"/>
        </w:rPr>
        <w:t xml:space="preserve"> </w:t>
      </w:r>
      <w:r>
        <w:rPr>
          <w:rFonts w:hint="eastAsia"/>
          <w:i/>
          <w:kern w:val="0"/>
          <w:sz w:val="15"/>
          <w:szCs w:val="15"/>
        </w:rPr>
        <w:t>LDC</w:t>
      </w:r>
      <w:r>
        <w:rPr>
          <w:rFonts w:hint="eastAsia"/>
          <w:kern w:val="0"/>
          <w:sz w:val="15"/>
          <w:szCs w:val="15"/>
        </w:rPr>
        <w:t>语料：</w:t>
      </w:r>
      <w:r>
        <w:rPr>
          <w:kern w:val="0"/>
          <w:sz w:val="15"/>
          <w:szCs w:val="15"/>
        </w:rPr>
        <w:t>http://www.ldc.upenn.edu</w:t>
      </w:r>
    </w:p>
  </w:footnote>
  <w:footnote w:id="4">
    <w:p w:rsidR="00DC02D6" w:rsidRDefault="000A1A9F">
      <w:pPr>
        <w:pStyle w:val="a6"/>
        <w:rPr>
          <w:kern w:val="0"/>
          <w:sz w:val="15"/>
          <w:szCs w:val="15"/>
        </w:rPr>
      </w:pPr>
      <w:r>
        <w:rPr>
          <w:kern w:val="0"/>
        </w:rPr>
        <w:footnoteRef/>
      </w:r>
      <w:r>
        <w:rPr>
          <w:kern w:val="0"/>
          <w:sz w:val="15"/>
          <w:szCs w:val="15"/>
        </w:rPr>
        <w:t xml:space="preserve"> </w:t>
      </w:r>
      <w:r>
        <w:rPr>
          <w:rFonts w:hint="eastAsia"/>
          <w:i/>
          <w:kern w:val="0"/>
          <w:sz w:val="15"/>
          <w:szCs w:val="15"/>
        </w:rPr>
        <w:t>BTEC</w:t>
      </w:r>
      <w:r>
        <w:rPr>
          <w:rFonts w:hint="eastAsia"/>
          <w:kern w:val="0"/>
          <w:sz w:val="15"/>
          <w:szCs w:val="15"/>
        </w:rPr>
        <w:t>语料：</w:t>
      </w:r>
      <w:r>
        <w:rPr>
          <w:kern w:val="0"/>
          <w:sz w:val="15"/>
          <w:szCs w:val="15"/>
        </w:rPr>
        <w:t>http://iwslt2010.fbk.eu/</w:t>
      </w:r>
    </w:p>
  </w:footnote>
  <w:footnote w:id="5">
    <w:p w:rsidR="00DC02D6" w:rsidRDefault="000A1A9F">
      <w:pPr>
        <w:pStyle w:val="a6"/>
        <w:rPr>
          <w:kern w:val="0"/>
          <w:sz w:val="15"/>
          <w:szCs w:val="15"/>
        </w:rPr>
      </w:pPr>
      <w:r>
        <w:rPr>
          <w:kern w:val="0"/>
        </w:rPr>
        <w:footnoteRef/>
      </w:r>
      <w:r>
        <w:rPr>
          <w:kern w:val="0"/>
          <w:sz w:val="15"/>
          <w:szCs w:val="15"/>
        </w:rPr>
        <w:t xml:space="preserve"> </w:t>
      </w:r>
      <w:r>
        <w:rPr>
          <w:rFonts w:hint="eastAsia"/>
          <w:i/>
          <w:kern w:val="0"/>
          <w:sz w:val="15"/>
          <w:szCs w:val="15"/>
        </w:rPr>
        <w:t>ICTCLAS</w:t>
      </w:r>
      <w:r>
        <w:rPr>
          <w:rFonts w:hint="eastAsia"/>
          <w:kern w:val="0"/>
          <w:sz w:val="15"/>
          <w:szCs w:val="15"/>
        </w:rPr>
        <w:t>工具：</w:t>
      </w:r>
      <w:r>
        <w:rPr>
          <w:kern w:val="0"/>
          <w:sz w:val="15"/>
          <w:szCs w:val="15"/>
        </w:rPr>
        <w:t>http://ictclas.org/</w:t>
      </w:r>
    </w:p>
  </w:footnote>
  <w:footnote w:id="6">
    <w:p w:rsidR="00DC02D6" w:rsidRDefault="000A1A9F">
      <w:pPr>
        <w:pStyle w:val="a6"/>
        <w:rPr>
          <w:kern w:val="0"/>
          <w:sz w:val="15"/>
          <w:szCs w:val="15"/>
        </w:rPr>
      </w:pPr>
      <w:r>
        <w:rPr>
          <w:kern w:val="0"/>
        </w:rPr>
        <w:footnoteRef/>
      </w:r>
      <w:r>
        <w:rPr>
          <w:kern w:val="0"/>
          <w:sz w:val="15"/>
          <w:szCs w:val="15"/>
        </w:rPr>
        <w:t xml:space="preserve"> </w:t>
      </w:r>
      <w:r>
        <w:rPr>
          <w:rFonts w:hint="eastAsia"/>
          <w:kern w:val="0"/>
          <w:sz w:val="15"/>
          <w:szCs w:val="15"/>
        </w:rPr>
        <w:t>分词脚本：</w:t>
      </w:r>
      <w:r>
        <w:rPr>
          <w:kern w:val="0"/>
          <w:sz w:val="15"/>
          <w:szCs w:val="15"/>
        </w:rPr>
        <w:t>http://www.statmt.org/</w:t>
      </w:r>
    </w:p>
  </w:footnote>
  <w:footnote w:id="7">
    <w:p w:rsidR="00DC02D6" w:rsidRDefault="000A1A9F">
      <w:pPr>
        <w:pStyle w:val="a6"/>
        <w:rPr>
          <w:kern w:val="0"/>
          <w:sz w:val="15"/>
          <w:szCs w:val="15"/>
        </w:rPr>
      </w:pPr>
      <w:r>
        <w:rPr>
          <w:kern w:val="0"/>
        </w:rPr>
        <w:footnoteRef/>
      </w:r>
      <w:r>
        <w:rPr>
          <w:kern w:val="0"/>
          <w:sz w:val="15"/>
          <w:szCs w:val="15"/>
        </w:rPr>
        <w:t xml:space="preserve"> </w:t>
      </w:r>
      <w:r>
        <w:rPr>
          <w:rFonts w:hint="eastAsia"/>
          <w:i/>
          <w:kern w:val="0"/>
          <w:sz w:val="15"/>
          <w:szCs w:val="15"/>
        </w:rPr>
        <w:t>GIZA++</w:t>
      </w:r>
      <w:r>
        <w:rPr>
          <w:rFonts w:hint="eastAsia"/>
          <w:kern w:val="0"/>
          <w:sz w:val="15"/>
          <w:szCs w:val="15"/>
        </w:rPr>
        <w:t>工具：</w:t>
      </w:r>
      <w:r>
        <w:rPr>
          <w:kern w:val="0"/>
          <w:sz w:val="15"/>
          <w:szCs w:val="15"/>
        </w:rPr>
        <w:t>http://code.google.com/p/giza-pp/</w:t>
      </w:r>
    </w:p>
  </w:footnote>
  <w:footnote w:id="8">
    <w:p w:rsidR="00DC02D6" w:rsidRDefault="000A1A9F">
      <w:pPr>
        <w:pStyle w:val="a6"/>
        <w:rPr>
          <w:kern w:val="0"/>
          <w:sz w:val="15"/>
          <w:szCs w:val="15"/>
        </w:rPr>
      </w:pPr>
      <w:r>
        <w:rPr>
          <w:kern w:val="0"/>
        </w:rPr>
        <w:footnoteRef/>
      </w:r>
      <w:r>
        <w:rPr>
          <w:kern w:val="0"/>
          <w:sz w:val="15"/>
          <w:szCs w:val="15"/>
        </w:rPr>
        <w:t xml:space="preserve"> </w:t>
      </w:r>
      <w:r>
        <w:rPr>
          <w:rFonts w:hint="eastAsia"/>
          <w:i/>
          <w:kern w:val="0"/>
          <w:sz w:val="15"/>
          <w:szCs w:val="15"/>
        </w:rPr>
        <w:t>SRILM</w:t>
      </w:r>
      <w:r>
        <w:rPr>
          <w:rFonts w:hint="eastAsia"/>
          <w:kern w:val="0"/>
          <w:sz w:val="15"/>
          <w:szCs w:val="15"/>
        </w:rPr>
        <w:t>工具：</w:t>
      </w:r>
      <w:r>
        <w:rPr>
          <w:kern w:val="0"/>
          <w:sz w:val="15"/>
          <w:szCs w:val="15"/>
        </w:rPr>
        <w:t>http://www.speech.sri.com/projects/srilm/download.html</w:t>
      </w:r>
    </w:p>
  </w:footnote>
  <w:footnote w:id="9">
    <w:p w:rsidR="00DC02D6" w:rsidRDefault="000A1A9F">
      <w:pPr>
        <w:pStyle w:val="a6"/>
        <w:rPr>
          <w:kern w:val="0"/>
          <w:sz w:val="15"/>
          <w:szCs w:val="15"/>
        </w:rPr>
      </w:pPr>
      <w:r>
        <w:rPr>
          <w:kern w:val="0"/>
        </w:rPr>
        <w:footnoteRef/>
      </w:r>
      <w:r>
        <w:rPr>
          <w:kern w:val="0"/>
          <w:sz w:val="15"/>
          <w:szCs w:val="15"/>
        </w:rPr>
        <w:t xml:space="preserve"> </w:t>
      </w:r>
      <w:r>
        <w:rPr>
          <w:rFonts w:hint="eastAsia"/>
          <w:i/>
          <w:kern w:val="0"/>
          <w:sz w:val="15"/>
          <w:szCs w:val="15"/>
        </w:rPr>
        <w:t>MOSES</w:t>
      </w:r>
      <w:r>
        <w:rPr>
          <w:rFonts w:hint="eastAsia"/>
          <w:kern w:val="0"/>
          <w:sz w:val="15"/>
          <w:szCs w:val="15"/>
        </w:rPr>
        <w:t>：</w:t>
      </w:r>
      <w:r>
        <w:rPr>
          <w:kern w:val="0"/>
          <w:sz w:val="15"/>
          <w:szCs w:val="15"/>
        </w:rPr>
        <w:t>http://www.statmt.org/moses/</w:t>
      </w:r>
    </w:p>
  </w:footnote>
  <w:footnote w:id="10">
    <w:p w:rsidR="00DC02D6" w:rsidRDefault="000A1A9F">
      <w:pPr>
        <w:pStyle w:val="a6"/>
        <w:rPr>
          <w:sz w:val="15"/>
          <w:szCs w:val="15"/>
        </w:rPr>
      </w:pPr>
      <w:r>
        <w:rPr>
          <w:kern w:val="0"/>
        </w:rPr>
        <w:footnoteRef/>
      </w:r>
      <w:r>
        <w:rPr>
          <w:kern w:val="0"/>
          <w:sz w:val="15"/>
          <w:szCs w:val="15"/>
        </w:rPr>
        <w:t xml:space="preserve"> </w:t>
      </w:r>
      <w:r>
        <w:rPr>
          <w:i/>
          <w:kern w:val="0"/>
          <w:sz w:val="15"/>
          <w:szCs w:val="15"/>
        </w:rPr>
        <w:t>BLEU</w:t>
      </w:r>
      <w:r>
        <w:rPr>
          <w:rFonts w:hint="eastAsia"/>
          <w:kern w:val="0"/>
          <w:sz w:val="15"/>
          <w:szCs w:val="15"/>
        </w:rPr>
        <w:t>：</w:t>
      </w:r>
      <w:r>
        <w:rPr>
          <w:kern w:val="0"/>
          <w:sz w:val="15"/>
          <w:szCs w:val="15"/>
        </w:rPr>
        <w:t>http://www.nist.gov/speech/tests/mt/resources/scoring.hml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77BD6"/>
    <w:multiLevelType w:val="multilevel"/>
    <w:tmpl w:val="772653EC"/>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1391" w:hanging="420"/>
      </w:pPr>
    </w:lvl>
    <w:lvl w:ilvl="2">
      <w:start w:val="1"/>
      <w:numFmt w:val="lowerRoman"/>
      <w:lvlText w:val="%3."/>
      <w:lvlJc w:val="right"/>
      <w:pPr>
        <w:ind w:left="1811" w:hanging="420"/>
      </w:pPr>
    </w:lvl>
    <w:lvl w:ilvl="3">
      <w:start w:val="1"/>
      <w:numFmt w:val="decimal"/>
      <w:lvlText w:val="%4."/>
      <w:lvlJc w:val="left"/>
      <w:pPr>
        <w:ind w:left="2231" w:hanging="420"/>
      </w:pPr>
    </w:lvl>
    <w:lvl w:ilvl="4">
      <w:start w:val="1"/>
      <w:numFmt w:val="lowerLetter"/>
      <w:lvlText w:val="%5)"/>
      <w:lvlJc w:val="left"/>
      <w:pPr>
        <w:ind w:left="2651" w:hanging="420"/>
      </w:pPr>
    </w:lvl>
    <w:lvl w:ilvl="5">
      <w:start w:val="1"/>
      <w:numFmt w:val="lowerRoman"/>
      <w:lvlText w:val="%6."/>
      <w:lvlJc w:val="right"/>
      <w:pPr>
        <w:ind w:left="3071" w:hanging="420"/>
      </w:pPr>
    </w:lvl>
    <w:lvl w:ilvl="6">
      <w:start w:val="1"/>
      <w:numFmt w:val="decimal"/>
      <w:lvlText w:val="%7."/>
      <w:lvlJc w:val="left"/>
      <w:pPr>
        <w:ind w:left="3491" w:hanging="420"/>
      </w:pPr>
    </w:lvl>
    <w:lvl w:ilvl="7">
      <w:start w:val="1"/>
      <w:numFmt w:val="lowerLetter"/>
      <w:lvlText w:val="%8)"/>
      <w:lvlJc w:val="left"/>
      <w:pPr>
        <w:ind w:left="3911" w:hanging="420"/>
      </w:pPr>
    </w:lvl>
    <w:lvl w:ilvl="8">
      <w:start w:val="1"/>
      <w:numFmt w:val="lowerRoman"/>
      <w:lvlText w:val="%9."/>
      <w:lvlJc w:val="right"/>
      <w:pPr>
        <w:ind w:left="4331" w:hanging="420"/>
      </w:pPr>
    </w:lvl>
  </w:abstractNum>
  <w:abstractNum w:abstractNumId="1">
    <w:nsid w:val="2AC27EE1"/>
    <w:multiLevelType w:val="multilevel"/>
    <w:tmpl w:val="28386EDE"/>
    <w:lvl w:ilvl="0">
      <w:start w:val="1"/>
      <w:numFmt w:val="decimal"/>
      <w:lvlText w:val="%1)"/>
      <w:lvlJc w:val="left"/>
      <w:pPr>
        <w:ind w:left="1549" w:hanging="420"/>
      </w:pPr>
      <w:rPr>
        <w:rFonts w:ascii="Times New Roman" w:eastAsia="宋体" w:hAnsi="Times New Roman" w:cs="Times New Roman"/>
      </w:rPr>
    </w:lvl>
    <w:lvl w:ilvl="1">
      <w:start w:val="1"/>
      <w:numFmt w:val="lowerLetter"/>
      <w:lvlText w:val="%2)"/>
      <w:lvlJc w:val="left"/>
      <w:pPr>
        <w:ind w:left="2520" w:hanging="420"/>
      </w:pPr>
    </w:lvl>
    <w:lvl w:ilvl="2">
      <w:start w:val="1"/>
      <w:numFmt w:val="lowerRoman"/>
      <w:lvlText w:val="%3."/>
      <w:lvlJc w:val="right"/>
      <w:pPr>
        <w:ind w:left="2940" w:hanging="420"/>
      </w:pPr>
    </w:lvl>
    <w:lvl w:ilvl="3">
      <w:start w:val="1"/>
      <w:numFmt w:val="decimal"/>
      <w:lvlText w:val="%4."/>
      <w:lvlJc w:val="left"/>
      <w:pPr>
        <w:ind w:left="3360" w:hanging="420"/>
      </w:pPr>
    </w:lvl>
    <w:lvl w:ilvl="4">
      <w:start w:val="1"/>
      <w:numFmt w:val="lowerLetter"/>
      <w:lvlText w:val="%5)"/>
      <w:lvlJc w:val="left"/>
      <w:pPr>
        <w:ind w:left="3780" w:hanging="420"/>
      </w:pPr>
    </w:lvl>
    <w:lvl w:ilvl="5">
      <w:start w:val="1"/>
      <w:numFmt w:val="lowerRoman"/>
      <w:lvlText w:val="%6."/>
      <w:lvlJc w:val="right"/>
      <w:pPr>
        <w:ind w:left="4200" w:hanging="420"/>
      </w:pPr>
    </w:lvl>
    <w:lvl w:ilvl="6">
      <w:start w:val="1"/>
      <w:numFmt w:val="decimal"/>
      <w:lvlText w:val="%7."/>
      <w:lvlJc w:val="left"/>
      <w:pPr>
        <w:ind w:left="4620" w:hanging="420"/>
      </w:pPr>
    </w:lvl>
    <w:lvl w:ilvl="7">
      <w:start w:val="1"/>
      <w:numFmt w:val="lowerLetter"/>
      <w:lvlText w:val="%8)"/>
      <w:lvlJc w:val="left"/>
      <w:pPr>
        <w:ind w:left="5040" w:hanging="420"/>
      </w:pPr>
    </w:lvl>
    <w:lvl w:ilvl="8">
      <w:start w:val="1"/>
      <w:numFmt w:val="lowerRoman"/>
      <w:lvlText w:val="%9."/>
      <w:lvlJc w:val="right"/>
      <w:pPr>
        <w:ind w:left="5460" w:hanging="420"/>
      </w:pPr>
    </w:lvl>
  </w:abstractNum>
  <w:abstractNum w:abstractNumId="2">
    <w:nsid w:val="3D371621"/>
    <w:multiLevelType w:val="multilevel"/>
    <w:tmpl w:val="3D37162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3D4C3CCC"/>
    <w:multiLevelType w:val="multilevel"/>
    <w:tmpl w:val="3D4C3CCC"/>
    <w:lvl w:ilvl="0">
      <w:start w:val="1"/>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numRestart w:val="eachPage"/>
    <w:footnote w:id="0"/>
    <w:footnote w:id="1"/>
  </w:footnotePr>
  <w:endnotePr>
    <w:endnote w:id="0"/>
    <w:endnote w:id="1"/>
  </w:endnotePr>
  <w:compat>
    <w:spaceForUL/>
    <w:balanceSingleByteDoubleByteWidth/>
    <w:doNotLeaveBackslashAlone/>
    <w:ulTrailSpace/>
    <w:adjustLineHeightInTable/>
    <w:useFELayout/>
  </w:compat>
  <w:rsids>
    <w:rsidRoot w:val="00172A27"/>
    <w:rsid w:val="00003168"/>
    <w:rsid w:val="0003413F"/>
    <w:rsid w:val="0004108A"/>
    <w:rsid w:val="00050FEF"/>
    <w:rsid w:val="00061CDF"/>
    <w:rsid w:val="00073978"/>
    <w:rsid w:val="00073E89"/>
    <w:rsid w:val="00075D67"/>
    <w:rsid w:val="00077CC2"/>
    <w:rsid w:val="000814C8"/>
    <w:rsid w:val="00090C24"/>
    <w:rsid w:val="000A1A9F"/>
    <w:rsid w:val="000A5B9D"/>
    <w:rsid w:val="000B0FD1"/>
    <w:rsid w:val="000E02D8"/>
    <w:rsid w:val="000F4000"/>
    <w:rsid w:val="000F69B2"/>
    <w:rsid w:val="0011086F"/>
    <w:rsid w:val="001155A6"/>
    <w:rsid w:val="00121600"/>
    <w:rsid w:val="00134486"/>
    <w:rsid w:val="0013450A"/>
    <w:rsid w:val="001426BD"/>
    <w:rsid w:val="0014495A"/>
    <w:rsid w:val="001459DC"/>
    <w:rsid w:val="001531B4"/>
    <w:rsid w:val="00172A27"/>
    <w:rsid w:val="00176C2C"/>
    <w:rsid w:val="00190B9A"/>
    <w:rsid w:val="001971E2"/>
    <w:rsid w:val="00197D0F"/>
    <w:rsid w:val="001B2F2C"/>
    <w:rsid w:val="001B3242"/>
    <w:rsid w:val="001B602A"/>
    <w:rsid w:val="001B7C7A"/>
    <w:rsid w:val="001C6AC7"/>
    <w:rsid w:val="001D7B53"/>
    <w:rsid w:val="001F21B7"/>
    <w:rsid w:val="001F2A4C"/>
    <w:rsid w:val="001F5EA1"/>
    <w:rsid w:val="00200D0E"/>
    <w:rsid w:val="0020245F"/>
    <w:rsid w:val="0021180D"/>
    <w:rsid w:val="00215CA6"/>
    <w:rsid w:val="00220BE1"/>
    <w:rsid w:val="00234E08"/>
    <w:rsid w:val="00236997"/>
    <w:rsid w:val="00237D28"/>
    <w:rsid w:val="00237EC2"/>
    <w:rsid w:val="0025369B"/>
    <w:rsid w:val="0026332A"/>
    <w:rsid w:val="00264D14"/>
    <w:rsid w:val="00272A2B"/>
    <w:rsid w:val="00274257"/>
    <w:rsid w:val="002755B6"/>
    <w:rsid w:val="00281989"/>
    <w:rsid w:val="002A15FD"/>
    <w:rsid w:val="002B5042"/>
    <w:rsid w:val="002D1345"/>
    <w:rsid w:val="002E2331"/>
    <w:rsid w:val="002F6BAD"/>
    <w:rsid w:val="00304BD8"/>
    <w:rsid w:val="00317873"/>
    <w:rsid w:val="00325B3F"/>
    <w:rsid w:val="0032747B"/>
    <w:rsid w:val="0034656D"/>
    <w:rsid w:val="00357A30"/>
    <w:rsid w:val="0036357B"/>
    <w:rsid w:val="00371D29"/>
    <w:rsid w:val="00382470"/>
    <w:rsid w:val="003844B8"/>
    <w:rsid w:val="00384E4C"/>
    <w:rsid w:val="00386824"/>
    <w:rsid w:val="0039308E"/>
    <w:rsid w:val="00397C40"/>
    <w:rsid w:val="003A08F9"/>
    <w:rsid w:val="003A7402"/>
    <w:rsid w:val="003A7911"/>
    <w:rsid w:val="003B332D"/>
    <w:rsid w:val="003C61B3"/>
    <w:rsid w:val="003C765D"/>
    <w:rsid w:val="003D4B35"/>
    <w:rsid w:val="003E51E4"/>
    <w:rsid w:val="003F6358"/>
    <w:rsid w:val="003F7821"/>
    <w:rsid w:val="004309E5"/>
    <w:rsid w:val="004A3CE2"/>
    <w:rsid w:val="004B0C2E"/>
    <w:rsid w:val="004C0EC0"/>
    <w:rsid w:val="004C1EE8"/>
    <w:rsid w:val="004D4DC7"/>
    <w:rsid w:val="004E463F"/>
    <w:rsid w:val="004F293C"/>
    <w:rsid w:val="004F3B6B"/>
    <w:rsid w:val="005016DF"/>
    <w:rsid w:val="00511E57"/>
    <w:rsid w:val="00513DB6"/>
    <w:rsid w:val="00516FAD"/>
    <w:rsid w:val="00520CC7"/>
    <w:rsid w:val="00526980"/>
    <w:rsid w:val="00536B0C"/>
    <w:rsid w:val="0054235E"/>
    <w:rsid w:val="005459DB"/>
    <w:rsid w:val="0056690E"/>
    <w:rsid w:val="00567FBA"/>
    <w:rsid w:val="005816EC"/>
    <w:rsid w:val="00585F6C"/>
    <w:rsid w:val="00586A58"/>
    <w:rsid w:val="005A2D9B"/>
    <w:rsid w:val="005C11BF"/>
    <w:rsid w:val="005D2585"/>
    <w:rsid w:val="005D78D3"/>
    <w:rsid w:val="005E3C71"/>
    <w:rsid w:val="005E5739"/>
    <w:rsid w:val="005F0F79"/>
    <w:rsid w:val="005F57A4"/>
    <w:rsid w:val="006377B3"/>
    <w:rsid w:val="006603EC"/>
    <w:rsid w:val="006660DF"/>
    <w:rsid w:val="006673DB"/>
    <w:rsid w:val="00677487"/>
    <w:rsid w:val="00682704"/>
    <w:rsid w:val="00682B48"/>
    <w:rsid w:val="006836E1"/>
    <w:rsid w:val="00684645"/>
    <w:rsid w:val="00684F61"/>
    <w:rsid w:val="00685727"/>
    <w:rsid w:val="00690D3B"/>
    <w:rsid w:val="006B1E9C"/>
    <w:rsid w:val="006B4EE7"/>
    <w:rsid w:val="006E239B"/>
    <w:rsid w:val="006E3AD2"/>
    <w:rsid w:val="006E7924"/>
    <w:rsid w:val="006F476C"/>
    <w:rsid w:val="0070285C"/>
    <w:rsid w:val="00734CA4"/>
    <w:rsid w:val="00740BD4"/>
    <w:rsid w:val="00747083"/>
    <w:rsid w:val="00751E36"/>
    <w:rsid w:val="00764C1E"/>
    <w:rsid w:val="00773BF9"/>
    <w:rsid w:val="00782492"/>
    <w:rsid w:val="007A6471"/>
    <w:rsid w:val="007B27A4"/>
    <w:rsid w:val="007B39C1"/>
    <w:rsid w:val="007B456D"/>
    <w:rsid w:val="007B4E8B"/>
    <w:rsid w:val="007E2AFD"/>
    <w:rsid w:val="007E63C7"/>
    <w:rsid w:val="007E7528"/>
    <w:rsid w:val="007E7A08"/>
    <w:rsid w:val="007F391D"/>
    <w:rsid w:val="007F69AA"/>
    <w:rsid w:val="008008D7"/>
    <w:rsid w:val="008020AD"/>
    <w:rsid w:val="00805875"/>
    <w:rsid w:val="008075EE"/>
    <w:rsid w:val="008174AE"/>
    <w:rsid w:val="0082360D"/>
    <w:rsid w:val="008347C5"/>
    <w:rsid w:val="00841AE6"/>
    <w:rsid w:val="008431D8"/>
    <w:rsid w:val="00847BAF"/>
    <w:rsid w:val="0085032C"/>
    <w:rsid w:val="008538C0"/>
    <w:rsid w:val="008575D3"/>
    <w:rsid w:val="00861728"/>
    <w:rsid w:val="008657FB"/>
    <w:rsid w:val="0087366C"/>
    <w:rsid w:val="00881A09"/>
    <w:rsid w:val="008A3DCD"/>
    <w:rsid w:val="008B2471"/>
    <w:rsid w:val="008D2840"/>
    <w:rsid w:val="008D6D7B"/>
    <w:rsid w:val="008E0AD9"/>
    <w:rsid w:val="00910D4E"/>
    <w:rsid w:val="00912520"/>
    <w:rsid w:val="0092116F"/>
    <w:rsid w:val="009273DB"/>
    <w:rsid w:val="00937AD2"/>
    <w:rsid w:val="00946BFD"/>
    <w:rsid w:val="009473F0"/>
    <w:rsid w:val="00950761"/>
    <w:rsid w:val="0095200B"/>
    <w:rsid w:val="00966E8A"/>
    <w:rsid w:val="00967A14"/>
    <w:rsid w:val="009770AD"/>
    <w:rsid w:val="009872C3"/>
    <w:rsid w:val="00987BC2"/>
    <w:rsid w:val="00994EC9"/>
    <w:rsid w:val="009978DA"/>
    <w:rsid w:val="009A6332"/>
    <w:rsid w:val="009A7A88"/>
    <w:rsid w:val="009D30A9"/>
    <w:rsid w:val="009E51EA"/>
    <w:rsid w:val="009F289B"/>
    <w:rsid w:val="00A0202F"/>
    <w:rsid w:val="00A13198"/>
    <w:rsid w:val="00A17DB7"/>
    <w:rsid w:val="00A2340A"/>
    <w:rsid w:val="00A379DE"/>
    <w:rsid w:val="00A62764"/>
    <w:rsid w:val="00A926BA"/>
    <w:rsid w:val="00AA3B7A"/>
    <w:rsid w:val="00AA3D93"/>
    <w:rsid w:val="00AB08F8"/>
    <w:rsid w:val="00AB4801"/>
    <w:rsid w:val="00AC4AED"/>
    <w:rsid w:val="00AC4FA2"/>
    <w:rsid w:val="00AD1B2B"/>
    <w:rsid w:val="00AE1F36"/>
    <w:rsid w:val="00B02D40"/>
    <w:rsid w:val="00B13612"/>
    <w:rsid w:val="00B15A83"/>
    <w:rsid w:val="00B17321"/>
    <w:rsid w:val="00B24299"/>
    <w:rsid w:val="00B45A26"/>
    <w:rsid w:val="00B45BDD"/>
    <w:rsid w:val="00B46AD8"/>
    <w:rsid w:val="00B5539B"/>
    <w:rsid w:val="00B57EEF"/>
    <w:rsid w:val="00B6144E"/>
    <w:rsid w:val="00B6646A"/>
    <w:rsid w:val="00B81759"/>
    <w:rsid w:val="00B823AA"/>
    <w:rsid w:val="00B8432E"/>
    <w:rsid w:val="00B938F6"/>
    <w:rsid w:val="00B96397"/>
    <w:rsid w:val="00BA3FF5"/>
    <w:rsid w:val="00BB3837"/>
    <w:rsid w:val="00BB43A1"/>
    <w:rsid w:val="00BB7D2D"/>
    <w:rsid w:val="00BD00FA"/>
    <w:rsid w:val="00BD4A72"/>
    <w:rsid w:val="00BE795C"/>
    <w:rsid w:val="00BF1479"/>
    <w:rsid w:val="00BF544B"/>
    <w:rsid w:val="00C138AD"/>
    <w:rsid w:val="00C2132D"/>
    <w:rsid w:val="00C24A7E"/>
    <w:rsid w:val="00C27404"/>
    <w:rsid w:val="00C51DF8"/>
    <w:rsid w:val="00C62AAF"/>
    <w:rsid w:val="00C6743D"/>
    <w:rsid w:val="00C71368"/>
    <w:rsid w:val="00C85DEA"/>
    <w:rsid w:val="00CA0998"/>
    <w:rsid w:val="00CD416E"/>
    <w:rsid w:val="00CE0C1B"/>
    <w:rsid w:val="00CF0C1F"/>
    <w:rsid w:val="00CF3B47"/>
    <w:rsid w:val="00D0552C"/>
    <w:rsid w:val="00D059FF"/>
    <w:rsid w:val="00D140C1"/>
    <w:rsid w:val="00D3043E"/>
    <w:rsid w:val="00D32874"/>
    <w:rsid w:val="00D40AA0"/>
    <w:rsid w:val="00D478C5"/>
    <w:rsid w:val="00D66FDF"/>
    <w:rsid w:val="00D6752E"/>
    <w:rsid w:val="00D72469"/>
    <w:rsid w:val="00D74CAE"/>
    <w:rsid w:val="00D813CA"/>
    <w:rsid w:val="00D97DB7"/>
    <w:rsid w:val="00D97F2C"/>
    <w:rsid w:val="00DB1A72"/>
    <w:rsid w:val="00DC02D6"/>
    <w:rsid w:val="00DC474C"/>
    <w:rsid w:val="00DD5091"/>
    <w:rsid w:val="00DE4198"/>
    <w:rsid w:val="00DF603D"/>
    <w:rsid w:val="00E10A1C"/>
    <w:rsid w:val="00E326F5"/>
    <w:rsid w:val="00E5354D"/>
    <w:rsid w:val="00E5627E"/>
    <w:rsid w:val="00E60B18"/>
    <w:rsid w:val="00E755C1"/>
    <w:rsid w:val="00E86358"/>
    <w:rsid w:val="00E8690C"/>
    <w:rsid w:val="00EB0137"/>
    <w:rsid w:val="00EB560A"/>
    <w:rsid w:val="00ED7B56"/>
    <w:rsid w:val="00EF1D51"/>
    <w:rsid w:val="00F0507A"/>
    <w:rsid w:val="00F22573"/>
    <w:rsid w:val="00F24D65"/>
    <w:rsid w:val="00F31DF4"/>
    <w:rsid w:val="00F32709"/>
    <w:rsid w:val="00F40D98"/>
    <w:rsid w:val="00F41E00"/>
    <w:rsid w:val="00F43F19"/>
    <w:rsid w:val="00F474E5"/>
    <w:rsid w:val="00F56E34"/>
    <w:rsid w:val="00F600CC"/>
    <w:rsid w:val="00F61F70"/>
    <w:rsid w:val="00F62EC4"/>
    <w:rsid w:val="00F64D20"/>
    <w:rsid w:val="00F7155E"/>
    <w:rsid w:val="00F734B4"/>
    <w:rsid w:val="00F813B6"/>
    <w:rsid w:val="00F839E6"/>
    <w:rsid w:val="00F855E4"/>
    <w:rsid w:val="00FD3893"/>
    <w:rsid w:val="00FD79E3"/>
    <w:rsid w:val="040B0025"/>
    <w:rsid w:val="21FE1453"/>
    <w:rsid w:val="239A46F7"/>
    <w:rsid w:val="28913E9A"/>
    <w:rsid w:val="28B03168"/>
    <w:rsid w:val="39BB7346"/>
    <w:rsid w:val="513A40D0"/>
    <w:rsid w:val="55C36AC2"/>
    <w:rsid w:val="68696EDC"/>
    <w:rsid w:val="7BEC2C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iPriority="0" w:unhideWhenUsed="0"/>
    <w:lsdException w:name="footer" w:semiHidden="0" w:uiPriority="0" w:unhideWhenUsed="0"/>
    <w:lsdException w:name="caption" w:semiHidden="0" w:uiPriority="0" w:unhideWhenUsed="0" w:qFormat="1"/>
    <w:lsdException w:name="footnote reference" w:semiHidden="0" w:uiPriority="0" w:unhideWhenUsed="0"/>
    <w:lsdException w:name="endnote reference" w:semiHidden="0" w:uiPriority="0" w:unhideWhenUsed="0"/>
    <w:lsdException w:name="endnote text"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0" w:unhideWhenUsed="0" w:qFormat="1"/>
    <w:lsdException w:name="Normal Table" w:uiPriority="0" w:unhideWhenUsed="0"/>
    <w:lsdException w:name="Balloon Text" w:semiHidden="0" w:uiPriority="0" w:unhideWhenUsed="0"/>
    <w:lsdException w:name="Table Grid"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2D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尾注文本 Char"/>
    <w:link w:val="a3"/>
    <w:rsid w:val="00DC02D6"/>
    <w:rPr>
      <w:kern w:val="2"/>
      <w:sz w:val="21"/>
    </w:rPr>
  </w:style>
  <w:style w:type="character" w:styleId="a4">
    <w:name w:val="Hyperlink"/>
    <w:uiPriority w:val="99"/>
    <w:unhideWhenUsed/>
    <w:rsid w:val="00DC02D6"/>
    <w:rPr>
      <w:color w:val="0000FF"/>
      <w:u w:val="single"/>
    </w:rPr>
  </w:style>
  <w:style w:type="character" w:styleId="a5">
    <w:name w:val="endnote reference"/>
    <w:rsid w:val="00DC02D6"/>
    <w:rPr>
      <w:vertAlign w:val="superscript"/>
    </w:rPr>
  </w:style>
  <w:style w:type="character" w:customStyle="1" w:styleId="def">
    <w:name w:val="def"/>
    <w:rsid w:val="00DC02D6"/>
  </w:style>
  <w:style w:type="character" w:customStyle="1" w:styleId="Char0">
    <w:name w:val="脚注文本 Char"/>
    <w:link w:val="a6"/>
    <w:rsid w:val="00DC02D6"/>
    <w:rPr>
      <w:kern w:val="2"/>
      <w:sz w:val="18"/>
      <w:szCs w:val="18"/>
    </w:rPr>
  </w:style>
  <w:style w:type="character" w:customStyle="1" w:styleId="Char1">
    <w:name w:val="页脚 Char"/>
    <w:link w:val="a7"/>
    <w:rsid w:val="00DC02D6"/>
    <w:rPr>
      <w:kern w:val="2"/>
      <w:sz w:val="18"/>
    </w:rPr>
  </w:style>
  <w:style w:type="character" w:styleId="a8">
    <w:name w:val="Emphasis"/>
    <w:qFormat/>
    <w:rsid w:val="00DC02D6"/>
    <w:rPr>
      <w:i/>
      <w:iCs/>
    </w:rPr>
  </w:style>
  <w:style w:type="character" w:styleId="a9">
    <w:name w:val="footnote reference"/>
    <w:rsid w:val="00DC02D6"/>
    <w:rPr>
      <w:vertAlign w:val="superscript"/>
    </w:rPr>
  </w:style>
  <w:style w:type="character" w:customStyle="1" w:styleId="Char2">
    <w:name w:val="批注框文本 Char"/>
    <w:link w:val="aa"/>
    <w:rsid w:val="00DC02D6"/>
    <w:rPr>
      <w:kern w:val="2"/>
      <w:sz w:val="18"/>
      <w:szCs w:val="18"/>
    </w:rPr>
  </w:style>
  <w:style w:type="paragraph" w:styleId="a6">
    <w:name w:val="footnote text"/>
    <w:basedOn w:val="a"/>
    <w:link w:val="Char0"/>
    <w:rsid w:val="00DC02D6"/>
    <w:pPr>
      <w:snapToGrid w:val="0"/>
      <w:jc w:val="left"/>
    </w:pPr>
    <w:rPr>
      <w:sz w:val="18"/>
      <w:szCs w:val="18"/>
    </w:rPr>
  </w:style>
  <w:style w:type="paragraph" w:styleId="ab">
    <w:name w:val="header"/>
    <w:basedOn w:val="a"/>
    <w:rsid w:val="00DC02D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er"/>
    <w:basedOn w:val="a"/>
    <w:link w:val="Char1"/>
    <w:rsid w:val="00DC02D6"/>
    <w:pPr>
      <w:tabs>
        <w:tab w:val="center" w:pos="4153"/>
        <w:tab w:val="right" w:pos="8306"/>
      </w:tabs>
      <w:snapToGrid w:val="0"/>
      <w:jc w:val="left"/>
    </w:pPr>
    <w:rPr>
      <w:sz w:val="18"/>
    </w:rPr>
  </w:style>
  <w:style w:type="paragraph" w:styleId="aa">
    <w:name w:val="Balloon Text"/>
    <w:basedOn w:val="a"/>
    <w:link w:val="Char2"/>
    <w:rsid w:val="00DC02D6"/>
    <w:rPr>
      <w:sz w:val="18"/>
      <w:szCs w:val="18"/>
    </w:rPr>
  </w:style>
  <w:style w:type="paragraph" w:styleId="a3">
    <w:name w:val="endnote text"/>
    <w:basedOn w:val="a"/>
    <w:link w:val="Char"/>
    <w:rsid w:val="00DC02D6"/>
    <w:pPr>
      <w:snapToGrid w:val="0"/>
      <w:jc w:val="left"/>
    </w:pPr>
  </w:style>
  <w:style w:type="paragraph" w:styleId="ac">
    <w:name w:val="caption"/>
    <w:basedOn w:val="a"/>
    <w:next w:val="a"/>
    <w:qFormat/>
    <w:rsid w:val="00DC02D6"/>
    <w:rPr>
      <w:rFonts w:ascii="Cambria" w:eastAsia="黑体" w:hAnsi="Cambria"/>
      <w:sz w:val="20"/>
    </w:rPr>
  </w:style>
  <w:style w:type="paragraph" w:customStyle="1" w:styleId="Default">
    <w:name w:val="Default"/>
    <w:rsid w:val="00DC02D6"/>
    <w:pPr>
      <w:widowControl w:val="0"/>
      <w:autoSpaceDE w:val="0"/>
      <w:autoSpaceDN w:val="0"/>
      <w:adjustRightInd w:val="0"/>
    </w:pPr>
    <w:rPr>
      <w:color w:val="000000"/>
      <w:sz w:val="24"/>
      <w:szCs w:val="24"/>
    </w:rPr>
  </w:style>
  <w:style w:type="paragraph" w:customStyle="1" w:styleId="p0">
    <w:name w:val="p0"/>
    <w:basedOn w:val="a"/>
    <w:rsid w:val="00DC02D6"/>
    <w:pPr>
      <w:widowControl/>
    </w:pPr>
    <w:rPr>
      <w:kern w:val="0"/>
      <w:szCs w:val="21"/>
    </w:rPr>
  </w:style>
  <w:style w:type="table" w:styleId="ad">
    <w:name w:val="Table Grid"/>
    <w:basedOn w:val="a1"/>
    <w:uiPriority w:val="99"/>
    <w:unhideWhenUsed/>
    <w:rsid w:val="00DC02D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99"/>
    <w:qFormat/>
    <w:rsid w:val="00C6743D"/>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image" Target="media/image37.emf"/><Relationship Id="rId89" Type="http://schemas.openxmlformats.org/officeDocument/2006/relationships/oleObject" Target="embeddings/oleObject45.bin"/><Relationship Id="rId112" Type="http://schemas.openxmlformats.org/officeDocument/2006/relationships/image" Target="media/image50.wmf"/><Relationship Id="rId133" Type="http://schemas.openxmlformats.org/officeDocument/2006/relationships/oleObject" Target="embeddings/oleObject67.bin"/><Relationship Id="rId138" Type="http://schemas.openxmlformats.org/officeDocument/2006/relationships/oleObject" Target="embeddings/oleObject69.bin"/><Relationship Id="rId154" Type="http://schemas.openxmlformats.org/officeDocument/2006/relationships/oleObject" Target="embeddings/oleObject77.bin"/><Relationship Id="rId159" Type="http://schemas.openxmlformats.org/officeDocument/2006/relationships/oleObject" Target="embeddings/oleObject82.bin"/><Relationship Id="rId175" Type="http://schemas.openxmlformats.org/officeDocument/2006/relationships/theme" Target="theme/theme1.xml"/><Relationship Id="rId170" Type="http://schemas.openxmlformats.org/officeDocument/2006/relationships/oleObject" Target="embeddings/oleObject89.bin"/><Relationship Id="rId16" Type="http://schemas.openxmlformats.org/officeDocument/2006/relationships/oleObject" Target="embeddings/oleObject5.bin"/><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oleObject" Target="embeddings/oleObject36.bin"/><Relationship Id="rId79" Type="http://schemas.openxmlformats.org/officeDocument/2006/relationships/image" Target="media/image35.wmf"/><Relationship Id="rId102" Type="http://schemas.openxmlformats.org/officeDocument/2006/relationships/image" Target="media/image45.wmf"/><Relationship Id="rId123" Type="http://schemas.openxmlformats.org/officeDocument/2006/relationships/oleObject" Target="embeddings/oleObject62.bin"/><Relationship Id="rId128" Type="http://schemas.openxmlformats.org/officeDocument/2006/relationships/image" Target="media/image58.wmf"/><Relationship Id="rId144" Type="http://schemas.openxmlformats.org/officeDocument/2006/relationships/oleObject" Target="embeddings/oleObject72.bin"/><Relationship Id="rId149" Type="http://schemas.openxmlformats.org/officeDocument/2006/relationships/image" Target="media/image68.wmf"/><Relationship Id="rId5" Type="http://schemas.openxmlformats.org/officeDocument/2006/relationships/footnotes" Target="footnotes.xml"/><Relationship Id="rId90" Type="http://schemas.openxmlformats.org/officeDocument/2006/relationships/image" Target="media/image39.wmf"/><Relationship Id="rId95" Type="http://schemas.openxmlformats.org/officeDocument/2006/relationships/oleObject" Target="embeddings/oleObject48.bin"/><Relationship Id="rId160" Type="http://schemas.openxmlformats.org/officeDocument/2006/relationships/oleObject" Target="embeddings/oleObject83.bin"/><Relationship Id="rId165" Type="http://schemas.openxmlformats.org/officeDocument/2006/relationships/image" Target="media/image72.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30.bin"/><Relationship Id="rId69" Type="http://schemas.openxmlformats.org/officeDocument/2006/relationships/oleObject" Target="embeddings/oleObject33.bin"/><Relationship Id="rId113" Type="http://schemas.openxmlformats.org/officeDocument/2006/relationships/oleObject" Target="embeddings/oleObject57.bin"/><Relationship Id="rId118" Type="http://schemas.openxmlformats.org/officeDocument/2006/relationships/image" Target="media/image53.wmf"/><Relationship Id="rId134" Type="http://schemas.openxmlformats.org/officeDocument/2006/relationships/image" Target="media/image61.wmf"/><Relationship Id="rId139" Type="http://schemas.openxmlformats.org/officeDocument/2006/relationships/image" Target="media/image63.wmf"/><Relationship Id="rId80" Type="http://schemas.openxmlformats.org/officeDocument/2006/relationships/oleObject" Target="embeddings/oleObject39.bin"/><Relationship Id="rId85" Type="http://schemas.openxmlformats.org/officeDocument/2006/relationships/oleObject" Target="embeddings/oleObject42.bin"/><Relationship Id="rId150" Type="http://schemas.openxmlformats.org/officeDocument/2006/relationships/oleObject" Target="embeddings/oleObject75.bin"/><Relationship Id="rId155" Type="http://schemas.openxmlformats.org/officeDocument/2006/relationships/oleObject" Target="embeddings/oleObject78.bin"/><Relationship Id="rId171" Type="http://schemas.openxmlformats.org/officeDocument/2006/relationships/image" Target="media/image75.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52.bin"/><Relationship Id="rId108" Type="http://schemas.openxmlformats.org/officeDocument/2006/relationships/image" Target="media/image48.wmf"/><Relationship Id="rId124" Type="http://schemas.openxmlformats.org/officeDocument/2006/relationships/image" Target="media/image56.wmf"/><Relationship Id="rId129" Type="http://schemas.openxmlformats.org/officeDocument/2006/relationships/oleObject" Target="embeddings/oleObject65.bin"/><Relationship Id="rId54" Type="http://schemas.openxmlformats.org/officeDocument/2006/relationships/image" Target="media/image24.wmf"/><Relationship Id="rId70" Type="http://schemas.openxmlformats.org/officeDocument/2006/relationships/image" Target="media/image31.wmf"/><Relationship Id="rId75" Type="http://schemas.openxmlformats.org/officeDocument/2006/relationships/image" Target="media/image33.wmf"/><Relationship Id="rId91" Type="http://schemas.openxmlformats.org/officeDocument/2006/relationships/oleObject" Target="embeddings/oleObject46.bin"/><Relationship Id="rId96" Type="http://schemas.openxmlformats.org/officeDocument/2006/relationships/image" Target="media/image42.wmf"/><Relationship Id="rId140" Type="http://schemas.openxmlformats.org/officeDocument/2006/relationships/oleObject" Target="embeddings/oleObject70.bin"/><Relationship Id="rId145" Type="http://schemas.openxmlformats.org/officeDocument/2006/relationships/image" Target="media/image66.wmf"/><Relationship Id="rId161" Type="http://schemas.openxmlformats.org/officeDocument/2006/relationships/oleObject" Target="embeddings/oleObject84.bin"/><Relationship Id="rId166" Type="http://schemas.openxmlformats.org/officeDocument/2006/relationships/oleObject" Target="embeddings/oleObject87.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1.wmf"/><Relationship Id="rId119"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29.wmf"/><Relationship Id="rId73" Type="http://schemas.openxmlformats.org/officeDocument/2006/relationships/oleObject" Target="embeddings/oleObject35.bin"/><Relationship Id="rId78" Type="http://schemas.openxmlformats.org/officeDocument/2006/relationships/oleObject" Target="embeddings/oleObject38.bin"/><Relationship Id="rId81" Type="http://schemas.openxmlformats.org/officeDocument/2006/relationships/image" Target="media/image36.wmf"/><Relationship Id="rId86" Type="http://schemas.openxmlformats.org/officeDocument/2006/relationships/oleObject" Target="embeddings/oleObject43.bin"/><Relationship Id="rId94" Type="http://schemas.openxmlformats.org/officeDocument/2006/relationships/image" Target="media/image41.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5.wmf"/><Relationship Id="rId130" Type="http://schemas.openxmlformats.org/officeDocument/2006/relationships/image" Target="media/image59.wmf"/><Relationship Id="rId135" Type="http://schemas.openxmlformats.org/officeDocument/2006/relationships/oleObject" Target="embeddings/oleObject68.bin"/><Relationship Id="rId143" Type="http://schemas.openxmlformats.org/officeDocument/2006/relationships/image" Target="media/image65.wmf"/><Relationship Id="rId148" Type="http://schemas.openxmlformats.org/officeDocument/2006/relationships/oleObject" Target="embeddings/oleObject74.bin"/><Relationship Id="rId151" Type="http://schemas.openxmlformats.org/officeDocument/2006/relationships/image" Target="media/image69.wmf"/><Relationship Id="rId156" Type="http://schemas.openxmlformats.org/officeDocument/2006/relationships/oleObject" Target="embeddings/oleObject79.bin"/><Relationship Id="rId164" Type="http://schemas.openxmlformats.org/officeDocument/2006/relationships/oleObject" Target="embeddings/oleObject86.bin"/><Relationship Id="rId169" Type="http://schemas.openxmlformats.org/officeDocument/2006/relationships/image" Target="media/image74.wmf"/><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oleObject" Target="embeddings/oleObject90.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5.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oleObject" Target="embeddings/oleObject49.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63.bin"/><Relationship Id="rId141" Type="http://schemas.openxmlformats.org/officeDocument/2006/relationships/image" Target="media/image64.wmf"/><Relationship Id="rId146" Type="http://schemas.openxmlformats.org/officeDocument/2006/relationships/oleObject" Target="embeddings/oleObject73.bin"/><Relationship Id="rId167" Type="http://schemas.openxmlformats.org/officeDocument/2006/relationships/image" Target="media/image73.wmf"/><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0.wmf"/><Relationship Id="rId162" Type="http://schemas.openxmlformats.org/officeDocument/2006/relationships/image" Target="media/image71.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oleObject" Target="embeddings/oleObject44.bin"/><Relationship Id="rId110" Type="http://schemas.openxmlformats.org/officeDocument/2006/relationships/image" Target="media/image49.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chart" Target="charts/chart1.xml"/><Relationship Id="rId157" Type="http://schemas.openxmlformats.org/officeDocument/2006/relationships/oleObject" Target="embeddings/oleObject80.bin"/><Relationship Id="rId61" Type="http://schemas.openxmlformats.org/officeDocument/2006/relationships/oleObject" Target="embeddings/oleObject28.bin"/><Relationship Id="rId82" Type="http://schemas.openxmlformats.org/officeDocument/2006/relationships/oleObject" Target="embeddings/oleObject40.bin"/><Relationship Id="rId152" Type="http://schemas.openxmlformats.org/officeDocument/2006/relationships/oleObject" Target="embeddings/oleObject76.bin"/><Relationship Id="rId173" Type="http://schemas.openxmlformats.org/officeDocument/2006/relationships/oleObject" Target="embeddings/oleObject91.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4.wmf"/><Relationship Id="rId100" Type="http://schemas.openxmlformats.org/officeDocument/2006/relationships/image" Target="media/image44.wmf"/><Relationship Id="rId105" Type="http://schemas.openxmlformats.org/officeDocument/2006/relationships/oleObject" Target="embeddings/oleObject53.bin"/><Relationship Id="rId126" Type="http://schemas.openxmlformats.org/officeDocument/2006/relationships/image" Target="media/image57.wmf"/><Relationship Id="rId147" Type="http://schemas.openxmlformats.org/officeDocument/2006/relationships/image" Target="media/image67.wmf"/><Relationship Id="rId168" Type="http://schemas.openxmlformats.org/officeDocument/2006/relationships/oleObject" Target="embeddings/oleObject88.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7.bin"/><Relationship Id="rId98" Type="http://schemas.openxmlformats.org/officeDocument/2006/relationships/image" Target="media/image43.wmf"/><Relationship Id="rId121" Type="http://schemas.openxmlformats.org/officeDocument/2006/relationships/oleObject" Target="embeddings/oleObject61.bin"/><Relationship Id="rId142" Type="http://schemas.openxmlformats.org/officeDocument/2006/relationships/oleObject" Target="embeddings/oleObject71.bin"/><Relationship Id="rId163" Type="http://schemas.openxmlformats.org/officeDocument/2006/relationships/oleObject" Target="embeddings/oleObject85.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2.bin"/><Relationship Id="rId116" Type="http://schemas.openxmlformats.org/officeDocument/2006/relationships/image" Target="media/image52.wmf"/><Relationship Id="rId137" Type="http://schemas.openxmlformats.org/officeDocument/2006/relationships/image" Target="media/image62.wmf"/><Relationship Id="rId158" Type="http://schemas.openxmlformats.org/officeDocument/2006/relationships/oleObject" Target="embeddings/oleObject81.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41.bin"/><Relationship Id="rId88" Type="http://schemas.openxmlformats.org/officeDocument/2006/relationships/image" Target="media/image38.wmf"/><Relationship Id="rId111" Type="http://schemas.openxmlformats.org/officeDocument/2006/relationships/oleObject" Target="embeddings/oleObject56.bin"/><Relationship Id="rId132" Type="http://schemas.openxmlformats.org/officeDocument/2006/relationships/image" Target="media/image60.wmf"/><Relationship Id="rId153" Type="http://schemas.openxmlformats.org/officeDocument/2006/relationships/image" Target="media/image70.wmf"/><Relationship Id="rId174"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47.wmf"/><Relationship Id="rId127" Type="http://schemas.openxmlformats.org/officeDocument/2006/relationships/oleObject" Target="embeddings/oleObject64.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5310077519379842"/>
          <c:y val="0.10232558139534884"/>
          <c:w val="0.55232558139534849"/>
          <c:h val="0.73953488372092979"/>
        </c:manualLayout>
      </c:layout>
      <c:lineChart>
        <c:grouping val="standard"/>
        <c:ser>
          <c:idx val="4"/>
          <c:order val="0"/>
          <c:tx>
            <c:strRef>
              <c:f>Sheet1!$A$2</c:f>
              <c:strCache>
                <c:ptCount val="1"/>
                <c:pt idx="0">
                  <c:v>weight vector1</c:v>
                </c:pt>
              </c:strCache>
            </c:strRef>
          </c:tx>
          <c:spPr>
            <a:ln w="9523">
              <a:solidFill>
                <a:srgbClr val="800080"/>
              </a:solidFill>
              <a:prstDash val="solid"/>
            </a:ln>
          </c:spPr>
          <c:marker>
            <c:symbol val="star"/>
            <c:size val="3"/>
            <c:spPr>
              <a:noFill/>
              <a:ln>
                <a:solidFill>
                  <a:srgbClr val="800080"/>
                </a:solidFill>
                <a:prstDash val="solid"/>
              </a:ln>
            </c:spPr>
          </c:marker>
          <c:cat>
            <c:numRef>
              <c:f>Sheet1!$B$1:$L$1</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Sheet1!$B$2:$L$2</c:f>
              <c:numCache>
                <c:formatCode>General</c:formatCode>
                <c:ptCount val="11"/>
                <c:pt idx="0">
                  <c:v>0</c:v>
                </c:pt>
                <c:pt idx="1">
                  <c:v>-0.11350600000000002</c:v>
                </c:pt>
                <c:pt idx="2">
                  <c:v>-0.15533800000000011</c:v>
                </c:pt>
                <c:pt idx="3">
                  <c:v>-0.21889700000000012</c:v>
                </c:pt>
                <c:pt idx="4">
                  <c:v>3.0100000000000016E-4</c:v>
                </c:pt>
                <c:pt idx="5">
                  <c:v>1.6200000000000017E-4</c:v>
                </c:pt>
                <c:pt idx="6">
                  <c:v>1.3300000000000017E-4</c:v>
                </c:pt>
                <c:pt idx="7">
                  <c:v>1.2500000000000011E-4</c:v>
                </c:pt>
                <c:pt idx="8">
                  <c:v>2.4700000000000009E-4</c:v>
                </c:pt>
                <c:pt idx="9">
                  <c:v>-2.1100000000000011E-4</c:v>
                </c:pt>
                <c:pt idx="10">
                  <c:v>-0.51107999999999998</c:v>
                </c:pt>
              </c:numCache>
            </c:numRef>
          </c:val>
        </c:ser>
        <c:ser>
          <c:idx val="5"/>
          <c:order val="1"/>
          <c:tx>
            <c:strRef>
              <c:f>Sheet1!$A$3</c:f>
              <c:strCache>
                <c:ptCount val="1"/>
                <c:pt idx="0">
                  <c:v>weight vector2</c:v>
                </c:pt>
              </c:strCache>
            </c:strRef>
          </c:tx>
          <c:spPr>
            <a:ln w="9523">
              <a:solidFill>
                <a:srgbClr val="800000"/>
              </a:solidFill>
              <a:prstDash val="solid"/>
            </a:ln>
          </c:spPr>
          <c:marker>
            <c:symbol val="circle"/>
            <c:size val="3"/>
            <c:spPr>
              <a:solidFill>
                <a:srgbClr val="800000"/>
              </a:solidFill>
              <a:ln>
                <a:solidFill>
                  <a:srgbClr val="800000"/>
                </a:solidFill>
                <a:prstDash val="solid"/>
              </a:ln>
            </c:spPr>
          </c:marker>
          <c:cat>
            <c:numRef>
              <c:f>Sheet1!$B$1:$L$1</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Sheet1!$B$3:$L$3</c:f>
              <c:numCache>
                <c:formatCode>General</c:formatCode>
                <c:ptCount val="11"/>
                <c:pt idx="0">
                  <c:v>3.9000000000000021E-4</c:v>
                </c:pt>
                <c:pt idx="1">
                  <c:v>0</c:v>
                </c:pt>
                <c:pt idx="2">
                  <c:v>-0.66128799999999999</c:v>
                </c:pt>
                <c:pt idx="3">
                  <c:v>4.400000000000004E-4</c:v>
                </c:pt>
                <c:pt idx="4">
                  <c:v>5.0900000000000023E-4</c:v>
                </c:pt>
                <c:pt idx="5" formatCode="0.00E+00">
                  <c:v>8.1000000000000072E-5</c:v>
                </c:pt>
                <c:pt idx="6" formatCode="0.00E+00">
                  <c:v>2.6000000000000022E-5</c:v>
                </c:pt>
                <c:pt idx="7">
                  <c:v>4.1800000000000013E-4</c:v>
                </c:pt>
                <c:pt idx="8">
                  <c:v>-3.0900000000000019E-4</c:v>
                </c:pt>
                <c:pt idx="9" formatCode="0.00E+00">
                  <c:v>1.2000000000000012E-5</c:v>
                </c:pt>
                <c:pt idx="10">
                  <c:v>-0.33652600000000044</c:v>
                </c:pt>
              </c:numCache>
            </c:numRef>
          </c:val>
        </c:ser>
        <c:ser>
          <c:idx val="0"/>
          <c:order val="2"/>
          <c:tx>
            <c:strRef>
              <c:f>Sheet1!$A$4</c:f>
              <c:strCache>
                <c:ptCount val="1"/>
                <c:pt idx="0">
                  <c:v>weight vector3</c:v>
                </c:pt>
              </c:strCache>
            </c:strRef>
          </c:tx>
          <c:spPr>
            <a:ln w="9523">
              <a:solidFill>
                <a:srgbClr val="000080"/>
              </a:solidFill>
              <a:prstDash val="solid"/>
            </a:ln>
          </c:spPr>
          <c:marker>
            <c:symbol val="diamond"/>
            <c:size val="3"/>
            <c:spPr>
              <a:solidFill>
                <a:srgbClr val="000080"/>
              </a:solidFill>
              <a:ln>
                <a:solidFill>
                  <a:srgbClr val="000080"/>
                </a:solidFill>
                <a:prstDash val="solid"/>
              </a:ln>
            </c:spPr>
          </c:marker>
          <c:cat>
            <c:numRef>
              <c:f>Sheet1!$B$1:$L$1</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Sheet1!$B$4:$L$4</c:f>
              <c:numCache>
                <c:formatCode>General</c:formatCode>
                <c:ptCount val="11"/>
                <c:pt idx="0">
                  <c:v>7.9100000000000069E-4</c:v>
                </c:pt>
                <c:pt idx="1">
                  <c:v>-0.13309399999999999</c:v>
                </c:pt>
                <c:pt idx="2">
                  <c:v>0</c:v>
                </c:pt>
                <c:pt idx="3">
                  <c:v>-0.259237</c:v>
                </c:pt>
                <c:pt idx="4">
                  <c:v>3.9100000000000023E-4</c:v>
                </c:pt>
                <c:pt idx="5">
                  <c:v>2.6300000000000016E-4</c:v>
                </c:pt>
                <c:pt idx="6">
                  <c:v>1.7699999999999999E-4</c:v>
                </c:pt>
                <c:pt idx="7">
                  <c:v>1.9200000000000025E-4</c:v>
                </c:pt>
                <c:pt idx="8">
                  <c:v>2.2800000000000034E-4</c:v>
                </c:pt>
                <c:pt idx="9">
                  <c:v>3.3100000000000002E-4</c:v>
                </c:pt>
                <c:pt idx="10">
                  <c:v>-0.60295000000000043</c:v>
                </c:pt>
              </c:numCache>
            </c:numRef>
          </c:val>
        </c:ser>
        <c:ser>
          <c:idx val="1"/>
          <c:order val="3"/>
          <c:tx>
            <c:strRef>
              <c:f>Sheet1!$A$5</c:f>
              <c:strCache>
                <c:ptCount val="1"/>
                <c:pt idx="0">
                  <c:v>weight vector4</c:v>
                </c:pt>
              </c:strCache>
            </c:strRef>
          </c:tx>
          <c:spPr>
            <a:ln w="9523">
              <a:solidFill>
                <a:srgbClr val="FF00FF"/>
              </a:solidFill>
              <a:prstDash val="solid"/>
            </a:ln>
          </c:spPr>
          <c:marker>
            <c:symbol val="square"/>
            <c:size val="3"/>
            <c:spPr>
              <a:solidFill>
                <a:srgbClr val="FF00FF"/>
              </a:solidFill>
              <a:ln>
                <a:solidFill>
                  <a:srgbClr val="FF00FF"/>
                </a:solidFill>
                <a:prstDash val="solid"/>
              </a:ln>
            </c:spPr>
          </c:marker>
          <c:cat>
            <c:numRef>
              <c:f>Sheet1!$B$1:$L$1</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Sheet1!$B$5:$L$5</c:f>
              <c:numCache>
                <c:formatCode>General</c:formatCode>
                <c:ptCount val="11"/>
                <c:pt idx="0">
                  <c:v>8.5000000000000074E-5</c:v>
                </c:pt>
                <c:pt idx="1">
                  <c:v>1.1900000000000018E-4</c:v>
                </c:pt>
                <c:pt idx="2">
                  <c:v>-0.66248700000000005</c:v>
                </c:pt>
                <c:pt idx="3">
                  <c:v>0</c:v>
                </c:pt>
                <c:pt idx="4">
                  <c:v>9.0000000000000138E-6</c:v>
                </c:pt>
                <c:pt idx="5">
                  <c:v>2.7000000000000036E-5</c:v>
                </c:pt>
                <c:pt idx="6">
                  <c:v>-1.7000000000000017E-5</c:v>
                </c:pt>
                <c:pt idx="7">
                  <c:v>2.8000000000000019E-4</c:v>
                </c:pt>
                <c:pt idx="8">
                  <c:v>-2.0900000000000012E-4</c:v>
                </c:pt>
                <c:pt idx="9">
                  <c:v>2.0900000000000012E-4</c:v>
                </c:pt>
                <c:pt idx="10">
                  <c:v>-0.33648800000000051</c:v>
                </c:pt>
              </c:numCache>
            </c:numRef>
          </c:val>
        </c:ser>
        <c:ser>
          <c:idx val="6"/>
          <c:order val="4"/>
          <c:tx>
            <c:strRef>
              <c:f>Sheet1!$A$6</c:f>
              <c:strCache>
                <c:ptCount val="1"/>
                <c:pt idx="0">
                  <c:v>weight vector6</c:v>
                </c:pt>
              </c:strCache>
            </c:strRef>
          </c:tx>
          <c:spPr>
            <a:ln w="9523">
              <a:solidFill>
                <a:srgbClr val="008080"/>
              </a:solidFill>
              <a:prstDash val="solid"/>
            </a:ln>
          </c:spPr>
          <c:marker>
            <c:symbol val="plus"/>
            <c:size val="3"/>
            <c:spPr>
              <a:noFill/>
              <a:ln>
                <a:solidFill>
                  <a:srgbClr val="008080"/>
                </a:solidFill>
                <a:prstDash val="solid"/>
              </a:ln>
            </c:spPr>
          </c:marker>
          <c:cat>
            <c:numRef>
              <c:f>Sheet1!$B$1:$L$1</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Sheet1!$B$6:$L$6</c:f>
              <c:numCache>
                <c:formatCode>General</c:formatCode>
                <c:ptCount val="11"/>
                <c:pt idx="0" formatCode="0.00E+00">
                  <c:v>4.5000000000000037E-5</c:v>
                </c:pt>
                <c:pt idx="1">
                  <c:v>-0.11295799999999991</c:v>
                </c:pt>
                <c:pt idx="2">
                  <c:v>-0.15573200000000012</c:v>
                </c:pt>
                <c:pt idx="3">
                  <c:v>-0.21802199999999999</c:v>
                </c:pt>
                <c:pt idx="4">
                  <c:v>2.9900000000000011E-4</c:v>
                </c:pt>
                <c:pt idx="5">
                  <c:v>0</c:v>
                </c:pt>
                <c:pt idx="6">
                  <c:v>1.810000000000002E-4</c:v>
                </c:pt>
                <c:pt idx="7">
                  <c:v>2.0900000000000012E-4</c:v>
                </c:pt>
                <c:pt idx="8">
                  <c:v>1.2999999999999999E-4</c:v>
                </c:pt>
                <c:pt idx="9" formatCode="0.00E+00">
                  <c:v>-3.3000000000000036E-5</c:v>
                </c:pt>
                <c:pt idx="10">
                  <c:v>-0.51239000000000001</c:v>
                </c:pt>
              </c:numCache>
            </c:numRef>
          </c:val>
        </c:ser>
        <c:ser>
          <c:idx val="7"/>
          <c:order val="5"/>
          <c:tx>
            <c:strRef>
              <c:f>Sheet1!$A$7</c:f>
              <c:strCache>
                <c:ptCount val="1"/>
                <c:pt idx="0">
                  <c:v>weight vector7</c:v>
                </c:pt>
              </c:strCache>
            </c:strRef>
          </c:tx>
          <c:spPr>
            <a:ln w="9523">
              <a:solidFill>
                <a:srgbClr val="0000FF"/>
              </a:solidFill>
              <a:prstDash val="solid"/>
            </a:ln>
          </c:spPr>
          <c:marker>
            <c:symbol val="dot"/>
            <c:size val="3"/>
            <c:spPr>
              <a:noFill/>
              <a:ln>
                <a:solidFill>
                  <a:srgbClr val="0000FF"/>
                </a:solidFill>
                <a:prstDash val="solid"/>
              </a:ln>
            </c:spPr>
          </c:marker>
          <c:cat>
            <c:numRef>
              <c:f>Sheet1!$B$1:$L$1</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Sheet1!$B$7:$L$7</c:f>
              <c:numCache>
                <c:formatCode>General</c:formatCode>
                <c:ptCount val="11"/>
                <c:pt idx="0">
                  <c:v>6.0900000000000049E-4</c:v>
                </c:pt>
                <c:pt idx="1">
                  <c:v>6.190000000000003E-4</c:v>
                </c:pt>
                <c:pt idx="2">
                  <c:v>-0.99369499999999999</c:v>
                </c:pt>
                <c:pt idx="3">
                  <c:v>9.9300000000000126E-4</c:v>
                </c:pt>
                <c:pt idx="4">
                  <c:v>9.9300000000000126E-4</c:v>
                </c:pt>
                <c:pt idx="5">
                  <c:v>2.980000000000002E-4</c:v>
                </c:pt>
                <c:pt idx="6">
                  <c:v>0</c:v>
                </c:pt>
                <c:pt idx="7">
                  <c:v>2.980000000000002E-4</c:v>
                </c:pt>
                <c:pt idx="8">
                  <c:v>1.9900000000000026E-4</c:v>
                </c:pt>
                <c:pt idx="9">
                  <c:v>0</c:v>
                </c:pt>
                <c:pt idx="10">
                  <c:v>-2.2970000000000017E-3</c:v>
                </c:pt>
              </c:numCache>
            </c:numRef>
          </c:val>
        </c:ser>
        <c:ser>
          <c:idx val="8"/>
          <c:order val="6"/>
          <c:tx>
            <c:strRef>
              <c:f>Sheet1!$A$8</c:f>
              <c:strCache>
                <c:ptCount val="1"/>
                <c:pt idx="0">
                  <c:v>weight vector8</c:v>
                </c:pt>
              </c:strCache>
            </c:strRef>
          </c:tx>
          <c:spPr>
            <a:ln w="9523">
              <a:solidFill>
                <a:srgbClr val="00CCFF"/>
              </a:solidFill>
              <a:prstDash val="solid"/>
            </a:ln>
          </c:spPr>
          <c:marker>
            <c:symbol val="dash"/>
            <c:size val="3"/>
            <c:spPr>
              <a:noFill/>
              <a:ln>
                <a:solidFill>
                  <a:srgbClr val="00CCFF"/>
                </a:solidFill>
                <a:prstDash val="solid"/>
              </a:ln>
            </c:spPr>
          </c:marker>
          <c:cat>
            <c:numRef>
              <c:f>Sheet1!$B$1:$L$1</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Sheet1!$B$8:$L$8</c:f>
              <c:numCache>
                <c:formatCode>General</c:formatCode>
                <c:ptCount val="11"/>
                <c:pt idx="0">
                  <c:v>2.1700000000000012E-4</c:v>
                </c:pt>
                <c:pt idx="1">
                  <c:v>-0.112578</c:v>
                </c:pt>
                <c:pt idx="2">
                  <c:v>-0.15586100000000011</c:v>
                </c:pt>
                <c:pt idx="3">
                  <c:v>-0.21863900000000011</c:v>
                </c:pt>
                <c:pt idx="4" formatCode="0.00E+00">
                  <c:v>1.2999999999999999E-5</c:v>
                </c:pt>
                <c:pt idx="5" formatCode="0.00E+00">
                  <c:v>3.7000000000000046E-5</c:v>
                </c:pt>
                <c:pt idx="6">
                  <c:v>1.9000000000000025E-4</c:v>
                </c:pt>
                <c:pt idx="7">
                  <c:v>0</c:v>
                </c:pt>
                <c:pt idx="8">
                  <c:v>1.3600000000000016E-4</c:v>
                </c:pt>
                <c:pt idx="9" formatCode="0.00E+00">
                  <c:v>2.4000000000000024E-5</c:v>
                </c:pt>
                <c:pt idx="10">
                  <c:v>-0.51230399999999943</c:v>
                </c:pt>
              </c:numCache>
            </c:numRef>
          </c:val>
        </c:ser>
        <c:ser>
          <c:idx val="2"/>
          <c:order val="7"/>
          <c:tx>
            <c:strRef>
              <c:f>Sheet1!$A$9</c:f>
              <c:strCache>
                <c:ptCount val="1"/>
                <c:pt idx="0">
                  <c:v>weight vector9</c:v>
                </c:pt>
              </c:strCache>
            </c:strRef>
          </c:tx>
          <c:spPr>
            <a:ln w="9523">
              <a:solidFill>
                <a:srgbClr val="FFFF00"/>
              </a:solidFill>
              <a:prstDash val="solid"/>
            </a:ln>
          </c:spPr>
          <c:marker>
            <c:symbol val="triangle"/>
            <c:size val="3"/>
            <c:spPr>
              <a:solidFill>
                <a:srgbClr val="FFFF00"/>
              </a:solidFill>
              <a:ln>
                <a:solidFill>
                  <a:srgbClr val="FFFF00"/>
                </a:solidFill>
                <a:prstDash val="solid"/>
              </a:ln>
            </c:spPr>
          </c:marker>
          <c:cat>
            <c:numRef>
              <c:f>Sheet1!$B$1:$L$1</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Sheet1!$B$9:$L$9</c:f>
              <c:numCache>
                <c:formatCode>General</c:formatCode>
                <c:ptCount val="11"/>
                <c:pt idx="0">
                  <c:v>3.360000000000002E-4</c:v>
                </c:pt>
                <c:pt idx="1">
                  <c:v>3.360000000000002E-4</c:v>
                </c:pt>
                <c:pt idx="2">
                  <c:v>-0.66171700000000044</c:v>
                </c:pt>
                <c:pt idx="3">
                  <c:v>3.360000000000002E-4</c:v>
                </c:pt>
                <c:pt idx="4">
                  <c:v>3.360000000000002E-4</c:v>
                </c:pt>
                <c:pt idx="5">
                  <c:v>1.0100000000000008E-4</c:v>
                </c:pt>
                <c:pt idx="6">
                  <c:v>6.7000000000000097E-5</c:v>
                </c:pt>
                <c:pt idx="7">
                  <c:v>1.3799999999999999E-4</c:v>
                </c:pt>
                <c:pt idx="8">
                  <c:v>0</c:v>
                </c:pt>
                <c:pt idx="9">
                  <c:v>0</c:v>
                </c:pt>
                <c:pt idx="10">
                  <c:v>-0.33663300000000002</c:v>
                </c:pt>
              </c:numCache>
            </c:numRef>
          </c:val>
        </c:ser>
        <c:ser>
          <c:idx val="3"/>
          <c:order val="8"/>
          <c:tx>
            <c:strRef>
              <c:f>Sheet1!$A$10</c:f>
              <c:strCache>
                <c:ptCount val="1"/>
                <c:pt idx="0">
                  <c:v>weight vector10</c:v>
                </c:pt>
              </c:strCache>
            </c:strRef>
          </c:tx>
          <c:spPr>
            <a:ln w="9523">
              <a:solidFill>
                <a:srgbClr val="00FFFF"/>
              </a:solidFill>
              <a:prstDash val="solid"/>
            </a:ln>
          </c:spPr>
          <c:marker>
            <c:symbol val="x"/>
            <c:size val="3"/>
            <c:spPr>
              <a:noFill/>
              <a:ln>
                <a:solidFill>
                  <a:srgbClr val="00FFFF"/>
                </a:solidFill>
                <a:prstDash val="solid"/>
              </a:ln>
            </c:spPr>
          </c:marker>
          <c:cat>
            <c:numRef>
              <c:f>Sheet1!$B$1:$L$1</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Sheet1!$B$10:$L$10</c:f>
              <c:numCache>
                <c:formatCode>General</c:formatCode>
                <c:ptCount val="11"/>
                <c:pt idx="0">
                  <c:v>5.1000000000000004E-4</c:v>
                </c:pt>
                <c:pt idx="1">
                  <c:v>4.0900000000000024E-4</c:v>
                </c:pt>
                <c:pt idx="2">
                  <c:v>-0.66173000000000071</c:v>
                </c:pt>
                <c:pt idx="3">
                  <c:v>8.0000000000000115E-6</c:v>
                </c:pt>
                <c:pt idx="4">
                  <c:v>3.8900000000000024E-4</c:v>
                </c:pt>
                <c:pt idx="5">
                  <c:v>1.4200000000000012E-4</c:v>
                </c:pt>
                <c:pt idx="6">
                  <c:v>3.8000000000000029E-5</c:v>
                </c:pt>
                <c:pt idx="7">
                  <c:v>1.3700000000000019E-4</c:v>
                </c:pt>
                <c:pt idx="8">
                  <c:v>-8.0000000000000115E-6</c:v>
                </c:pt>
                <c:pt idx="9">
                  <c:v>0</c:v>
                </c:pt>
                <c:pt idx="10">
                  <c:v>-0.33662900000000023</c:v>
                </c:pt>
              </c:numCache>
            </c:numRef>
          </c:val>
        </c:ser>
        <c:marker val="1"/>
        <c:axId val="113511040"/>
        <c:axId val="113560576"/>
      </c:lineChart>
      <c:catAx>
        <c:axId val="113511040"/>
        <c:scaling>
          <c:orientation val="minMax"/>
        </c:scaling>
        <c:axPos val="b"/>
        <c:majorGridlines>
          <c:spPr>
            <a:ln w="2381">
              <a:solidFill>
                <a:srgbClr val="000000"/>
              </a:solidFill>
              <a:prstDash val="solid"/>
            </a:ln>
          </c:spPr>
        </c:majorGridlines>
        <c:title>
          <c:tx>
            <c:rich>
              <a:bodyPr/>
              <a:lstStyle/>
              <a:p>
                <a:pPr>
                  <a:defRPr sz="844" b="0" i="0" u="none" strike="noStrike" baseline="0">
                    <a:solidFill>
                      <a:srgbClr val="000000"/>
                    </a:solidFill>
                    <a:latin typeface="宋体"/>
                    <a:ea typeface="宋体"/>
                    <a:cs typeface="宋体"/>
                  </a:defRPr>
                </a:pPr>
                <a:r>
                  <a:rPr lang="zh-CN" altLang="en-US"/>
                  <a:t>特征</a:t>
                </a:r>
              </a:p>
            </c:rich>
          </c:tx>
          <c:layout>
            <c:manualLayout>
              <c:xMode val="edge"/>
              <c:yMode val="edge"/>
              <c:x val="0.39534883720930286"/>
              <c:y val="0.89302325581395348"/>
            </c:manualLayout>
          </c:layout>
          <c:spPr>
            <a:noFill/>
            <a:ln w="19046">
              <a:noFill/>
            </a:ln>
          </c:spPr>
        </c:title>
        <c:numFmt formatCode="General" sourceLinked="1"/>
        <c:majorTickMark val="in"/>
        <c:tickLblPos val="nextTo"/>
        <c:spPr>
          <a:ln w="2381">
            <a:solidFill>
              <a:srgbClr val="000000"/>
            </a:solidFill>
            <a:prstDash val="solid"/>
          </a:ln>
        </c:spPr>
        <c:txPr>
          <a:bodyPr rot="0" vert="horz"/>
          <a:lstStyle/>
          <a:p>
            <a:pPr>
              <a:defRPr sz="844" b="0" i="0" u="none" strike="noStrike" baseline="0">
                <a:solidFill>
                  <a:srgbClr val="000000"/>
                </a:solidFill>
                <a:latin typeface="宋体"/>
                <a:ea typeface="宋体"/>
                <a:cs typeface="宋体"/>
              </a:defRPr>
            </a:pPr>
            <a:endParaRPr lang="zh-CN"/>
          </a:p>
        </c:txPr>
        <c:crossAx val="113560576"/>
        <c:crosses val="autoZero"/>
        <c:auto val="1"/>
        <c:lblAlgn val="ctr"/>
        <c:lblOffset val="100"/>
        <c:tickLblSkip val="1"/>
        <c:tickMarkSkip val="1"/>
      </c:catAx>
      <c:valAx>
        <c:axId val="113560576"/>
        <c:scaling>
          <c:orientation val="minMax"/>
        </c:scaling>
        <c:axPos val="l"/>
        <c:majorGridlines>
          <c:spPr>
            <a:ln w="2381">
              <a:solidFill>
                <a:srgbClr val="000000"/>
              </a:solidFill>
              <a:prstDash val="solid"/>
            </a:ln>
          </c:spPr>
        </c:majorGridlines>
        <c:title>
          <c:tx>
            <c:rich>
              <a:bodyPr/>
              <a:lstStyle/>
              <a:p>
                <a:pPr>
                  <a:defRPr sz="844" b="0" i="0" u="none" strike="noStrike" baseline="0">
                    <a:solidFill>
                      <a:srgbClr val="000000"/>
                    </a:solidFill>
                    <a:latin typeface="宋体"/>
                    <a:ea typeface="宋体"/>
                    <a:cs typeface="宋体"/>
                  </a:defRPr>
                </a:pPr>
                <a:r>
                  <a:rPr lang="zh-CN" altLang="en-US"/>
                  <a:t>特征权重值</a:t>
                </a:r>
              </a:p>
            </c:rich>
          </c:tx>
          <c:layout>
            <c:manualLayout>
              <c:xMode val="edge"/>
              <c:yMode val="edge"/>
              <c:x val="2.1317829457364358E-2"/>
              <c:y val="0.28837209302325628"/>
            </c:manualLayout>
          </c:layout>
          <c:spPr>
            <a:noFill/>
            <a:ln w="19046">
              <a:noFill/>
            </a:ln>
          </c:spPr>
        </c:title>
        <c:numFmt formatCode="General" sourceLinked="1"/>
        <c:majorTickMark val="in"/>
        <c:tickLblPos val="nextTo"/>
        <c:spPr>
          <a:ln w="2381">
            <a:solidFill>
              <a:srgbClr val="000000"/>
            </a:solidFill>
            <a:prstDash val="solid"/>
          </a:ln>
        </c:spPr>
        <c:txPr>
          <a:bodyPr rot="0" vert="horz"/>
          <a:lstStyle/>
          <a:p>
            <a:pPr>
              <a:defRPr sz="844" b="0" i="0" u="none" strike="noStrike" baseline="0">
                <a:solidFill>
                  <a:srgbClr val="000000"/>
                </a:solidFill>
                <a:latin typeface="宋体"/>
                <a:ea typeface="宋体"/>
                <a:cs typeface="宋体"/>
              </a:defRPr>
            </a:pPr>
            <a:endParaRPr lang="zh-CN"/>
          </a:p>
        </c:txPr>
        <c:crossAx val="113511040"/>
        <c:crosses val="autoZero"/>
        <c:crossBetween val="between"/>
      </c:valAx>
      <c:spPr>
        <a:solidFill>
          <a:srgbClr val="C0C0C0"/>
        </a:solidFill>
        <a:ln w="9523">
          <a:solidFill>
            <a:srgbClr val="808080"/>
          </a:solidFill>
          <a:prstDash val="solid"/>
        </a:ln>
      </c:spPr>
    </c:plotArea>
    <c:legend>
      <c:legendPos val="r"/>
      <c:layout>
        <c:manualLayout>
          <c:xMode val="edge"/>
          <c:yMode val="edge"/>
          <c:x val="0.71317829457364401"/>
          <c:y val="0.12558139534883722"/>
          <c:w val="0.28488372093023284"/>
          <c:h val="0.69767441860465185"/>
        </c:manualLayout>
      </c:layout>
      <c:spPr>
        <a:noFill/>
        <a:ln w="19046">
          <a:noFill/>
        </a:ln>
      </c:spPr>
      <c:txPr>
        <a:bodyPr/>
        <a:lstStyle/>
        <a:p>
          <a:pPr>
            <a:defRPr sz="652"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806"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9</Pages>
  <Words>2475</Words>
  <Characters>14110</Characters>
  <Application>Microsoft Office Word</Application>
  <DocSecurity>0</DocSecurity>
  <PresentationFormat/>
  <Lines>117</Lines>
  <Paragraphs>33</Paragraphs>
  <Slides>0</Slides>
  <Notes>0</Notes>
  <HiddenSlides>0</HiddenSlides>
  <MMClips>0</MMClips>
  <ScaleCrop>false</ScaleCrop>
  <Company>Xmu_nlp</Company>
  <LinksUpToDate>false</LinksUpToDate>
  <CharactersWithSpaces>16552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基于集成学习的最小错误率训练算法</dc:title>
  <dc:creator>Robert</dc:creator>
  <cp:lastModifiedBy>dbc</cp:lastModifiedBy>
  <cp:revision>10</cp:revision>
  <cp:lastPrinted>2015-06-03T10:20:00Z</cp:lastPrinted>
  <dcterms:created xsi:type="dcterms:W3CDTF">2015-06-04T02:18:00Z</dcterms:created>
  <dcterms:modified xsi:type="dcterms:W3CDTF">2015-06-04T03:21:00Z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