
<file path=[Content_Types].xml><?xml version="1.0" encoding="utf-8"?>
<Types xmlns="http://schemas.openxmlformats.org/package/2006/content-types">
  <Override PartName="/word/footnotes.xml" ContentType="application/vnd.openxmlformats-officedocument.wordprocessingml.footnotes+xml"/>
  <Default Extension="vsd" ContentType="application/vnd.visio"/>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95B" w:rsidRPr="00C14C01" w:rsidRDefault="0086595B" w:rsidP="0086595B">
      <w:pPr>
        <w:pStyle w:val="MTDisplayEquation787815"/>
        <w:adjustRightInd w:val="0"/>
        <w:snapToGrid w:val="0"/>
        <w:spacing w:before="0" w:after="0"/>
        <w:jc w:val="left"/>
        <w:rPr>
          <w:rFonts w:ascii="Times New Roman" w:eastAsia="黑体" w:hAnsi="Times New Roman"/>
          <w:sz w:val="21"/>
          <w:szCs w:val="21"/>
        </w:rPr>
      </w:pPr>
      <w:r w:rsidRPr="00C14C01">
        <w:rPr>
          <w:rFonts w:ascii="Times New Roman" w:eastAsia="黑体" w:hAnsi="Times New Roman"/>
          <w:sz w:val="21"/>
          <w:szCs w:val="21"/>
        </w:rPr>
        <w:t>doi:10.6043/j.issn.0438-0479.20170</w:t>
      </w:r>
      <w:r w:rsidR="00C14C01" w:rsidRPr="00C14C01">
        <w:rPr>
          <w:rFonts w:ascii="Times New Roman" w:eastAsia="黑体" w:hAnsi="Times New Roman" w:hint="eastAsia"/>
          <w:sz w:val="21"/>
          <w:szCs w:val="21"/>
        </w:rPr>
        <w:t>5041</w:t>
      </w:r>
    </w:p>
    <w:p w:rsidR="00825226" w:rsidRPr="00C14C01" w:rsidRDefault="00FC7CE1" w:rsidP="0086595B">
      <w:pPr>
        <w:spacing w:line="360" w:lineRule="auto"/>
        <w:jc w:val="center"/>
        <w:rPr>
          <w:rFonts w:ascii="Times New Roman" w:eastAsia="宋体" w:hAnsi="Times New Roman" w:cs="Times New Roman"/>
          <w:b/>
          <w:sz w:val="36"/>
          <w:szCs w:val="36"/>
        </w:rPr>
      </w:pPr>
      <w:bookmarkStart w:id="0" w:name="OLE_LINK17"/>
      <w:bookmarkStart w:id="1" w:name="OLE_LINK18"/>
      <w:r w:rsidRPr="00C14C01">
        <w:rPr>
          <w:rFonts w:ascii="Times New Roman" w:eastAsia="宋体" w:hAnsi="Times New Roman" w:cs="Times New Roman"/>
          <w:b/>
          <w:sz w:val="36"/>
          <w:szCs w:val="36"/>
        </w:rPr>
        <w:t>可程控式</w:t>
      </w:r>
      <w:r w:rsidR="00E72417" w:rsidRPr="00C14C01">
        <w:rPr>
          <w:rFonts w:ascii="Times New Roman" w:eastAsia="宋体" w:hAnsi="Times New Roman" w:cs="Times New Roman"/>
          <w:b/>
          <w:sz w:val="36"/>
          <w:szCs w:val="36"/>
        </w:rPr>
        <w:t>继电器电气参数</w:t>
      </w:r>
      <w:r w:rsidR="001F6A76" w:rsidRPr="00C14C01">
        <w:rPr>
          <w:rFonts w:ascii="Times New Roman" w:eastAsia="宋体" w:hAnsi="Times New Roman" w:cs="Times New Roman"/>
          <w:b/>
          <w:sz w:val="36"/>
          <w:szCs w:val="36"/>
        </w:rPr>
        <w:t>在线</w:t>
      </w:r>
      <w:r w:rsidR="00E72417" w:rsidRPr="00C14C01">
        <w:rPr>
          <w:rFonts w:ascii="Times New Roman" w:eastAsia="宋体" w:hAnsi="Times New Roman" w:cs="Times New Roman"/>
          <w:b/>
          <w:sz w:val="36"/>
          <w:szCs w:val="36"/>
        </w:rPr>
        <w:t>检测系统的</w:t>
      </w:r>
      <w:r w:rsidR="00096DF6" w:rsidRPr="00C14C01">
        <w:rPr>
          <w:rFonts w:ascii="Times New Roman" w:eastAsia="宋体" w:hAnsi="Times New Roman" w:cs="Times New Roman"/>
          <w:b/>
          <w:sz w:val="36"/>
          <w:szCs w:val="36"/>
        </w:rPr>
        <w:t>开发</w:t>
      </w:r>
    </w:p>
    <w:p w:rsidR="002B105B" w:rsidRPr="00C14C01" w:rsidRDefault="002B105B" w:rsidP="0086595B">
      <w:pPr>
        <w:spacing w:line="360" w:lineRule="auto"/>
        <w:jc w:val="center"/>
        <w:rPr>
          <w:rFonts w:ascii="Times New Roman" w:eastAsia="宋体" w:hAnsi="Times New Roman" w:cs="Times New Roman"/>
          <w:sz w:val="28"/>
          <w:szCs w:val="28"/>
        </w:rPr>
      </w:pPr>
      <w:r w:rsidRPr="00C14C01">
        <w:rPr>
          <w:rFonts w:ascii="Times New Roman" w:eastAsia="宋体" w:hAnsi="Times New Roman" w:cs="Times New Roman"/>
          <w:sz w:val="28"/>
          <w:szCs w:val="28"/>
        </w:rPr>
        <w:t>洪永强，李其干，陈</w:t>
      </w:r>
      <w:r w:rsidR="0086595B" w:rsidRPr="00C14C01">
        <w:rPr>
          <w:rFonts w:ascii="Times New Roman" w:eastAsia="宋体" w:hAnsi="Times New Roman" w:cs="Times New Roman" w:hint="eastAsia"/>
          <w:sz w:val="28"/>
          <w:szCs w:val="28"/>
        </w:rPr>
        <w:t xml:space="preserve"> </w:t>
      </w:r>
      <w:r w:rsidRPr="00C14C01">
        <w:rPr>
          <w:rFonts w:ascii="Times New Roman" w:eastAsia="宋体" w:hAnsi="Times New Roman" w:cs="Times New Roman"/>
          <w:sz w:val="28"/>
          <w:szCs w:val="28"/>
        </w:rPr>
        <w:t>源，薛文东</w:t>
      </w:r>
      <w:r w:rsidR="00231863" w:rsidRPr="00C14C01">
        <w:rPr>
          <w:rFonts w:ascii="Times New Roman" w:eastAsia="宋体" w:hAnsi="Times New Roman" w:cs="Times New Roman"/>
          <w:sz w:val="28"/>
          <w:szCs w:val="28"/>
        </w:rPr>
        <w:t>*</w:t>
      </w:r>
      <w:r w:rsidR="00231863" w:rsidRPr="00C14C01">
        <w:rPr>
          <w:rFonts w:ascii="Times New Roman" w:eastAsia="宋体" w:hAnsi="Times New Roman" w:cs="Times New Roman"/>
          <w:sz w:val="28"/>
          <w:szCs w:val="28"/>
        </w:rPr>
        <w:t>，杜梓贤</w:t>
      </w:r>
    </w:p>
    <w:bookmarkEnd w:id="0"/>
    <w:bookmarkEnd w:id="1"/>
    <w:p w:rsidR="00176FCE" w:rsidRPr="00C14C01" w:rsidRDefault="00176FCE" w:rsidP="0086595B">
      <w:pPr>
        <w:spacing w:line="360" w:lineRule="auto"/>
        <w:jc w:val="center"/>
        <w:rPr>
          <w:rFonts w:ascii="Times New Roman" w:eastAsia="宋体" w:hAnsi="Times New Roman" w:cs="Times New Roman"/>
        </w:rPr>
      </w:pPr>
      <w:r w:rsidRPr="00C14C01">
        <w:rPr>
          <w:rFonts w:ascii="Times New Roman" w:eastAsia="宋体" w:hAnsi="Times New Roman" w:cs="Times New Roman"/>
        </w:rPr>
        <w:t>（厦门大学航空航天学院，福建</w:t>
      </w:r>
      <w:r w:rsidR="00937AC8" w:rsidRPr="00C14C01">
        <w:rPr>
          <w:rFonts w:ascii="Times New Roman" w:eastAsia="宋体" w:hAnsi="Times New Roman" w:cs="Times New Roman"/>
        </w:rPr>
        <w:t xml:space="preserve"> </w:t>
      </w:r>
      <w:r w:rsidRPr="00C14C01">
        <w:rPr>
          <w:rFonts w:ascii="Times New Roman" w:eastAsia="宋体" w:hAnsi="Times New Roman" w:cs="Times New Roman"/>
        </w:rPr>
        <w:t>厦门</w:t>
      </w:r>
      <w:r w:rsidR="00937AC8" w:rsidRPr="00C14C01">
        <w:rPr>
          <w:rFonts w:ascii="Times New Roman" w:eastAsia="宋体" w:hAnsi="Times New Roman" w:cs="Times New Roman"/>
        </w:rPr>
        <w:t xml:space="preserve"> </w:t>
      </w:r>
      <w:r w:rsidR="004B3886" w:rsidRPr="00C14C01">
        <w:rPr>
          <w:rFonts w:ascii="Times New Roman" w:hAnsi="Times New Roman" w:cs="Times New Roman"/>
        </w:rPr>
        <w:t>361005</w:t>
      </w:r>
      <w:r w:rsidRPr="00C14C01">
        <w:rPr>
          <w:rFonts w:ascii="Times New Roman" w:eastAsia="宋体" w:hAnsi="Times New Roman" w:cs="Times New Roman"/>
        </w:rPr>
        <w:t>）</w:t>
      </w:r>
    </w:p>
    <w:p w:rsidR="00ED2FC7" w:rsidRPr="00C14C01" w:rsidRDefault="00ED2FC7" w:rsidP="0086595B">
      <w:pPr>
        <w:spacing w:line="360" w:lineRule="auto"/>
        <w:rPr>
          <w:rFonts w:ascii="Times New Roman" w:hAnsi="Times New Roman" w:cs="Times New Roman"/>
        </w:rPr>
      </w:pPr>
      <w:r w:rsidRPr="00C14C01">
        <w:rPr>
          <w:rFonts w:ascii="Times New Roman" w:hAnsi="Times New Roman" w:cs="Times New Roman"/>
          <w:b/>
        </w:rPr>
        <w:t>摘要：</w:t>
      </w:r>
      <w:bookmarkStart w:id="2" w:name="OLE_LINK1"/>
      <w:r w:rsidR="00534A35" w:rsidRPr="00C14C01">
        <w:rPr>
          <w:rFonts w:ascii="Times New Roman" w:eastAsia="宋体" w:hAnsi="Times New Roman" w:cs="Times New Roman"/>
          <w:szCs w:val="21"/>
        </w:rPr>
        <w:t>随着</w:t>
      </w:r>
      <w:r w:rsidR="00534A35" w:rsidRPr="00C14C01">
        <w:rPr>
          <w:rFonts w:asciiTheme="minorEastAsia" w:hAnsiTheme="minorEastAsia" w:cs="Times New Roman"/>
          <w:szCs w:val="21"/>
        </w:rPr>
        <w:t>“</w:t>
      </w:r>
      <w:r w:rsidR="00534A35" w:rsidRPr="00C14C01">
        <w:rPr>
          <w:rFonts w:ascii="Times New Roman" w:eastAsia="宋体" w:hAnsi="Times New Roman" w:cs="Times New Roman"/>
          <w:szCs w:val="21"/>
        </w:rPr>
        <w:t>工业</w:t>
      </w:r>
      <w:r w:rsidR="00534A35" w:rsidRPr="00C14C01">
        <w:rPr>
          <w:rFonts w:ascii="Times New Roman" w:eastAsia="宋体" w:hAnsi="Times New Roman" w:cs="Times New Roman"/>
          <w:szCs w:val="21"/>
        </w:rPr>
        <w:t>4.0</w:t>
      </w:r>
      <w:r w:rsidR="00534A35" w:rsidRPr="00C14C01">
        <w:rPr>
          <w:rFonts w:asciiTheme="minorEastAsia" w:hAnsiTheme="minorEastAsia" w:cs="Times New Roman"/>
          <w:szCs w:val="21"/>
        </w:rPr>
        <w:t>”</w:t>
      </w:r>
      <w:r w:rsidR="00534A35" w:rsidRPr="00C14C01">
        <w:rPr>
          <w:rFonts w:ascii="Times New Roman" w:eastAsia="宋体" w:hAnsi="Times New Roman" w:cs="Times New Roman"/>
          <w:szCs w:val="21"/>
        </w:rPr>
        <w:t>的发展，制造业需要生产过程更加网络化和智能化。针对目前继电器</w:t>
      </w:r>
      <w:r w:rsidR="00D93C5B" w:rsidRPr="00C14C01">
        <w:rPr>
          <w:rFonts w:ascii="Times New Roman" w:eastAsia="宋体" w:hAnsi="Times New Roman" w:cs="Times New Roman"/>
          <w:szCs w:val="21"/>
        </w:rPr>
        <w:t>电气参数检测过程不能自适应不同型号继电器，网络化不足等缺点，</w:t>
      </w:r>
      <w:r w:rsidR="00534A35" w:rsidRPr="00C14C01">
        <w:rPr>
          <w:rFonts w:ascii="Times New Roman" w:eastAsia="宋体" w:hAnsi="Times New Roman" w:cs="Times New Roman"/>
          <w:szCs w:val="21"/>
        </w:rPr>
        <w:t>设计了一种基于</w:t>
      </w:r>
      <w:r w:rsidR="00534A35" w:rsidRPr="00C14C01">
        <w:rPr>
          <w:rFonts w:ascii="Times New Roman" w:eastAsia="宋体" w:hAnsi="Times New Roman" w:cs="Times New Roman"/>
          <w:szCs w:val="21"/>
        </w:rPr>
        <w:t>STM</w:t>
      </w:r>
      <w:r w:rsidR="00F1390A" w:rsidRPr="00C14C01">
        <w:rPr>
          <w:rFonts w:ascii="Times New Roman" w:eastAsia="宋体" w:hAnsi="Times New Roman" w:cs="Times New Roman"/>
          <w:szCs w:val="21"/>
        </w:rPr>
        <w:t>32</w:t>
      </w:r>
      <w:r w:rsidR="00534A35" w:rsidRPr="00C14C01">
        <w:rPr>
          <w:rFonts w:ascii="Times New Roman" w:eastAsia="宋体" w:hAnsi="Times New Roman" w:cs="Times New Roman"/>
          <w:szCs w:val="21"/>
        </w:rPr>
        <w:t>单片机的电磁继电器电气参数在线检测仪。该仪器可以智能</w:t>
      </w:r>
      <w:r w:rsidR="000C1540">
        <w:rPr>
          <w:rFonts w:ascii="Times New Roman" w:eastAsia="宋体" w:hAnsi="Times New Roman" w:cs="Times New Roman" w:hint="eastAsia"/>
          <w:szCs w:val="21"/>
        </w:rPr>
        <w:t>地</w:t>
      </w:r>
      <w:r w:rsidR="00534A35" w:rsidRPr="00C14C01">
        <w:rPr>
          <w:rFonts w:ascii="Times New Roman" w:eastAsia="宋体" w:hAnsi="Times New Roman" w:cs="Times New Roman"/>
          <w:szCs w:val="21"/>
        </w:rPr>
        <w:t>调节励磁电流的大小来准确测量线圈电阻，而且也能测出</w:t>
      </w:r>
      <w:r w:rsidR="009145D1" w:rsidRPr="00C14C01">
        <w:rPr>
          <w:rFonts w:ascii="Times New Roman" w:eastAsia="宋体" w:hAnsi="Times New Roman" w:cs="Times New Roman"/>
          <w:szCs w:val="21"/>
        </w:rPr>
        <w:t>触点</w:t>
      </w:r>
      <w:r w:rsidR="00534A35" w:rsidRPr="00C14C01">
        <w:rPr>
          <w:rFonts w:ascii="Times New Roman" w:eastAsia="宋体" w:hAnsi="Times New Roman" w:cs="Times New Roman"/>
          <w:szCs w:val="21"/>
        </w:rPr>
        <w:t>接触电阻、吸合</w:t>
      </w:r>
      <w:r w:rsidR="00534A35" w:rsidRPr="00C14C01">
        <w:rPr>
          <w:rFonts w:ascii="Times New Roman" w:eastAsia="宋体" w:hAnsi="Times New Roman" w:cs="Times New Roman"/>
          <w:szCs w:val="21"/>
        </w:rPr>
        <w:t>/</w:t>
      </w:r>
      <w:r w:rsidR="00534A35" w:rsidRPr="00C14C01">
        <w:rPr>
          <w:rFonts w:ascii="Times New Roman" w:eastAsia="宋体" w:hAnsi="Times New Roman" w:cs="Times New Roman"/>
          <w:szCs w:val="21"/>
        </w:rPr>
        <w:t>释放电压以及吸合</w:t>
      </w:r>
      <w:r w:rsidR="00534A35" w:rsidRPr="00C14C01">
        <w:rPr>
          <w:rFonts w:ascii="Times New Roman" w:eastAsia="宋体" w:hAnsi="Times New Roman" w:cs="Times New Roman"/>
          <w:szCs w:val="21"/>
        </w:rPr>
        <w:t>/</w:t>
      </w:r>
      <w:r w:rsidR="00534A35" w:rsidRPr="00C14C01">
        <w:rPr>
          <w:rFonts w:ascii="Times New Roman" w:eastAsia="宋体" w:hAnsi="Times New Roman" w:cs="Times New Roman"/>
          <w:szCs w:val="21"/>
        </w:rPr>
        <w:t>释放时间等参数。该仪器使用基于</w:t>
      </w:r>
      <w:r w:rsidR="000C15F2" w:rsidRPr="00C14C01">
        <w:rPr>
          <w:rFonts w:ascii="Times New Roman" w:eastAsia="宋体" w:hAnsi="Times New Roman" w:cs="Times New Roman"/>
          <w:szCs w:val="21"/>
        </w:rPr>
        <w:t>LwIP</w:t>
      </w:r>
      <w:r w:rsidR="00534A35" w:rsidRPr="00C14C01">
        <w:rPr>
          <w:rFonts w:ascii="Times New Roman" w:eastAsia="宋体" w:hAnsi="Times New Roman" w:cs="Times New Roman"/>
          <w:szCs w:val="21"/>
        </w:rPr>
        <w:t>（</w:t>
      </w:r>
      <w:r w:rsidR="00534A35" w:rsidRPr="00C14C01">
        <w:rPr>
          <w:rFonts w:ascii="Times New Roman" w:eastAsia="宋体" w:hAnsi="Times New Roman" w:cs="Times New Roman"/>
          <w:szCs w:val="21"/>
        </w:rPr>
        <w:t>Light Weight IP</w:t>
      </w:r>
      <w:r w:rsidR="00534A35" w:rsidRPr="00C14C01">
        <w:rPr>
          <w:rFonts w:ascii="Times New Roman" w:eastAsia="宋体" w:hAnsi="Times New Roman" w:cs="Times New Roman"/>
          <w:szCs w:val="21"/>
        </w:rPr>
        <w:t>）的</w:t>
      </w:r>
      <w:r w:rsidR="000C15F2" w:rsidRPr="00C14C01">
        <w:rPr>
          <w:rFonts w:ascii="Times New Roman" w:eastAsia="宋体" w:hAnsi="Times New Roman" w:cs="Times New Roman"/>
          <w:szCs w:val="21"/>
        </w:rPr>
        <w:t>Modbus</w:t>
      </w:r>
      <w:r w:rsidR="00534A35" w:rsidRPr="00C14C01">
        <w:rPr>
          <w:rFonts w:ascii="Times New Roman" w:eastAsia="宋体" w:hAnsi="Times New Roman" w:cs="Times New Roman"/>
          <w:szCs w:val="21"/>
        </w:rPr>
        <w:t>通讯协议，通过有线或者无线的方式实现了数据的网络化在线传输，而用户可以通过本地或者以太网实现仪器参数的线下、线上设置。经过多次的随机测量实验，数据的变异系数</w:t>
      </w:r>
      <w:r w:rsidR="009E2CB1" w:rsidRPr="00C14C01">
        <w:rPr>
          <w:rFonts w:ascii="Times New Roman" w:eastAsia="宋体" w:hAnsi="Times New Roman" w:cs="Times New Roman"/>
          <w:szCs w:val="21"/>
        </w:rPr>
        <w:t>和相对误差均</w:t>
      </w:r>
      <w:r w:rsidR="00534A35" w:rsidRPr="00C14C01">
        <w:rPr>
          <w:rFonts w:ascii="Times New Roman" w:eastAsia="宋体" w:hAnsi="Times New Roman" w:cs="Times New Roman"/>
          <w:szCs w:val="21"/>
        </w:rPr>
        <w:t>小于</w:t>
      </w:r>
      <w:r w:rsidR="00534A35" w:rsidRPr="00C14C01">
        <w:rPr>
          <w:rFonts w:ascii="Times New Roman" w:eastAsia="宋体" w:hAnsi="Times New Roman" w:cs="Times New Roman"/>
          <w:szCs w:val="21"/>
        </w:rPr>
        <w:t>5%</w:t>
      </w:r>
      <w:r w:rsidR="00534A35" w:rsidRPr="00C14C01">
        <w:rPr>
          <w:rFonts w:ascii="Times New Roman" w:eastAsia="宋体" w:hAnsi="Times New Roman" w:cs="Times New Roman"/>
          <w:szCs w:val="21"/>
        </w:rPr>
        <w:t>，表明该仪器的稳定性好，精度高，达到了预期的设计要求。</w:t>
      </w:r>
      <w:bookmarkEnd w:id="2"/>
    </w:p>
    <w:p w:rsidR="00ED2FC7" w:rsidRPr="00C14C01" w:rsidRDefault="00ED2FC7" w:rsidP="0086595B">
      <w:pPr>
        <w:spacing w:line="360" w:lineRule="auto"/>
        <w:rPr>
          <w:rFonts w:ascii="Times New Roman" w:hAnsi="Times New Roman" w:cs="Times New Roman"/>
        </w:rPr>
      </w:pPr>
      <w:bookmarkStart w:id="3" w:name="OLE_LINK32"/>
      <w:bookmarkStart w:id="4" w:name="OLE_LINK33"/>
      <w:r w:rsidRPr="00C14C01">
        <w:rPr>
          <w:rFonts w:ascii="Times New Roman" w:hAnsi="Times New Roman" w:cs="Times New Roman"/>
          <w:b/>
        </w:rPr>
        <w:t>关键词：</w:t>
      </w:r>
      <w:r w:rsidR="00534A35" w:rsidRPr="00C14C01">
        <w:rPr>
          <w:rFonts w:ascii="Times New Roman" w:eastAsia="宋体" w:hAnsi="Times New Roman" w:cs="Times New Roman"/>
          <w:szCs w:val="21"/>
        </w:rPr>
        <w:t>STM32</w:t>
      </w:r>
      <w:r w:rsidR="00534A35" w:rsidRPr="00C14C01">
        <w:rPr>
          <w:rFonts w:ascii="Times New Roman" w:hAnsi="Times New Roman" w:cs="Times New Roman"/>
        </w:rPr>
        <w:t>；继电器；参数检测；网络化；智能化</w:t>
      </w:r>
    </w:p>
    <w:bookmarkEnd w:id="3"/>
    <w:bookmarkEnd w:id="4"/>
    <w:p w:rsidR="00E478AB" w:rsidRPr="00C14C01" w:rsidRDefault="00E478AB" w:rsidP="0086595B">
      <w:pPr>
        <w:spacing w:line="360" w:lineRule="auto"/>
        <w:rPr>
          <w:rFonts w:ascii="Times New Roman" w:hAnsi="Times New Roman" w:cs="Times New Roman"/>
        </w:rPr>
      </w:pPr>
      <w:r w:rsidRPr="00C14C01">
        <w:rPr>
          <w:rFonts w:ascii="Times New Roman" w:hAnsi="Times New Roman" w:cs="Times New Roman"/>
          <w:b/>
        </w:rPr>
        <w:t>中图分类号：</w:t>
      </w:r>
      <w:r w:rsidRPr="00C14C01">
        <w:rPr>
          <w:rFonts w:ascii="Times New Roman" w:hAnsi="Times New Roman" w:cs="Times New Roman"/>
        </w:rPr>
        <w:t>TM571</w:t>
      </w:r>
      <w:r w:rsidR="00F1390A" w:rsidRPr="00C14C01">
        <w:rPr>
          <w:rFonts w:ascii="Times New Roman" w:eastAsia="宋体" w:hAnsi="Times New Roman" w:cs="Times New Roman"/>
          <w:szCs w:val="21"/>
        </w:rPr>
        <w:t xml:space="preserve">                   </w:t>
      </w:r>
      <w:r w:rsidR="0086595B" w:rsidRPr="00C14C01">
        <w:rPr>
          <w:rFonts w:ascii="Times New Roman" w:hAnsi="Times New Roman" w:cs="Times New Roman"/>
          <w:b/>
        </w:rPr>
        <w:t>文献标</w:t>
      </w:r>
      <w:r w:rsidR="0086595B" w:rsidRPr="00C14C01">
        <w:rPr>
          <w:rFonts w:ascii="Times New Roman" w:hAnsi="Times New Roman" w:cs="Times New Roman" w:hint="eastAsia"/>
          <w:b/>
        </w:rPr>
        <w:t>志</w:t>
      </w:r>
      <w:r w:rsidRPr="00C14C01">
        <w:rPr>
          <w:rFonts w:ascii="Times New Roman" w:hAnsi="Times New Roman" w:cs="Times New Roman"/>
          <w:b/>
        </w:rPr>
        <w:t>码：</w:t>
      </w:r>
      <w:r w:rsidRPr="00C14C01">
        <w:rPr>
          <w:rFonts w:ascii="Times New Roman" w:eastAsia="宋体" w:hAnsi="Times New Roman" w:cs="Times New Roman"/>
        </w:rPr>
        <w:t>A</w:t>
      </w:r>
    </w:p>
    <w:p w:rsidR="00825226" w:rsidRPr="00C14C01" w:rsidRDefault="00825226" w:rsidP="0086595B">
      <w:pPr>
        <w:spacing w:line="360" w:lineRule="auto"/>
        <w:rPr>
          <w:rFonts w:ascii="Times New Roman" w:eastAsia="宋体" w:hAnsi="Times New Roman" w:cs="Times New Roman"/>
          <w:b/>
          <w:sz w:val="32"/>
          <w:szCs w:val="32"/>
        </w:rPr>
      </w:pPr>
    </w:p>
    <w:p w:rsidR="00825226" w:rsidRPr="00C14C01" w:rsidRDefault="00E72417" w:rsidP="0086595B">
      <w:pPr>
        <w:spacing w:line="360" w:lineRule="auto"/>
        <w:ind w:firstLine="360"/>
        <w:rPr>
          <w:rFonts w:ascii="Times New Roman" w:eastAsia="宋体" w:hAnsi="Times New Roman" w:cs="Times New Roman"/>
          <w:szCs w:val="21"/>
        </w:rPr>
      </w:pPr>
      <w:r w:rsidRPr="00C14C01">
        <w:rPr>
          <w:rFonts w:ascii="Times New Roman" w:hAnsi="Times New Roman" w:cs="Times New Roman"/>
        </w:rPr>
        <w:t>电磁继电器是一种核心的电气控制开关元件，通常是以小电流、小电压去控制大电流、大电压的通断，被广泛的应用于家电、汽车、电力、工控、航空航天等领域。近些年来，电磁继电器电气参数检测技术虽然已经得到了很大的发展，但是这些设备大多还是以传统的串行通讯方式与上位机交换数据</w:t>
      </w:r>
      <w:r w:rsidR="00DA7EE0" w:rsidRPr="00C14C01">
        <w:rPr>
          <w:rFonts w:ascii="Times New Roman" w:eastAsia="宋体" w:hAnsi="Times New Roman" w:cs="Times New Roman"/>
          <w:vertAlign w:val="superscript"/>
        </w:rPr>
        <w:t>[1-3]</w:t>
      </w:r>
      <w:r w:rsidRPr="00C14C01">
        <w:rPr>
          <w:rFonts w:ascii="Times New Roman" w:hAnsi="Times New Roman" w:cs="Times New Roman"/>
        </w:rPr>
        <w:t>，</w:t>
      </w:r>
      <w:r w:rsidR="00A32D6C" w:rsidRPr="00C14C01">
        <w:rPr>
          <w:rFonts w:ascii="Times New Roman" w:hAnsi="Times New Roman" w:cs="Times New Roman"/>
        </w:rPr>
        <w:t>与计算机</w:t>
      </w:r>
      <w:r w:rsidR="00DE12BC" w:rsidRPr="00C14C01">
        <w:rPr>
          <w:rFonts w:ascii="Times New Roman" w:hAnsi="Times New Roman" w:cs="Times New Roman"/>
        </w:rPr>
        <w:t>或者</w:t>
      </w:r>
      <w:r w:rsidR="00A32D6C" w:rsidRPr="00C14C01">
        <w:rPr>
          <w:rFonts w:ascii="Times New Roman" w:hAnsi="Times New Roman" w:cs="Times New Roman"/>
        </w:rPr>
        <w:t>服务器的接口较为繁琐、</w:t>
      </w:r>
      <w:r w:rsidR="003A1081" w:rsidRPr="00C14C01">
        <w:rPr>
          <w:rFonts w:ascii="Times New Roman" w:hAnsi="Times New Roman" w:cs="Times New Roman"/>
        </w:rPr>
        <w:t>兼容性差、</w:t>
      </w:r>
      <w:r w:rsidR="00DE12BC" w:rsidRPr="00C14C01">
        <w:rPr>
          <w:rFonts w:ascii="Times New Roman" w:hAnsi="Times New Roman" w:cs="Times New Roman"/>
        </w:rPr>
        <w:t>布线复杂、</w:t>
      </w:r>
      <w:r w:rsidR="00A32D6C" w:rsidRPr="00C14C01">
        <w:rPr>
          <w:rFonts w:ascii="Times New Roman" w:hAnsi="Times New Roman" w:cs="Times New Roman"/>
        </w:rPr>
        <w:t>难以组网</w:t>
      </w:r>
      <w:r w:rsidR="00DE12BC" w:rsidRPr="00C14C01">
        <w:rPr>
          <w:rFonts w:ascii="Times New Roman" w:hAnsi="Times New Roman" w:cs="Times New Roman"/>
        </w:rPr>
        <w:t>，不利于实现数据的直接上传和多台设备同时在线监测控制</w:t>
      </w:r>
      <w:r w:rsidRPr="00C14C01">
        <w:rPr>
          <w:rFonts w:ascii="Times New Roman" w:hAnsi="Times New Roman" w:cs="Times New Roman"/>
        </w:rPr>
        <w:t>。</w:t>
      </w:r>
      <w:r w:rsidR="00FC7CE1" w:rsidRPr="00C14C01">
        <w:rPr>
          <w:rFonts w:ascii="Times New Roman" w:hAnsi="Times New Roman" w:cs="Times New Roman"/>
        </w:rPr>
        <w:t>而在</w:t>
      </w:r>
      <w:r w:rsidR="009C63FA" w:rsidRPr="00C14C01">
        <w:rPr>
          <w:rFonts w:ascii="Times New Roman" w:hAnsi="Times New Roman" w:cs="Times New Roman"/>
        </w:rPr>
        <w:t>文献</w:t>
      </w:r>
      <w:r w:rsidR="009C63FA" w:rsidRPr="00C14C01">
        <w:rPr>
          <w:rFonts w:ascii="Times New Roman" w:eastAsia="宋体" w:hAnsi="Times New Roman" w:cs="Times New Roman"/>
          <w:vertAlign w:val="superscript"/>
        </w:rPr>
        <w:t>[4-5]</w:t>
      </w:r>
      <w:r w:rsidR="009C63FA" w:rsidRPr="00C14C01">
        <w:rPr>
          <w:rFonts w:ascii="Times New Roman" w:hAnsi="Times New Roman" w:cs="Times New Roman"/>
        </w:rPr>
        <w:t>中，检</w:t>
      </w:r>
      <w:r w:rsidR="009C63FA" w:rsidRPr="00C14C01">
        <w:rPr>
          <w:rFonts w:ascii="Times New Roman" w:eastAsia="宋体" w:hAnsi="Times New Roman" w:cs="Times New Roman"/>
          <w:szCs w:val="21"/>
        </w:rPr>
        <w:t>测</w:t>
      </w:r>
      <w:r w:rsidR="00C91CD4" w:rsidRPr="00C14C01">
        <w:rPr>
          <w:rFonts w:ascii="Times New Roman" w:eastAsia="宋体" w:hAnsi="Times New Roman" w:cs="Times New Roman"/>
          <w:szCs w:val="21"/>
        </w:rPr>
        <w:t>线圈电阻通入的</w:t>
      </w:r>
      <w:r w:rsidR="00DE12BC" w:rsidRPr="00C14C01">
        <w:rPr>
          <w:rFonts w:ascii="Times New Roman" w:eastAsia="宋体" w:hAnsi="Times New Roman" w:cs="Times New Roman"/>
          <w:szCs w:val="21"/>
        </w:rPr>
        <w:t>励磁电流</w:t>
      </w:r>
      <w:r w:rsidR="009C63FA" w:rsidRPr="00C14C01">
        <w:rPr>
          <w:rFonts w:ascii="Times New Roman" w:eastAsia="宋体" w:hAnsi="Times New Roman" w:cs="Times New Roman"/>
          <w:szCs w:val="21"/>
        </w:rPr>
        <w:t>需要</w:t>
      </w:r>
      <w:r w:rsidR="002F04FA" w:rsidRPr="00C14C01">
        <w:rPr>
          <w:rFonts w:ascii="Times New Roman" w:eastAsia="宋体" w:hAnsi="Times New Roman" w:cs="Times New Roman"/>
          <w:szCs w:val="21"/>
        </w:rPr>
        <w:t>人工</w:t>
      </w:r>
      <w:r w:rsidR="009C63FA" w:rsidRPr="00C14C01">
        <w:rPr>
          <w:rFonts w:ascii="Times New Roman" w:eastAsia="宋体" w:hAnsi="Times New Roman" w:cs="Times New Roman"/>
          <w:szCs w:val="21"/>
        </w:rPr>
        <w:t>提前设定</w:t>
      </w:r>
      <w:r w:rsidR="00C91CD4" w:rsidRPr="00C14C01">
        <w:rPr>
          <w:rFonts w:ascii="Times New Roman" w:eastAsia="宋体" w:hAnsi="Times New Roman" w:cs="Times New Roman"/>
          <w:szCs w:val="21"/>
        </w:rPr>
        <w:t>大小</w:t>
      </w:r>
      <w:r w:rsidR="00437555" w:rsidRPr="00C14C01">
        <w:rPr>
          <w:rFonts w:ascii="Times New Roman" w:eastAsia="宋体" w:hAnsi="Times New Roman" w:cs="Times New Roman"/>
          <w:szCs w:val="21"/>
        </w:rPr>
        <w:t>，无法</w:t>
      </w:r>
      <w:r w:rsidR="00DE12BC" w:rsidRPr="00C14C01">
        <w:rPr>
          <w:rFonts w:ascii="Times New Roman" w:eastAsia="宋体" w:hAnsi="Times New Roman" w:cs="Times New Roman"/>
          <w:szCs w:val="21"/>
        </w:rPr>
        <w:t>自适应的根据线圈阻值</w:t>
      </w:r>
      <w:r w:rsidR="00437555" w:rsidRPr="00C14C01">
        <w:rPr>
          <w:rFonts w:ascii="Times New Roman" w:eastAsia="宋体" w:hAnsi="Times New Roman" w:cs="Times New Roman"/>
          <w:szCs w:val="21"/>
        </w:rPr>
        <w:t>大小选择合适的电流</w:t>
      </w:r>
      <w:r w:rsidR="00FE0239" w:rsidRPr="00C14C01">
        <w:rPr>
          <w:rFonts w:ascii="Times New Roman" w:eastAsia="宋体" w:hAnsi="Times New Roman" w:cs="Times New Roman"/>
          <w:szCs w:val="21"/>
        </w:rPr>
        <w:t>，</w:t>
      </w:r>
      <w:r w:rsidR="007C67B0" w:rsidRPr="00C14C01">
        <w:rPr>
          <w:rFonts w:ascii="Times New Roman" w:eastAsia="宋体" w:hAnsi="Times New Roman" w:cs="Times New Roman"/>
          <w:szCs w:val="21"/>
        </w:rPr>
        <w:t>限制了生产过程中工业自动化的程度</w:t>
      </w:r>
      <w:r w:rsidR="009C63FA" w:rsidRPr="00C14C01">
        <w:rPr>
          <w:rFonts w:ascii="Times New Roman" w:eastAsia="宋体" w:hAnsi="Times New Roman" w:cs="Times New Roman"/>
          <w:szCs w:val="21"/>
        </w:rPr>
        <w:t>。</w:t>
      </w:r>
      <w:r w:rsidRPr="00C14C01">
        <w:rPr>
          <w:rFonts w:ascii="Times New Roman" w:eastAsia="宋体" w:hAnsi="Times New Roman" w:cs="Times New Roman"/>
          <w:szCs w:val="21"/>
        </w:rPr>
        <w:t>随着</w:t>
      </w:r>
      <w:r w:rsidRPr="00C14C01">
        <w:rPr>
          <w:rFonts w:asciiTheme="minorEastAsia" w:hAnsiTheme="minorEastAsia" w:cs="Times New Roman"/>
          <w:szCs w:val="21"/>
        </w:rPr>
        <w:t>“</w:t>
      </w:r>
      <w:r w:rsidRPr="00C14C01">
        <w:rPr>
          <w:rFonts w:ascii="Times New Roman" w:eastAsia="宋体" w:hAnsi="Times New Roman" w:cs="Times New Roman"/>
          <w:szCs w:val="21"/>
        </w:rPr>
        <w:t>工业</w:t>
      </w:r>
      <w:r w:rsidRPr="00C14C01">
        <w:rPr>
          <w:rFonts w:ascii="Times New Roman" w:eastAsia="宋体" w:hAnsi="Times New Roman" w:cs="Times New Roman"/>
          <w:szCs w:val="21"/>
        </w:rPr>
        <w:t>4.0</w:t>
      </w:r>
      <w:r w:rsidRPr="00C14C01">
        <w:rPr>
          <w:rFonts w:asciiTheme="minorEastAsia" w:hAnsiTheme="minorEastAsia" w:cs="Times New Roman"/>
          <w:szCs w:val="21"/>
        </w:rPr>
        <w:t>”</w:t>
      </w:r>
      <w:r w:rsidRPr="00C14C01">
        <w:rPr>
          <w:rFonts w:ascii="Times New Roman" w:eastAsia="宋体" w:hAnsi="Times New Roman" w:cs="Times New Roman"/>
          <w:szCs w:val="21"/>
        </w:rPr>
        <w:t>和</w:t>
      </w:r>
      <w:r w:rsidRPr="00C14C01">
        <w:rPr>
          <w:rFonts w:asciiTheme="minorEastAsia" w:hAnsiTheme="minorEastAsia" w:cs="Times New Roman"/>
          <w:szCs w:val="21"/>
        </w:rPr>
        <w:t>“</w:t>
      </w:r>
      <w:r w:rsidRPr="00C14C01">
        <w:rPr>
          <w:rFonts w:ascii="Times New Roman" w:eastAsia="宋体" w:hAnsi="Times New Roman" w:cs="Times New Roman"/>
          <w:szCs w:val="21"/>
        </w:rPr>
        <w:t>中国制造</w:t>
      </w:r>
      <w:r w:rsidRPr="00C14C01">
        <w:rPr>
          <w:rFonts w:ascii="Times New Roman" w:eastAsia="宋体" w:hAnsi="Times New Roman" w:cs="Times New Roman"/>
          <w:szCs w:val="21"/>
        </w:rPr>
        <w:t>2025</w:t>
      </w:r>
      <w:r w:rsidRPr="00C14C01">
        <w:rPr>
          <w:rFonts w:asciiTheme="minorEastAsia" w:hAnsiTheme="minorEastAsia" w:cs="Times New Roman"/>
          <w:szCs w:val="21"/>
        </w:rPr>
        <w:t>”</w:t>
      </w:r>
      <w:r w:rsidRPr="00C14C01">
        <w:rPr>
          <w:rFonts w:ascii="Times New Roman" w:eastAsia="宋体" w:hAnsi="Times New Roman" w:cs="Times New Roman"/>
          <w:szCs w:val="21"/>
        </w:rPr>
        <w:t>等新兴制造理念的提出，检测设备需要</w:t>
      </w:r>
      <w:r w:rsidR="00DA4C87" w:rsidRPr="00C14C01">
        <w:rPr>
          <w:rFonts w:ascii="Times New Roman" w:eastAsia="宋体" w:hAnsi="Times New Roman" w:cs="Times New Roman"/>
          <w:szCs w:val="21"/>
        </w:rPr>
        <w:t>面向</w:t>
      </w:r>
      <w:r w:rsidR="000C46FD" w:rsidRPr="00C14C01">
        <w:rPr>
          <w:rFonts w:ascii="Times New Roman" w:eastAsia="宋体" w:hAnsi="Times New Roman" w:cs="Times New Roman"/>
          <w:szCs w:val="21"/>
        </w:rPr>
        <w:t>更加</w:t>
      </w:r>
      <w:r w:rsidR="00534A35" w:rsidRPr="00C14C01">
        <w:rPr>
          <w:rFonts w:ascii="Times New Roman" w:eastAsia="宋体" w:hAnsi="Times New Roman" w:cs="Times New Roman"/>
          <w:szCs w:val="21"/>
        </w:rPr>
        <w:t>网络化</w:t>
      </w:r>
      <w:r w:rsidR="00FC7CE1" w:rsidRPr="00C14C01">
        <w:rPr>
          <w:rFonts w:ascii="Times New Roman" w:eastAsia="宋体" w:hAnsi="Times New Roman" w:cs="Times New Roman"/>
          <w:szCs w:val="21"/>
        </w:rPr>
        <w:t>和智能化</w:t>
      </w:r>
      <w:r w:rsidR="00914A3D" w:rsidRPr="00C14C01">
        <w:rPr>
          <w:rFonts w:ascii="Times New Roman" w:eastAsia="宋体" w:hAnsi="Times New Roman" w:cs="Times New Roman"/>
          <w:szCs w:val="21"/>
        </w:rPr>
        <w:t>的方向发展</w:t>
      </w:r>
      <w:r w:rsidRPr="00C14C01">
        <w:rPr>
          <w:rFonts w:ascii="Times New Roman" w:eastAsia="宋体" w:hAnsi="Times New Roman" w:cs="Times New Roman"/>
          <w:szCs w:val="21"/>
        </w:rPr>
        <w:t>。</w:t>
      </w:r>
    </w:p>
    <w:p w:rsidR="00825226" w:rsidRPr="00C14C01" w:rsidRDefault="00D93C5B" w:rsidP="0086595B">
      <w:pPr>
        <w:spacing w:line="360" w:lineRule="auto"/>
        <w:ind w:firstLine="360"/>
        <w:rPr>
          <w:rFonts w:ascii="Times New Roman" w:eastAsia="宋体" w:hAnsi="Times New Roman" w:cs="Times New Roman"/>
          <w:szCs w:val="21"/>
        </w:rPr>
      </w:pPr>
      <w:r w:rsidRPr="00C14C01">
        <w:rPr>
          <w:rFonts w:ascii="Times New Roman" w:eastAsia="宋体" w:hAnsi="Times New Roman" w:cs="Times New Roman" w:hint="eastAsia"/>
          <w:szCs w:val="21"/>
        </w:rPr>
        <w:t>为了</w:t>
      </w:r>
      <w:r w:rsidRPr="00C14C01">
        <w:rPr>
          <w:rFonts w:ascii="Times New Roman" w:eastAsia="宋体" w:hAnsi="Times New Roman" w:cs="Times New Roman"/>
          <w:szCs w:val="21"/>
        </w:rPr>
        <w:t>解决上述问题</w:t>
      </w:r>
      <w:r w:rsidRPr="00C14C01">
        <w:rPr>
          <w:rFonts w:ascii="Times New Roman" w:eastAsia="宋体" w:hAnsi="Times New Roman" w:cs="Times New Roman" w:hint="eastAsia"/>
          <w:szCs w:val="21"/>
        </w:rPr>
        <w:t>，</w:t>
      </w:r>
      <w:r w:rsidR="00F73BB4" w:rsidRPr="00C14C01">
        <w:rPr>
          <w:rFonts w:ascii="Times New Roman" w:eastAsia="宋体" w:hAnsi="Times New Roman" w:cs="Times New Roman"/>
          <w:szCs w:val="21"/>
        </w:rPr>
        <w:t>设计</w:t>
      </w:r>
      <w:r w:rsidRPr="00C14C01">
        <w:rPr>
          <w:rFonts w:ascii="Times New Roman" w:eastAsia="宋体" w:hAnsi="Times New Roman" w:cs="Times New Roman"/>
          <w:szCs w:val="21"/>
        </w:rPr>
        <w:t>出</w:t>
      </w:r>
      <w:r w:rsidR="00F73BB4" w:rsidRPr="00C14C01">
        <w:rPr>
          <w:rFonts w:ascii="Times New Roman" w:eastAsia="宋体" w:hAnsi="Times New Roman" w:cs="Times New Roman"/>
          <w:szCs w:val="21"/>
        </w:rPr>
        <w:t>一种</w:t>
      </w:r>
      <w:r w:rsidR="00E72417" w:rsidRPr="00C14C01">
        <w:rPr>
          <w:rFonts w:ascii="Times New Roman" w:eastAsia="宋体" w:hAnsi="Times New Roman" w:cs="Times New Roman"/>
          <w:szCs w:val="21"/>
        </w:rPr>
        <w:t>基于</w:t>
      </w:r>
      <w:r w:rsidR="00E72417" w:rsidRPr="00C14C01">
        <w:rPr>
          <w:rFonts w:ascii="Times New Roman" w:eastAsia="宋体" w:hAnsi="Times New Roman" w:cs="Times New Roman"/>
          <w:szCs w:val="21"/>
        </w:rPr>
        <w:t>STM32F407</w:t>
      </w:r>
      <w:r w:rsidR="00E72417" w:rsidRPr="00C14C01">
        <w:rPr>
          <w:rFonts w:ascii="Times New Roman" w:eastAsia="宋体" w:hAnsi="Times New Roman" w:cs="Times New Roman"/>
          <w:szCs w:val="21"/>
        </w:rPr>
        <w:t>的</w:t>
      </w:r>
      <w:r w:rsidR="00F73BB4" w:rsidRPr="00C14C01">
        <w:rPr>
          <w:rFonts w:ascii="Times New Roman" w:eastAsia="宋体" w:hAnsi="Times New Roman" w:cs="Times New Roman"/>
          <w:szCs w:val="21"/>
        </w:rPr>
        <w:t>可程控式</w:t>
      </w:r>
      <w:r w:rsidR="00E72417" w:rsidRPr="00C14C01">
        <w:rPr>
          <w:rFonts w:ascii="Times New Roman" w:eastAsia="宋体" w:hAnsi="Times New Roman" w:cs="Times New Roman"/>
          <w:szCs w:val="21"/>
        </w:rPr>
        <w:t>电磁继电器电气参数</w:t>
      </w:r>
      <w:r w:rsidR="00674647" w:rsidRPr="00C14C01">
        <w:rPr>
          <w:rFonts w:ascii="Times New Roman" w:eastAsia="宋体" w:hAnsi="Times New Roman" w:cs="Times New Roman"/>
          <w:szCs w:val="21"/>
        </w:rPr>
        <w:t>在线</w:t>
      </w:r>
      <w:r w:rsidR="00E72417" w:rsidRPr="00C14C01">
        <w:rPr>
          <w:rFonts w:ascii="Times New Roman" w:eastAsia="宋体" w:hAnsi="Times New Roman" w:cs="Times New Roman"/>
          <w:szCs w:val="21"/>
        </w:rPr>
        <w:t>检测仪，</w:t>
      </w:r>
      <w:r w:rsidR="00D93E06" w:rsidRPr="00C14C01">
        <w:rPr>
          <w:rFonts w:ascii="Times New Roman" w:eastAsia="宋体" w:hAnsi="Times New Roman" w:cs="Times New Roman"/>
          <w:szCs w:val="21"/>
        </w:rPr>
        <w:t>该仪器可以智能的调节励磁电流的大小来准确测量线圈电阻，而且也能测出接触电阻、吸合</w:t>
      </w:r>
      <w:r w:rsidR="00D93E06" w:rsidRPr="00C14C01">
        <w:rPr>
          <w:rFonts w:ascii="Times New Roman" w:eastAsia="宋体" w:hAnsi="Times New Roman" w:cs="Times New Roman"/>
          <w:szCs w:val="21"/>
        </w:rPr>
        <w:t>/</w:t>
      </w:r>
      <w:r w:rsidR="00D93E06" w:rsidRPr="00C14C01">
        <w:rPr>
          <w:rFonts w:ascii="Times New Roman" w:eastAsia="宋体" w:hAnsi="Times New Roman" w:cs="Times New Roman"/>
          <w:szCs w:val="21"/>
        </w:rPr>
        <w:t>释放电压以及吸合</w:t>
      </w:r>
      <w:r w:rsidR="00D93E06" w:rsidRPr="00C14C01">
        <w:rPr>
          <w:rFonts w:ascii="Times New Roman" w:eastAsia="宋体" w:hAnsi="Times New Roman" w:cs="Times New Roman"/>
          <w:szCs w:val="21"/>
        </w:rPr>
        <w:t>/</w:t>
      </w:r>
      <w:r w:rsidR="00D93E06" w:rsidRPr="00C14C01">
        <w:rPr>
          <w:rFonts w:ascii="Times New Roman" w:eastAsia="宋体" w:hAnsi="Times New Roman" w:cs="Times New Roman"/>
          <w:szCs w:val="21"/>
        </w:rPr>
        <w:t>释放时间等参数。同时，本仪器通过有线或者无线的方式实现了数据的网络化在线传输，而用户可以通过本地或者以太网实现仪器参数的线上、线下设置，最后</w:t>
      </w:r>
      <w:r w:rsidR="00486925" w:rsidRPr="00C14C01">
        <w:rPr>
          <w:rFonts w:ascii="Times New Roman" w:eastAsia="宋体" w:hAnsi="Times New Roman" w:cs="Times New Roman"/>
          <w:szCs w:val="21"/>
        </w:rPr>
        <w:t>通过实验数据验证了参数检测仪的性能</w:t>
      </w:r>
      <w:r w:rsidR="00E72417" w:rsidRPr="00C14C01">
        <w:rPr>
          <w:rFonts w:ascii="Times New Roman" w:eastAsia="宋体" w:hAnsi="Times New Roman" w:cs="Times New Roman"/>
          <w:szCs w:val="21"/>
        </w:rPr>
        <w:t>。</w:t>
      </w:r>
    </w:p>
    <w:p w:rsidR="00825226" w:rsidRPr="00C14C01" w:rsidRDefault="004B3886" w:rsidP="0086595B">
      <w:pPr>
        <w:spacing w:line="360" w:lineRule="auto"/>
        <w:rPr>
          <w:rFonts w:ascii="Times New Roman" w:eastAsia="宋体" w:hAnsi="Times New Roman" w:cs="Times New Roman"/>
          <w:b/>
          <w:sz w:val="32"/>
          <w:szCs w:val="32"/>
        </w:rPr>
      </w:pPr>
      <w:r w:rsidRPr="00C14C01">
        <w:rPr>
          <w:rFonts w:ascii="Times New Roman" w:eastAsia="宋体" w:hAnsi="Times New Roman" w:cs="Times New Roman"/>
          <w:b/>
          <w:sz w:val="32"/>
          <w:szCs w:val="32"/>
        </w:rPr>
        <w:lastRenderedPageBreak/>
        <w:t>1</w:t>
      </w:r>
      <w:r w:rsidR="00E72417" w:rsidRPr="00C14C01">
        <w:rPr>
          <w:rFonts w:ascii="Times New Roman" w:eastAsia="宋体" w:hAnsi="Times New Roman" w:cs="Times New Roman"/>
          <w:b/>
          <w:sz w:val="32"/>
          <w:szCs w:val="32"/>
        </w:rPr>
        <w:t>系统总体设计</w:t>
      </w:r>
    </w:p>
    <w:p w:rsidR="00825226" w:rsidRPr="00C14C01" w:rsidRDefault="00E72417" w:rsidP="0086595B">
      <w:pPr>
        <w:spacing w:line="360" w:lineRule="auto"/>
        <w:ind w:left="360" w:hanging="360"/>
        <w:rPr>
          <w:rFonts w:ascii="Times New Roman" w:eastAsia="宋体" w:hAnsi="Times New Roman" w:cs="Times New Roman"/>
          <w:b/>
          <w:sz w:val="28"/>
          <w:szCs w:val="28"/>
        </w:rPr>
      </w:pPr>
      <w:r w:rsidRPr="00C14C01">
        <w:rPr>
          <w:rFonts w:ascii="Times New Roman" w:eastAsia="宋体" w:hAnsi="Times New Roman" w:cs="Times New Roman"/>
          <w:b/>
          <w:sz w:val="28"/>
          <w:szCs w:val="28"/>
        </w:rPr>
        <w:t>1.1</w:t>
      </w:r>
      <w:r w:rsidRPr="00C14C01">
        <w:rPr>
          <w:rFonts w:ascii="Times New Roman" w:eastAsia="宋体" w:hAnsi="Times New Roman" w:cs="Times New Roman"/>
          <w:b/>
          <w:sz w:val="28"/>
          <w:szCs w:val="28"/>
        </w:rPr>
        <w:t>系统的主要技术指标</w:t>
      </w:r>
    </w:p>
    <w:p w:rsidR="00825226" w:rsidRPr="00C14C01" w:rsidRDefault="00D92704" w:rsidP="0086595B">
      <w:pPr>
        <w:spacing w:line="360" w:lineRule="auto"/>
        <w:ind w:firstLine="360"/>
        <w:rPr>
          <w:rFonts w:ascii="Times New Roman" w:hAnsi="Times New Roman" w:cs="Times New Roman"/>
        </w:rPr>
      </w:pPr>
      <w:r w:rsidRPr="00C14C01">
        <w:rPr>
          <w:rFonts w:ascii="Times New Roman" w:hAnsi="Times New Roman" w:cs="Times New Roman"/>
        </w:rPr>
        <w:t>继电器电气参数的准确测量，</w:t>
      </w:r>
      <w:r w:rsidR="009D79E6" w:rsidRPr="00C14C01">
        <w:rPr>
          <w:rFonts w:ascii="Times New Roman" w:hAnsi="Times New Roman" w:cs="Times New Roman"/>
        </w:rPr>
        <w:t>一方面是</w:t>
      </w:r>
      <w:r w:rsidR="001E51EA" w:rsidRPr="00C14C01">
        <w:rPr>
          <w:rFonts w:ascii="Times New Roman" w:hAnsi="Times New Roman" w:cs="Times New Roman"/>
        </w:rPr>
        <w:t>衡量</w:t>
      </w:r>
      <w:r w:rsidR="009D79E6" w:rsidRPr="00C14C01">
        <w:rPr>
          <w:rFonts w:ascii="Times New Roman" w:hAnsi="Times New Roman" w:cs="Times New Roman"/>
        </w:rPr>
        <w:t>继电器质量合格与否</w:t>
      </w:r>
      <w:r w:rsidRPr="00C14C01">
        <w:rPr>
          <w:rFonts w:ascii="Times New Roman" w:hAnsi="Times New Roman" w:cs="Times New Roman"/>
        </w:rPr>
        <w:t>的重要</w:t>
      </w:r>
      <w:r w:rsidR="001E51EA" w:rsidRPr="00C14C01">
        <w:rPr>
          <w:rFonts w:ascii="Times New Roman" w:hAnsi="Times New Roman" w:cs="Times New Roman"/>
        </w:rPr>
        <w:t>标准</w:t>
      </w:r>
      <w:r w:rsidR="00081A7B" w:rsidRPr="00C14C01">
        <w:rPr>
          <w:rFonts w:ascii="Times New Roman" w:hAnsi="Times New Roman" w:cs="Times New Roman"/>
        </w:rPr>
        <w:t>，另一方面这些参数可以间接反映出继电器生产线上</w:t>
      </w:r>
      <w:r w:rsidR="0079526E" w:rsidRPr="00C14C01">
        <w:rPr>
          <w:rFonts w:ascii="Times New Roman" w:hAnsi="Times New Roman" w:cs="Times New Roman"/>
        </w:rPr>
        <w:t>某些环节的生产状况</w:t>
      </w:r>
      <w:r w:rsidR="001E51EA" w:rsidRPr="00C14C01">
        <w:rPr>
          <w:rFonts w:ascii="Times New Roman" w:hAnsi="Times New Roman" w:cs="Times New Roman"/>
        </w:rPr>
        <w:t>，对生产设备的维护</w:t>
      </w:r>
      <w:r w:rsidR="00865797" w:rsidRPr="00C14C01">
        <w:rPr>
          <w:rFonts w:ascii="Times New Roman" w:hAnsi="Times New Roman" w:cs="Times New Roman"/>
        </w:rPr>
        <w:t>和产品</w:t>
      </w:r>
      <w:r w:rsidR="001E51EA" w:rsidRPr="00C14C01">
        <w:rPr>
          <w:rFonts w:ascii="Times New Roman" w:hAnsi="Times New Roman" w:cs="Times New Roman"/>
        </w:rPr>
        <w:t>质量预测具有重要的参考价值。</w:t>
      </w:r>
      <w:r w:rsidR="003E12A1" w:rsidRPr="00C14C01">
        <w:rPr>
          <w:rFonts w:ascii="Times New Roman" w:hAnsi="Times New Roman" w:cs="Times New Roman"/>
        </w:rPr>
        <w:t>目前市面上的继电器参数检测仪为了改变不同的测量范围，可能需要更换相应的硬件模块。</w:t>
      </w:r>
      <w:r w:rsidR="00865797" w:rsidRPr="00C14C01">
        <w:rPr>
          <w:rFonts w:ascii="Times New Roman" w:hAnsi="Times New Roman" w:cs="Times New Roman"/>
        </w:rPr>
        <w:t>为了使参数检测仪</w:t>
      </w:r>
      <w:r w:rsidR="00CC1BA2" w:rsidRPr="00C14C01">
        <w:rPr>
          <w:rFonts w:ascii="Times New Roman" w:hAnsi="Times New Roman" w:cs="Times New Roman"/>
        </w:rPr>
        <w:t>满足常规种类继电器的测量范围</w:t>
      </w:r>
      <w:r w:rsidR="00D93E06" w:rsidRPr="00C14C01">
        <w:rPr>
          <w:rFonts w:ascii="Times New Roman" w:hAnsi="Times New Roman" w:cs="Times New Roman"/>
        </w:rPr>
        <w:t>，</w:t>
      </w:r>
      <w:r w:rsidR="003E12A1" w:rsidRPr="00C14C01">
        <w:rPr>
          <w:rFonts w:ascii="Times New Roman" w:hAnsi="Times New Roman" w:cs="Times New Roman"/>
        </w:rPr>
        <w:t>在不改变硬件条件的基础上，</w:t>
      </w:r>
      <w:r w:rsidR="00D93E06" w:rsidRPr="00C14C01">
        <w:rPr>
          <w:rFonts w:ascii="Times New Roman" w:hAnsi="Times New Roman" w:cs="Times New Roman"/>
        </w:rPr>
        <w:t>保证测量</w:t>
      </w:r>
      <w:r w:rsidR="003E12A1" w:rsidRPr="00C14C01">
        <w:rPr>
          <w:rFonts w:ascii="Times New Roman" w:hAnsi="Times New Roman" w:cs="Times New Roman"/>
        </w:rPr>
        <w:t>的</w:t>
      </w:r>
      <w:r w:rsidR="00D93E06" w:rsidRPr="00C14C01">
        <w:rPr>
          <w:rFonts w:ascii="Times New Roman" w:hAnsi="Times New Roman" w:cs="Times New Roman"/>
        </w:rPr>
        <w:t>精度</w:t>
      </w:r>
      <w:r w:rsidR="003E12A1" w:rsidRPr="00C14C01">
        <w:rPr>
          <w:rFonts w:ascii="Times New Roman" w:hAnsi="Times New Roman" w:cs="Times New Roman"/>
        </w:rPr>
        <w:t>，提出了如下的技术指标：</w:t>
      </w:r>
      <w:r w:rsidR="00E72417" w:rsidRPr="00C14C01">
        <w:rPr>
          <w:rFonts w:ascii="Times New Roman" w:eastAsia="宋体" w:hAnsi="Times New Roman" w:cs="Times New Roman"/>
          <w:szCs w:val="21"/>
        </w:rPr>
        <w:t>（</w:t>
      </w:r>
      <w:r w:rsidR="00E72417" w:rsidRPr="00C14C01">
        <w:rPr>
          <w:rFonts w:ascii="Times New Roman" w:eastAsia="宋体" w:hAnsi="Times New Roman" w:cs="Times New Roman"/>
          <w:szCs w:val="21"/>
        </w:rPr>
        <w:t>1</w:t>
      </w:r>
      <w:r w:rsidR="00E72417" w:rsidRPr="00C14C01">
        <w:rPr>
          <w:rFonts w:ascii="Times New Roman" w:eastAsia="宋体" w:hAnsi="Times New Roman" w:cs="Times New Roman"/>
          <w:szCs w:val="21"/>
        </w:rPr>
        <w:t>）</w:t>
      </w:r>
      <w:r w:rsidR="00E72417" w:rsidRPr="00C14C01">
        <w:rPr>
          <w:rFonts w:ascii="Times New Roman" w:hAnsi="Times New Roman" w:cs="Times New Roman"/>
        </w:rPr>
        <w:t>线圈的额定电压范围：</w:t>
      </w:r>
      <w:r w:rsidR="00E72417" w:rsidRPr="00C14C01">
        <w:rPr>
          <w:rFonts w:ascii="Times New Roman" w:eastAsia="宋体" w:hAnsi="Times New Roman" w:cs="Times New Roman"/>
          <w:szCs w:val="21"/>
        </w:rPr>
        <w:t>0~80</w:t>
      </w:r>
      <w:r w:rsidR="00F1390A" w:rsidRPr="00C14C01">
        <w:rPr>
          <w:rFonts w:ascii="Times New Roman" w:eastAsia="宋体" w:hAnsi="Times New Roman" w:cs="Times New Roman"/>
          <w:szCs w:val="21"/>
        </w:rPr>
        <w:t xml:space="preserve"> </w:t>
      </w:r>
      <w:r w:rsidR="00E72417" w:rsidRPr="00C14C01">
        <w:rPr>
          <w:rFonts w:ascii="Times New Roman" w:eastAsia="宋体" w:hAnsi="Times New Roman" w:cs="Times New Roman"/>
          <w:szCs w:val="21"/>
        </w:rPr>
        <w:t>V</w:t>
      </w:r>
      <w:r w:rsidR="00E72417" w:rsidRPr="00C14C01">
        <w:rPr>
          <w:rFonts w:ascii="Times New Roman" w:eastAsia="宋体" w:hAnsi="Times New Roman" w:cs="Times New Roman"/>
          <w:szCs w:val="21"/>
        </w:rPr>
        <w:t>；（</w:t>
      </w:r>
      <w:r w:rsidR="00E72417" w:rsidRPr="00C14C01">
        <w:rPr>
          <w:rFonts w:ascii="Times New Roman" w:eastAsia="宋体" w:hAnsi="Times New Roman" w:cs="Times New Roman"/>
          <w:szCs w:val="21"/>
        </w:rPr>
        <w:t>2</w:t>
      </w:r>
      <w:r w:rsidR="00E72417" w:rsidRPr="00C14C01">
        <w:rPr>
          <w:rFonts w:ascii="Times New Roman" w:eastAsia="宋体" w:hAnsi="Times New Roman" w:cs="Times New Roman"/>
          <w:szCs w:val="21"/>
        </w:rPr>
        <w:t>）</w:t>
      </w:r>
      <w:r w:rsidR="00E72417" w:rsidRPr="00C14C01">
        <w:rPr>
          <w:rFonts w:ascii="Times New Roman" w:hAnsi="Times New Roman" w:cs="Times New Roman"/>
        </w:rPr>
        <w:t>吸合</w:t>
      </w:r>
      <w:r w:rsidR="00E72417" w:rsidRPr="00C14C01">
        <w:rPr>
          <w:rFonts w:ascii="Times New Roman" w:hAnsi="Times New Roman" w:cs="Times New Roman"/>
        </w:rPr>
        <w:t>/</w:t>
      </w:r>
      <w:r w:rsidR="00E72417" w:rsidRPr="00C14C01">
        <w:rPr>
          <w:rFonts w:ascii="Times New Roman" w:hAnsi="Times New Roman" w:cs="Times New Roman"/>
        </w:rPr>
        <w:t>释放时间测量精度为</w:t>
      </w:r>
      <w:r w:rsidR="00EB66E3" w:rsidRPr="00C14C01">
        <w:rPr>
          <w:rFonts w:ascii="Times New Roman" w:eastAsia="宋体" w:hAnsi="Times New Roman" w:cs="Times New Roman"/>
          <w:szCs w:val="21"/>
        </w:rPr>
        <w:t>0.01</w:t>
      </w:r>
      <w:r w:rsidR="00F1390A" w:rsidRPr="00C14C01">
        <w:rPr>
          <w:rFonts w:ascii="Times New Roman" w:eastAsia="宋体" w:hAnsi="Times New Roman" w:cs="Times New Roman"/>
          <w:szCs w:val="21"/>
        </w:rPr>
        <w:t xml:space="preserve"> </w:t>
      </w:r>
      <w:r w:rsidR="00EB66E3" w:rsidRPr="00C14C01">
        <w:rPr>
          <w:rFonts w:ascii="Times New Roman" w:eastAsia="宋体" w:hAnsi="Times New Roman" w:cs="Times New Roman"/>
          <w:szCs w:val="21"/>
        </w:rPr>
        <w:t>ms</w:t>
      </w:r>
      <w:r w:rsidR="00E72417" w:rsidRPr="00C14C01">
        <w:rPr>
          <w:rFonts w:ascii="Times New Roman" w:hAnsi="Times New Roman" w:cs="Times New Roman"/>
        </w:rPr>
        <w:t>；</w:t>
      </w:r>
      <w:r w:rsidR="00E72417" w:rsidRPr="00C14C01">
        <w:rPr>
          <w:rFonts w:ascii="Times New Roman" w:eastAsia="宋体" w:hAnsi="Times New Roman" w:cs="Times New Roman"/>
          <w:szCs w:val="21"/>
        </w:rPr>
        <w:t>（</w:t>
      </w:r>
      <w:r w:rsidR="00CC1BA2" w:rsidRPr="00C14C01">
        <w:rPr>
          <w:rFonts w:ascii="Times New Roman" w:eastAsia="宋体" w:hAnsi="Times New Roman" w:cs="Times New Roman"/>
          <w:szCs w:val="21"/>
        </w:rPr>
        <w:t>3</w:t>
      </w:r>
      <w:r w:rsidR="00E72417" w:rsidRPr="00C14C01">
        <w:rPr>
          <w:rFonts w:ascii="Times New Roman" w:eastAsia="宋体" w:hAnsi="Times New Roman" w:cs="Times New Roman"/>
          <w:szCs w:val="21"/>
        </w:rPr>
        <w:t>）</w:t>
      </w:r>
      <w:r w:rsidR="00E72417" w:rsidRPr="00C14C01">
        <w:rPr>
          <w:rFonts w:ascii="Times New Roman" w:hAnsi="Times New Roman" w:cs="Times New Roman"/>
        </w:rPr>
        <w:t>线圈电阻范围：</w:t>
      </w:r>
      <w:r w:rsidR="00847917" w:rsidRPr="00C14C01">
        <w:rPr>
          <w:rFonts w:ascii="Times New Roman" w:hAnsi="Times New Roman" w:cs="Times New Roman" w:hint="eastAsia"/>
        </w:rPr>
        <w:t>1</w:t>
      </w:r>
      <w:r w:rsidR="00E72417" w:rsidRPr="00C14C01">
        <w:rPr>
          <w:rFonts w:ascii="Times New Roman" w:eastAsia="宋体" w:hAnsi="Times New Roman" w:cs="Times New Roman"/>
          <w:szCs w:val="21"/>
        </w:rPr>
        <w:t>0~5000</w:t>
      </w:r>
      <w:r w:rsidR="00F1390A" w:rsidRPr="00C14C01">
        <w:rPr>
          <w:rFonts w:ascii="Times New Roman" w:eastAsia="宋体" w:hAnsi="Times New Roman" w:cs="Times New Roman"/>
          <w:szCs w:val="21"/>
        </w:rPr>
        <w:t xml:space="preserve"> </w:t>
      </w:r>
      <w:r w:rsidR="00E72417" w:rsidRPr="00C14C01">
        <w:rPr>
          <w:rFonts w:ascii="Times New Roman" w:eastAsia="宋体" w:hAnsi="Times New Roman" w:cs="Times New Roman"/>
          <w:szCs w:val="21"/>
        </w:rPr>
        <w:t>Ω</w:t>
      </w:r>
      <w:r w:rsidR="00E72417" w:rsidRPr="00C14C01">
        <w:rPr>
          <w:rFonts w:ascii="Times New Roman" w:hAnsi="Times New Roman" w:cs="Times New Roman"/>
        </w:rPr>
        <w:t>；</w:t>
      </w:r>
      <w:r w:rsidR="00E72417" w:rsidRPr="00C14C01">
        <w:rPr>
          <w:rFonts w:ascii="Times New Roman" w:eastAsia="宋体" w:hAnsi="Times New Roman" w:cs="Times New Roman"/>
          <w:szCs w:val="21"/>
        </w:rPr>
        <w:t>（</w:t>
      </w:r>
      <w:r w:rsidR="00CC1BA2" w:rsidRPr="00C14C01">
        <w:rPr>
          <w:rFonts w:ascii="Times New Roman" w:eastAsia="宋体" w:hAnsi="Times New Roman" w:cs="Times New Roman"/>
          <w:szCs w:val="21"/>
        </w:rPr>
        <w:t>4</w:t>
      </w:r>
      <w:r w:rsidR="00E72417" w:rsidRPr="00C14C01">
        <w:rPr>
          <w:rFonts w:ascii="Times New Roman" w:eastAsia="宋体" w:hAnsi="Times New Roman" w:cs="Times New Roman"/>
          <w:szCs w:val="21"/>
        </w:rPr>
        <w:t>）接触电阻范围：</w:t>
      </w:r>
      <w:r w:rsidR="00847917" w:rsidRPr="00C14C01">
        <w:rPr>
          <w:rFonts w:ascii="Times New Roman" w:eastAsia="宋体" w:hAnsi="Times New Roman" w:cs="Times New Roman"/>
          <w:szCs w:val="21"/>
        </w:rPr>
        <w:t>5</w:t>
      </w:r>
      <w:r w:rsidR="00847917" w:rsidRPr="00C14C01">
        <w:rPr>
          <w:rFonts w:ascii="Times New Roman" w:eastAsia="宋体" w:hAnsi="Times New Roman" w:cs="Times New Roman" w:hint="eastAsia"/>
          <w:szCs w:val="21"/>
        </w:rPr>
        <w:t>~</w:t>
      </w:r>
      <w:r w:rsidR="00196095" w:rsidRPr="00C14C01">
        <w:rPr>
          <w:rFonts w:ascii="Times New Roman" w:eastAsia="宋体" w:hAnsi="Times New Roman" w:cs="Times New Roman"/>
          <w:szCs w:val="21"/>
        </w:rPr>
        <w:t>50</w:t>
      </w:r>
      <w:r w:rsidR="00C14C01">
        <w:rPr>
          <w:rFonts w:ascii="Times New Roman" w:eastAsia="宋体" w:hAnsi="Times New Roman" w:cs="Times New Roman" w:hint="eastAsia"/>
          <w:szCs w:val="21"/>
        </w:rPr>
        <w:t xml:space="preserve"> </w:t>
      </w:r>
      <w:r w:rsidR="00E72417" w:rsidRPr="00C14C01">
        <w:rPr>
          <w:rFonts w:ascii="Times New Roman" w:eastAsia="宋体" w:hAnsi="Times New Roman" w:cs="Times New Roman"/>
          <w:szCs w:val="21"/>
        </w:rPr>
        <w:t>mΩ</w:t>
      </w:r>
      <w:r w:rsidR="00DC19D2" w:rsidRPr="00C14C01">
        <w:rPr>
          <w:rFonts w:ascii="Times New Roman" w:eastAsia="宋体" w:hAnsi="Times New Roman" w:cs="Times New Roman" w:hint="eastAsia"/>
          <w:szCs w:val="21"/>
        </w:rPr>
        <w:t>；（</w:t>
      </w:r>
      <w:r w:rsidR="00DC19D2" w:rsidRPr="00C14C01">
        <w:rPr>
          <w:rFonts w:ascii="Times New Roman" w:eastAsia="宋体" w:hAnsi="Times New Roman" w:cs="Times New Roman" w:hint="eastAsia"/>
          <w:szCs w:val="21"/>
        </w:rPr>
        <w:t>5</w:t>
      </w:r>
      <w:r w:rsidR="008A2BE1" w:rsidRPr="00C14C01">
        <w:rPr>
          <w:rFonts w:ascii="Times New Roman" w:eastAsia="宋体" w:hAnsi="Times New Roman" w:cs="Times New Roman" w:hint="eastAsia"/>
          <w:szCs w:val="21"/>
        </w:rPr>
        <w:t>）仪器的精密度（变异系数）</w:t>
      </w:r>
      <w:r w:rsidR="00DC19D2" w:rsidRPr="00C14C01">
        <w:rPr>
          <w:rFonts w:ascii="Times New Roman" w:eastAsia="宋体" w:hAnsi="Times New Roman" w:cs="Times New Roman" w:hint="eastAsia"/>
          <w:szCs w:val="21"/>
        </w:rPr>
        <w:t>：</w:t>
      </w:r>
      <w:bookmarkStart w:id="5" w:name="OLE_LINK35"/>
      <w:bookmarkStart w:id="6" w:name="OLE_LINK36"/>
      <w:r w:rsidR="00DC19D2" w:rsidRPr="00C14C01">
        <w:rPr>
          <w:rFonts w:ascii="Times New Roman" w:eastAsia="宋体" w:hAnsi="Times New Roman" w:cs="Times New Roman"/>
          <w:szCs w:val="21"/>
        </w:rPr>
        <w:t>≤5</w:t>
      </w:r>
      <w:r w:rsidR="00DC19D2" w:rsidRPr="00C14C01">
        <w:rPr>
          <w:rFonts w:ascii="Times New Roman" w:eastAsia="宋体" w:hAnsi="Times New Roman" w:cs="Times New Roman" w:hint="eastAsia"/>
          <w:szCs w:val="21"/>
        </w:rPr>
        <w:t>%</w:t>
      </w:r>
      <w:r w:rsidR="008A2BE1" w:rsidRPr="00C14C01">
        <w:rPr>
          <w:rFonts w:ascii="Times New Roman" w:eastAsia="宋体" w:hAnsi="Times New Roman" w:cs="Times New Roman" w:hint="eastAsia"/>
          <w:szCs w:val="21"/>
        </w:rPr>
        <w:t>；</w:t>
      </w:r>
      <w:bookmarkEnd w:id="5"/>
      <w:bookmarkEnd w:id="6"/>
      <w:r w:rsidR="008A2BE1" w:rsidRPr="00C14C01">
        <w:rPr>
          <w:rFonts w:ascii="Times New Roman" w:eastAsia="宋体" w:hAnsi="Times New Roman" w:cs="Times New Roman" w:hint="eastAsia"/>
          <w:szCs w:val="21"/>
        </w:rPr>
        <w:t>（</w:t>
      </w:r>
      <w:r w:rsidR="008A2BE1" w:rsidRPr="00C14C01">
        <w:rPr>
          <w:rFonts w:ascii="Times New Roman" w:eastAsia="宋体" w:hAnsi="Times New Roman" w:cs="Times New Roman" w:hint="eastAsia"/>
          <w:szCs w:val="21"/>
        </w:rPr>
        <w:t>6</w:t>
      </w:r>
      <w:r w:rsidR="008A2BE1" w:rsidRPr="00C14C01">
        <w:rPr>
          <w:rFonts w:ascii="Times New Roman" w:eastAsia="宋体" w:hAnsi="Times New Roman" w:cs="Times New Roman" w:hint="eastAsia"/>
          <w:szCs w:val="21"/>
        </w:rPr>
        <w:t>）仪器的准确度（相对误差）：</w:t>
      </w:r>
      <w:r w:rsidR="008A2BE1" w:rsidRPr="00C14C01">
        <w:rPr>
          <w:rFonts w:ascii="Times New Roman" w:eastAsia="宋体" w:hAnsi="Times New Roman" w:cs="Times New Roman"/>
          <w:szCs w:val="21"/>
        </w:rPr>
        <w:t>≤5</w:t>
      </w:r>
      <w:r w:rsidR="008A2BE1" w:rsidRPr="00C14C01">
        <w:rPr>
          <w:rFonts w:ascii="Times New Roman" w:eastAsia="宋体" w:hAnsi="Times New Roman" w:cs="Times New Roman" w:hint="eastAsia"/>
          <w:szCs w:val="21"/>
        </w:rPr>
        <w:t>%</w:t>
      </w:r>
      <w:r w:rsidR="00DC19D2" w:rsidRPr="00C14C01">
        <w:rPr>
          <w:rFonts w:ascii="Times New Roman" w:eastAsia="宋体" w:hAnsi="Times New Roman" w:cs="Times New Roman" w:hint="eastAsia"/>
          <w:szCs w:val="21"/>
        </w:rPr>
        <w:t>。</w:t>
      </w:r>
    </w:p>
    <w:p w:rsidR="00825226" w:rsidRPr="00C14C01" w:rsidRDefault="00E72417" w:rsidP="0086595B">
      <w:pPr>
        <w:spacing w:line="360" w:lineRule="auto"/>
        <w:ind w:left="360" w:hanging="360"/>
        <w:rPr>
          <w:rFonts w:ascii="Times New Roman" w:eastAsia="宋体" w:hAnsi="Times New Roman" w:cs="Times New Roman"/>
          <w:b/>
          <w:sz w:val="28"/>
          <w:szCs w:val="28"/>
        </w:rPr>
      </w:pPr>
      <w:r w:rsidRPr="00C14C01">
        <w:rPr>
          <w:rFonts w:ascii="Times New Roman" w:eastAsia="宋体" w:hAnsi="Times New Roman" w:cs="Times New Roman"/>
          <w:b/>
          <w:sz w:val="28"/>
          <w:szCs w:val="28"/>
        </w:rPr>
        <w:t>1.2</w:t>
      </w:r>
      <w:r w:rsidRPr="00C14C01">
        <w:rPr>
          <w:rFonts w:ascii="Times New Roman" w:eastAsia="宋体" w:hAnsi="Times New Roman" w:cs="Times New Roman"/>
          <w:b/>
          <w:sz w:val="28"/>
          <w:szCs w:val="28"/>
        </w:rPr>
        <w:t>系统的总体硬件结构</w:t>
      </w:r>
    </w:p>
    <w:p w:rsidR="00825226" w:rsidRPr="00C14C01" w:rsidRDefault="00E72417" w:rsidP="0086595B">
      <w:pPr>
        <w:spacing w:line="360" w:lineRule="auto"/>
        <w:ind w:firstLine="360"/>
        <w:rPr>
          <w:rFonts w:ascii="Times New Roman" w:hAnsi="Times New Roman" w:cs="Times New Roman"/>
        </w:rPr>
      </w:pPr>
      <w:r w:rsidRPr="00C14C01">
        <w:rPr>
          <w:rFonts w:ascii="Times New Roman" w:hAnsi="Times New Roman" w:cs="Times New Roman"/>
        </w:rPr>
        <w:t>如图</w:t>
      </w:r>
      <w:r w:rsidRPr="00C14C01">
        <w:rPr>
          <w:rFonts w:ascii="Times New Roman" w:hAnsi="Times New Roman" w:cs="Times New Roman"/>
        </w:rPr>
        <w:t>1</w:t>
      </w:r>
      <w:r w:rsidRPr="00C14C01">
        <w:rPr>
          <w:rFonts w:ascii="Times New Roman" w:hAnsi="Times New Roman" w:cs="Times New Roman"/>
        </w:rPr>
        <w:t>所示，电磁继电器电气参数检测系统包括继电器检测部分以及单片机主控部分。继电器检测部分包含：线圈电阻检测模块、触点电阻检测模块、吸合</w:t>
      </w:r>
      <w:r w:rsidRPr="00C14C01">
        <w:rPr>
          <w:rFonts w:ascii="Times New Roman" w:hAnsi="Times New Roman" w:cs="Times New Roman"/>
        </w:rPr>
        <w:t>/</w:t>
      </w:r>
      <w:r w:rsidRPr="00C14C01">
        <w:rPr>
          <w:rFonts w:ascii="Times New Roman" w:hAnsi="Times New Roman" w:cs="Times New Roman"/>
        </w:rPr>
        <w:t>释放电压检测模块和吸合</w:t>
      </w:r>
      <w:r w:rsidRPr="00C14C01">
        <w:rPr>
          <w:rFonts w:ascii="Times New Roman" w:hAnsi="Times New Roman" w:cs="Times New Roman"/>
        </w:rPr>
        <w:t>/</w:t>
      </w:r>
      <w:r w:rsidRPr="00C14C01">
        <w:rPr>
          <w:rFonts w:ascii="Times New Roman" w:hAnsi="Times New Roman" w:cs="Times New Roman"/>
        </w:rPr>
        <w:t>释放时间检测模块。单片机主控部分包含：</w:t>
      </w:r>
      <w:r w:rsidRPr="00C14C01">
        <w:rPr>
          <w:rFonts w:ascii="Times New Roman" w:eastAsia="宋体" w:hAnsi="Times New Roman" w:cs="Times New Roman"/>
          <w:szCs w:val="21"/>
        </w:rPr>
        <w:t>JTAG</w:t>
      </w:r>
      <w:r w:rsidRPr="00C14C01">
        <w:rPr>
          <w:rFonts w:ascii="Times New Roman" w:hAnsi="Times New Roman" w:cs="Times New Roman"/>
        </w:rPr>
        <w:t>接口、</w:t>
      </w:r>
      <w:r w:rsidRPr="00C14C01">
        <w:rPr>
          <w:rFonts w:ascii="Times New Roman" w:eastAsia="宋体" w:hAnsi="Times New Roman" w:cs="Times New Roman"/>
          <w:szCs w:val="21"/>
        </w:rPr>
        <w:t>SRAM</w:t>
      </w:r>
      <w:r w:rsidRPr="00C14C01">
        <w:rPr>
          <w:rFonts w:ascii="Times New Roman" w:hAnsi="Times New Roman" w:cs="Times New Roman"/>
        </w:rPr>
        <w:t>模块、以太网接口模块、温度传感器模块以及按键触摸屏模块。</w:t>
      </w:r>
    </w:p>
    <w:p w:rsidR="00825226" w:rsidRPr="00C14C01" w:rsidRDefault="009B0B83" w:rsidP="0086595B">
      <w:pPr>
        <w:spacing w:line="360" w:lineRule="auto"/>
        <w:jc w:val="center"/>
        <w:rPr>
          <w:rFonts w:ascii="Times New Roman" w:hAnsi="Times New Roman" w:cs="Times New Roman"/>
        </w:rPr>
      </w:pPr>
      <w:r w:rsidRPr="00C14C01">
        <w:rPr>
          <w:rFonts w:ascii="Times New Roman" w:hAnsi="Times New Roman" w:cs="Times New Roman"/>
        </w:rPr>
        <w:object w:dxaOrig="7634" w:dyaOrig="4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150pt" o:ole="">
            <v:imagedata r:id="rId8" o:title=""/>
          </v:shape>
          <o:OLEObject Type="Embed" ProgID="Visio.Drawing.11" ShapeID="_x0000_i1025" DrawAspect="Content" ObjectID="_1568178022" r:id="rId9"/>
        </w:object>
      </w:r>
    </w:p>
    <w:p w:rsidR="00825226" w:rsidRPr="00C14C01" w:rsidRDefault="00E72417" w:rsidP="00C14C01">
      <w:pPr>
        <w:pStyle w:val="a7"/>
        <w:spacing w:line="276" w:lineRule="auto"/>
        <w:ind w:firstLineChars="0" w:firstLine="0"/>
        <w:jc w:val="center"/>
        <w:rPr>
          <w:rFonts w:ascii="Calibri" w:eastAsia="宋体" w:hAnsi="Calibri" w:cs="Times New Roman"/>
          <w:sz w:val="18"/>
          <w:szCs w:val="18"/>
        </w:rPr>
      </w:pPr>
      <w:r w:rsidRPr="00C14C01">
        <w:rPr>
          <w:rFonts w:ascii="Calibri" w:eastAsia="宋体" w:hAnsi="Calibri" w:cs="Times New Roman"/>
          <w:sz w:val="18"/>
          <w:szCs w:val="18"/>
        </w:rPr>
        <w:t>图</w:t>
      </w:r>
      <w:r w:rsidRPr="00C14C01">
        <w:rPr>
          <w:rFonts w:ascii="Calibri" w:eastAsia="宋体" w:hAnsi="Calibri" w:cs="Times New Roman"/>
          <w:sz w:val="18"/>
          <w:szCs w:val="18"/>
        </w:rPr>
        <w:t>1</w:t>
      </w:r>
      <w:r w:rsidR="00494F6A" w:rsidRPr="00C14C01">
        <w:rPr>
          <w:rFonts w:ascii="Calibri" w:eastAsia="宋体" w:hAnsi="Calibri" w:cs="Times New Roman"/>
          <w:sz w:val="18"/>
          <w:szCs w:val="18"/>
        </w:rPr>
        <w:t xml:space="preserve"> </w:t>
      </w:r>
      <w:r w:rsidRPr="00C14C01">
        <w:rPr>
          <w:rFonts w:ascii="Calibri" w:eastAsia="宋体" w:hAnsi="Calibri" w:cs="Times New Roman"/>
          <w:sz w:val="18"/>
          <w:szCs w:val="18"/>
        </w:rPr>
        <w:t xml:space="preserve"> </w:t>
      </w:r>
      <w:r w:rsidRPr="00C14C01">
        <w:rPr>
          <w:rFonts w:ascii="Calibri" w:eastAsia="宋体" w:hAnsi="Calibri" w:cs="Times New Roman"/>
          <w:sz w:val="18"/>
          <w:szCs w:val="18"/>
        </w:rPr>
        <w:t>系统总体框架图</w:t>
      </w:r>
    </w:p>
    <w:p w:rsidR="00534A35" w:rsidRPr="00C14C01" w:rsidRDefault="00534A35" w:rsidP="00C14C01">
      <w:pPr>
        <w:pStyle w:val="a7"/>
        <w:spacing w:line="276" w:lineRule="auto"/>
        <w:ind w:firstLineChars="0" w:firstLine="0"/>
        <w:jc w:val="center"/>
        <w:rPr>
          <w:rFonts w:ascii="Times New Roman" w:eastAsia="宋体" w:hAnsi="Times New Roman" w:cs="Times New Roman"/>
          <w:sz w:val="18"/>
          <w:szCs w:val="18"/>
        </w:rPr>
      </w:pPr>
      <w:r w:rsidRPr="00C14C01">
        <w:rPr>
          <w:rFonts w:ascii="Times New Roman" w:eastAsia="宋体" w:hAnsi="Times New Roman" w:cs="Times New Roman"/>
          <w:sz w:val="18"/>
          <w:szCs w:val="18"/>
        </w:rPr>
        <w:t>Fig. 1 General</w:t>
      </w:r>
      <w:r w:rsidR="00672680" w:rsidRPr="00C14C01">
        <w:rPr>
          <w:rFonts w:ascii="Times New Roman" w:eastAsia="宋体" w:hAnsi="Times New Roman" w:cs="Times New Roman"/>
          <w:sz w:val="18"/>
          <w:szCs w:val="18"/>
        </w:rPr>
        <w:t xml:space="preserve"> Structure of S</w:t>
      </w:r>
      <w:r w:rsidRPr="00C14C01">
        <w:rPr>
          <w:rFonts w:ascii="Times New Roman" w:eastAsia="宋体" w:hAnsi="Times New Roman" w:cs="Times New Roman"/>
          <w:sz w:val="18"/>
          <w:szCs w:val="18"/>
        </w:rPr>
        <w:t>ystem</w:t>
      </w:r>
    </w:p>
    <w:p w:rsidR="00825226" w:rsidRPr="00C14C01" w:rsidRDefault="003001CA" w:rsidP="0086595B">
      <w:pPr>
        <w:spacing w:line="360" w:lineRule="auto"/>
        <w:ind w:firstLine="360"/>
        <w:rPr>
          <w:rFonts w:ascii="Times New Roman" w:hAnsi="Times New Roman" w:cs="Times New Roman"/>
        </w:rPr>
      </w:pPr>
      <w:r w:rsidRPr="00C14C01">
        <w:rPr>
          <w:rFonts w:ascii="Times New Roman" w:hAnsi="Times New Roman" w:cs="Times New Roman"/>
        </w:rPr>
        <w:t>根据国标</w:t>
      </w:r>
      <w:r w:rsidRPr="00C14C01">
        <w:rPr>
          <w:rFonts w:ascii="Times New Roman" w:eastAsia="宋体" w:hAnsi="Times New Roman" w:cs="Times New Roman"/>
          <w:szCs w:val="21"/>
        </w:rPr>
        <w:t>GB/T7261-2008</w:t>
      </w:r>
      <w:r w:rsidRPr="00C14C01">
        <w:rPr>
          <w:rFonts w:ascii="Times New Roman" w:hAnsi="Times New Roman" w:cs="Times New Roman"/>
        </w:rPr>
        <w:t>，线圈电阻和触点电阻都利用欧姆定律来测量。</w:t>
      </w:r>
      <w:r w:rsidR="00831876" w:rsidRPr="00C14C01">
        <w:rPr>
          <w:rFonts w:ascii="Times New Roman" w:hAnsi="Times New Roman" w:cs="Times New Roman"/>
        </w:rPr>
        <w:t>吸合</w:t>
      </w:r>
      <w:r w:rsidR="00831876" w:rsidRPr="00C14C01">
        <w:rPr>
          <w:rFonts w:ascii="Times New Roman" w:hAnsi="Times New Roman" w:cs="Times New Roman"/>
        </w:rPr>
        <w:t>/</w:t>
      </w:r>
      <w:r w:rsidR="00831876" w:rsidRPr="00C14C01">
        <w:rPr>
          <w:rFonts w:ascii="Times New Roman" w:hAnsi="Times New Roman" w:cs="Times New Roman"/>
        </w:rPr>
        <w:t>释放电压的测量采取电压斜坡上升、下降，捕获线圈电流的尖峰处对应的电压</w:t>
      </w:r>
      <w:r w:rsidR="002E3FB4" w:rsidRPr="00C14C01">
        <w:rPr>
          <w:rFonts w:ascii="Times New Roman" w:hAnsi="Times New Roman" w:cs="Times New Roman"/>
        </w:rPr>
        <w:t>的方法</w:t>
      </w:r>
      <w:r w:rsidR="00831876" w:rsidRPr="00C14C01">
        <w:rPr>
          <w:rFonts w:ascii="Times New Roman" w:hAnsi="Times New Roman" w:cs="Times New Roman"/>
        </w:rPr>
        <w:t>。吸合</w:t>
      </w:r>
      <w:r w:rsidR="00831876" w:rsidRPr="00C14C01">
        <w:rPr>
          <w:rFonts w:ascii="Times New Roman" w:hAnsi="Times New Roman" w:cs="Times New Roman"/>
        </w:rPr>
        <w:t>/</w:t>
      </w:r>
      <w:r w:rsidR="00831876" w:rsidRPr="00C14C01">
        <w:rPr>
          <w:rFonts w:ascii="Times New Roman" w:hAnsi="Times New Roman" w:cs="Times New Roman"/>
        </w:rPr>
        <w:t>释放时间的测量则是通过单片机的外部中断触发定时器计时。</w:t>
      </w:r>
      <w:r w:rsidR="00E72417" w:rsidRPr="00C14C01">
        <w:rPr>
          <w:rFonts w:ascii="Times New Roman" w:hAnsi="Times New Roman" w:cs="Times New Roman"/>
        </w:rPr>
        <w:t>电阻的阻值会受到温度的影响，系统需要采集环境的温度，对测量的线圈电阻和接触电阻进行温度补偿。</w:t>
      </w:r>
      <w:r w:rsidR="00E72417" w:rsidRPr="00C14C01">
        <w:rPr>
          <w:rFonts w:ascii="Times New Roman" w:eastAsia="宋体" w:hAnsi="Times New Roman" w:cs="Times New Roman"/>
          <w:szCs w:val="21"/>
        </w:rPr>
        <w:t>STM32F407</w:t>
      </w:r>
      <w:r w:rsidR="00E72417" w:rsidRPr="00C14C01">
        <w:rPr>
          <w:rFonts w:ascii="Times New Roman" w:hAnsi="Times New Roman" w:cs="Times New Roman"/>
        </w:rPr>
        <w:t>本身含有以太网模块，而且该模块具有专门的</w:t>
      </w:r>
      <w:r w:rsidR="00E72417" w:rsidRPr="00C14C01">
        <w:rPr>
          <w:rFonts w:ascii="Times New Roman" w:eastAsia="宋体" w:hAnsi="Times New Roman" w:cs="Times New Roman"/>
          <w:szCs w:val="21"/>
        </w:rPr>
        <w:t>DMA</w:t>
      </w:r>
      <w:r w:rsidR="00E72417" w:rsidRPr="00C14C01">
        <w:rPr>
          <w:rFonts w:ascii="Times New Roman" w:hAnsi="Times New Roman" w:cs="Times New Roman"/>
        </w:rPr>
        <w:t>（直接内存存取）控制器和</w:t>
      </w:r>
      <w:r w:rsidR="00E72417" w:rsidRPr="00C14C01">
        <w:rPr>
          <w:rFonts w:ascii="Times New Roman" w:eastAsia="宋体" w:hAnsi="Times New Roman" w:cs="Times New Roman"/>
          <w:szCs w:val="21"/>
        </w:rPr>
        <w:t>MAC 802.3</w:t>
      </w:r>
      <w:r w:rsidR="00E72417" w:rsidRPr="00C14C01">
        <w:rPr>
          <w:rFonts w:ascii="Times New Roman" w:hAnsi="Times New Roman" w:cs="Times New Roman"/>
        </w:rPr>
        <w:t>（媒体接入控制器）控制器，支持</w:t>
      </w:r>
      <w:r w:rsidR="00E72417" w:rsidRPr="00C14C01">
        <w:rPr>
          <w:rFonts w:ascii="Times New Roman" w:eastAsia="宋体" w:hAnsi="Times New Roman" w:cs="Times New Roman"/>
          <w:szCs w:val="21"/>
        </w:rPr>
        <w:t xml:space="preserve">MII </w:t>
      </w:r>
      <w:r w:rsidR="00E72417" w:rsidRPr="00C14C01">
        <w:rPr>
          <w:rFonts w:ascii="Times New Roman" w:hAnsi="Times New Roman" w:cs="Times New Roman"/>
        </w:rPr>
        <w:t>（介质独立接口）和</w:t>
      </w:r>
      <w:r w:rsidR="00E72417" w:rsidRPr="00C14C01">
        <w:rPr>
          <w:rFonts w:ascii="Times New Roman" w:eastAsia="宋体" w:hAnsi="Times New Roman" w:cs="Times New Roman"/>
          <w:szCs w:val="21"/>
        </w:rPr>
        <w:t>RMII</w:t>
      </w:r>
      <w:r w:rsidR="00E72417" w:rsidRPr="00C14C01">
        <w:rPr>
          <w:rFonts w:ascii="Times New Roman" w:hAnsi="Times New Roman" w:cs="Times New Roman"/>
        </w:rPr>
        <w:t>（简化介质独立接口）</w:t>
      </w:r>
      <w:r w:rsidR="00E72417" w:rsidRPr="00C14C01">
        <w:rPr>
          <w:rFonts w:ascii="Times New Roman" w:eastAsia="宋体" w:hAnsi="Times New Roman" w:cs="Times New Roman"/>
          <w:vertAlign w:val="superscript"/>
        </w:rPr>
        <w:t>[</w:t>
      </w:r>
      <w:r w:rsidR="00D06335" w:rsidRPr="00C14C01">
        <w:rPr>
          <w:rFonts w:ascii="Times New Roman" w:eastAsia="宋体" w:hAnsi="Times New Roman" w:cs="Times New Roman"/>
          <w:vertAlign w:val="superscript"/>
        </w:rPr>
        <w:t>6</w:t>
      </w:r>
      <w:r w:rsidR="00E72417" w:rsidRPr="00C14C01">
        <w:rPr>
          <w:rFonts w:ascii="Times New Roman" w:eastAsia="宋体" w:hAnsi="Times New Roman" w:cs="Times New Roman"/>
          <w:vertAlign w:val="superscript"/>
        </w:rPr>
        <w:t>]</w:t>
      </w:r>
      <w:r w:rsidR="00E72417" w:rsidRPr="00C14C01">
        <w:rPr>
          <w:rFonts w:ascii="Times New Roman" w:hAnsi="Times New Roman" w:cs="Times New Roman"/>
        </w:rPr>
        <w:t>，这使得以太网接口部分的硬件电路大大简化</w:t>
      </w:r>
      <w:r w:rsidR="00E7394B" w:rsidRPr="00C14C01">
        <w:rPr>
          <w:rFonts w:ascii="Times New Roman" w:hAnsi="Times New Roman" w:cs="Times New Roman"/>
        </w:rPr>
        <w:t>。</w:t>
      </w:r>
      <w:r w:rsidRPr="00C14C01">
        <w:rPr>
          <w:rFonts w:ascii="Times New Roman" w:hAnsi="Times New Roman" w:cs="Times New Roman"/>
        </w:rPr>
        <w:t>测量数据还可以选择通过无线模块发送，以减轻布线负担。</w:t>
      </w:r>
      <w:r w:rsidR="00E72417" w:rsidRPr="00C14C01">
        <w:rPr>
          <w:rFonts w:ascii="Times New Roman" w:hAnsi="Times New Roman" w:cs="Times New Roman"/>
        </w:rPr>
        <w:t>为了方便电磁继电器参数检测仪的参数设定，管理员可以使用上位机利用以太网在线上修改参数，或者操作人员通过下位机的按键触摸屏模块在线下进行修改。修改好的参数会被写入</w:t>
      </w:r>
      <w:r w:rsidR="00E72417" w:rsidRPr="00C14C01">
        <w:rPr>
          <w:rFonts w:ascii="Times New Roman" w:eastAsia="宋体" w:hAnsi="Times New Roman" w:cs="Times New Roman"/>
          <w:szCs w:val="21"/>
        </w:rPr>
        <w:t>STM32</w:t>
      </w:r>
      <w:r w:rsidR="00E72417" w:rsidRPr="00C14C01">
        <w:rPr>
          <w:rFonts w:ascii="Times New Roman" w:hAnsi="Times New Roman" w:cs="Times New Roman"/>
        </w:rPr>
        <w:t>的</w:t>
      </w:r>
      <w:r w:rsidR="00E72417" w:rsidRPr="00C14C01">
        <w:rPr>
          <w:rFonts w:ascii="Times New Roman" w:eastAsia="宋体" w:hAnsi="Times New Roman" w:cs="Times New Roman"/>
          <w:szCs w:val="21"/>
        </w:rPr>
        <w:t>flash</w:t>
      </w:r>
      <w:r w:rsidR="00E72417" w:rsidRPr="00C14C01">
        <w:rPr>
          <w:rFonts w:ascii="Times New Roman" w:hAnsi="Times New Roman" w:cs="Times New Roman"/>
        </w:rPr>
        <w:t>，避免每次</w:t>
      </w:r>
      <w:r w:rsidR="00572AB6" w:rsidRPr="00C14C01">
        <w:rPr>
          <w:rFonts w:ascii="Times New Roman" w:hAnsi="Times New Roman" w:cs="Times New Roman"/>
        </w:rPr>
        <w:t>断电后</w:t>
      </w:r>
      <w:r w:rsidR="00E72417" w:rsidRPr="00C14C01">
        <w:rPr>
          <w:rFonts w:ascii="Times New Roman" w:hAnsi="Times New Roman" w:cs="Times New Roman"/>
        </w:rPr>
        <w:t>都需要重新设置参数。</w:t>
      </w:r>
    </w:p>
    <w:p w:rsidR="00825226" w:rsidRPr="00C14C01" w:rsidRDefault="004B3886" w:rsidP="0086595B">
      <w:pPr>
        <w:spacing w:line="360" w:lineRule="auto"/>
        <w:rPr>
          <w:rFonts w:ascii="Times New Roman" w:eastAsia="宋体" w:hAnsi="Times New Roman" w:cs="Times New Roman"/>
          <w:b/>
          <w:sz w:val="32"/>
          <w:szCs w:val="32"/>
        </w:rPr>
      </w:pPr>
      <w:r w:rsidRPr="00C14C01">
        <w:rPr>
          <w:rFonts w:ascii="Times New Roman" w:eastAsia="宋体" w:hAnsi="Times New Roman" w:cs="Times New Roman"/>
          <w:b/>
          <w:sz w:val="32"/>
          <w:szCs w:val="32"/>
        </w:rPr>
        <w:t>2</w:t>
      </w:r>
      <w:r w:rsidR="00E72417" w:rsidRPr="00C14C01">
        <w:rPr>
          <w:rFonts w:ascii="Times New Roman" w:eastAsia="宋体" w:hAnsi="Times New Roman" w:cs="Times New Roman"/>
          <w:b/>
          <w:sz w:val="32"/>
          <w:szCs w:val="32"/>
        </w:rPr>
        <w:t>系统电路设计</w:t>
      </w:r>
    </w:p>
    <w:p w:rsidR="00825226" w:rsidRPr="00C14C01" w:rsidRDefault="00E72417" w:rsidP="0086595B">
      <w:pPr>
        <w:spacing w:line="360" w:lineRule="auto"/>
        <w:ind w:left="360" w:hanging="360"/>
        <w:rPr>
          <w:rFonts w:ascii="Times New Roman" w:eastAsia="宋体" w:hAnsi="Times New Roman" w:cs="Times New Roman"/>
          <w:b/>
          <w:sz w:val="28"/>
          <w:szCs w:val="28"/>
        </w:rPr>
      </w:pPr>
      <w:r w:rsidRPr="00C14C01">
        <w:rPr>
          <w:rFonts w:ascii="Times New Roman" w:eastAsia="宋体" w:hAnsi="Times New Roman" w:cs="Times New Roman"/>
          <w:b/>
          <w:sz w:val="28"/>
          <w:szCs w:val="28"/>
        </w:rPr>
        <w:t>2.1</w:t>
      </w:r>
      <w:r w:rsidR="00D43FBF" w:rsidRPr="00C14C01">
        <w:rPr>
          <w:rFonts w:ascii="Times New Roman" w:eastAsia="宋体" w:hAnsi="Times New Roman" w:cs="Times New Roman" w:hint="eastAsia"/>
          <w:b/>
          <w:sz w:val="28"/>
          <w:szCs w:val="28"/>
        </w:rPr>
        <w:t>接触</w:t>
      </w:r>
      <w:r w:rsidR="00D43FBF" w:rsidRPr="00C14C01">
        <w:rPr>
          <w:rFonts w:ascii="Times New Roman" w:eastAsia="宋体" w:hAnsi="Times New Roman" w:cs="Times New Roman"/>
          <w:b/>
          <w:sz w:val="28"/>
          <w:szCs w:val="28"/>
        </w:rPr>
        <w:t>电阻测量原理</w:t>
      </w:r>
    </w:p>
    <w:p w:rsidR="00D43FBF" w:rsidRPr="00C14C01" w:rsidRDefault="001875DC" w:rsidP="0086595B">
      <w:pPr>
        <w:spacing w:line="360" w:lineRule="auto"/>
        <w:ind w:firstLine="360"/>
        <w:rPr>
          <w:rFonts w:ascii="Times New Roman" w:hAnsi="Times New Roman" w:cs="Times New Roman"/>
        </w:rPr>
      </w:pPr>
      <w:r w:rsidRPr="00C14C01">
        <w:rPr>
          <w:rFonts w:ascii="Times New Roman" w:hAnsi="Times New Roman" w:cs="Times New Roman"/>
        </w:rPr>
        <w:tab/>
      </w:r>
      <w:r w:rsidR="008F29FA" w:rsidRPr="00C14C01">
        <w:rPr>
          <w:rFonts w:ascii="Times New Roman" w:hAnsi="Times New Roman" w:cs="Times New Roman"/>
        </w:rPr>
        <w:t>系统测量</w:t>
      </w:r>
      <w:r w:rsidRPr="00C14C01">
        <w:rPr>
          <w:rFonts w:ascii="Times New Roman" w:hAnsi="Times New Roman" w:cs="Times New Roman"/>
        </w:rPr>
        <w:t>接触电阻</w:t>
      </w:r>
      <w:r w:rsidR="008F29FA" w:rsidRPr="00C14C01">
        <w:rPr>
          <w:rFonts w:ascii="Times New Roman" w:hAnsi="Times New Roman" w:cs="Times New Roman"/>
        </w:rPr>
        <w:t>时</w:t>
      </w:r>
      <w:r w:rsidRPr="00C14C01">
        <w:rPr>
          <w:rFonts w:ascii="Times New Roman" w:hAnsi="Times New Roman" w:cs="Times New Roman"/>
        </w:rPr>
        <w:t>使用了</w:t>
      </w:r>
      <w:r w:rsidRPr="00C14C01">
        <w:rPr>
          <w:rFonts w:ascii="Times New Roman" w:hAnsi="Times New Roman" w:cs="Times New Roman" w:hint="eastAsia"/>
        </w:rPr>
        <w:t>“四端法”</w:t>
      </w:r>
      <w:r w:rsidR="008F29FA" w:rsidRPr="00C14C01">
        <w:rPr>
          <w:rFonts w:ascii="Times New Roman" w:hAnsi="Times New Roman" w:cs="Times New Roman" w:hint="eastAsia"/>
        </w:rPr>
        <w:t>的方式。主回路</w:t>
      </w:r>
      <w:r w:rsidR="000E4F8B" w:rsidRPr="00C14C01">
        <w:rPr>
          <w:rFonts w:ascii="Times New Roman" w:hAnsi="Times New Roman" w:cs="Times New Roman" w:hint="eastAsia"/>
        </w:rPr>
        <w:t>通过</w:t>
      </w:r>
      <w:r w:rsidR="008F29FA" w:rsidRPr="00C14C01">
        <w:rPr>
          <w:rFonts w:ascii="Times New Roman" w:hAnsi="Times New Roman" w:cs="Times New Roman" w:hint="eastAsia"/>
        </w:rPr>
        <w:t>控制晶体管</w:t>
      </w:r>
      <w:r w:rsidR="00572A31" w:rsidRPr="00C14C01">
        <w:rPr>
          <w:rFonts w:ascii="Times New Roman" w:hAnsi="Times New Roman" w:cs="Times New Roman" w:hint="eastAsia"/>
        </w:rPr>
        <w:t>的导通</w:t>
      </w:r>
      <w:r w:rsidR="000E4F8B" w:rsidRPr="00C14C01">
        <w:rPr>
          <w:rFonts w:ascii="Times New Roman" w:hAnsi="Times New Roman" w:cs="Times New Roman" w:hint="eastAsia"/>
        </w:rPr>
        <w:t>向触点通入</w:t>
      </w:r>
      <w:r w:rsidR="000E4F8B" w:rsidRPr="00C14C01">
        <w:rPr>
          <w:rFonts w:ascii="Times New Roman" w:hAnsi="Times New Roman" w:cs="Times New Roman" w:hint="eastAsia"/>
        </w:rPr>
        <w:t>100</w:t>
      </w:r>
      <w:r w:rsidR="00C14C01">
        <w:rPr>
          <w:rFonts w:ascii="Times New Roman" w:hAnsi="Times New Roman" w:cs="Times New Roman" w:hint="eastAsia"/>
        </w:rPr>
        <w:t xml:space="preserve"> </w:t>
      </w:r>
      <w:r w:rsidR="000E4F8B" w:rsidRPr="00C14C01">
        <w:rPr>
          <w:rFonts w:ascii="Times New Roman" w:hAnsi="Times New Roman" w:cs="Times New Roman" w:hint="eastAsia"/>
        </w:rPr>
        <w:t>mA</w:t>
      </w:r>
      <w:r w:rsidR="000E4F8B" w:rsidRPr="00C14C01">
        <w:rPr>
          <w:rFonts w:ascii="Times New Roman" w:hAnsi="Times New Roman" w:cs="Times New Roman" w:hint="eastAsia"/>
        </w:rPr>
        <w:t>的</w:t>
      </w:r>
      <w:r w:rsidR="00E44572" w:rsidRPr="00C14C01">
        <w:rPr>
          <w:rFonts w:ascii="Times New Roman" w:hAnsi="Times New Roman" w:cs="Times New Roman" w:hint="eastAsia"/>
        </w:rPr>
        <w:t>短时</w:t>
      </w:r>
      <w:r w:rsidR="008F29FA" w:rsidRPr="00C14C01">
        <w:rPr>
          <w:rFonts w:ascii="Times New Roman" w:hAnsi="Times New Roman" w:cs="Times New Roman" w:hint="eastAsia"/>
        </w:rPr>
        <w:t>直流</w:t>
      </w:r>
      <w:r w:rsidR="000E4F8B" w:rsidRPr="00C14C01">
        <w:rPr>
          <w:rFonts w:ascii="Times New Roman" w:hAnsi="Times New Roman" w:cs="Times New Roman" w:hint="eastAsia"/>
        </w:rPr>
        <w:t>电流，</w:t>
      </w:r>
      <w:r w:rsidR="00572A31" w:rsidRPr="00C14C01">
        <w:rPr>
          <w:rFonts w:ascii="Times New Roman" w:hAnsi="Times New Roman" w:cs="Times New Roman" w:hint="eastAsia"/>
        </w:rPr>
        <w:t>测量回路取出触点两端的电压经过滤波和放大后接入</w:t>
      </w:r>
      <w:r w:rsidR="00572A31" w:rsidRPr="00C14C01">
        <w:rPr>
          <w:rFonts w:ascii="Times New Roman" w:hAnsi="Times New Roman" w:cs="Times New Roman" w:hint="eastAsia"/>
        </w:rPr>
        <w:t>ADC</w:t>
      </w:r>
      <w:r w:rsidR="00572A31" w:rsidRPr="00C14C01">
        <w:rPr>
          <w:rFonts w:ascii="Times New Roman" w:hAnsi="Times New Roman" w:cs="Times New Roman" w:hint="eastAsia"/>
        </w:rPr>
        <w:t>处理</w:t>
      </w:r>
      <w:r w:rsidR="000E4F8B" w:rsidRPr="00C14C01">
        <w:rPr>
          <w:rFonts w:ascii="Times New Roman" w:hAnsi="Times New Roman" w:cs="Times New Roman" w:hint="eastAsia"/>
        </w:rPr>
        <w:t>，</w:t>
      </w:r>
      <w:r w:rsidR="00572A31" w:rsidRPr="00C14C01">
        <w:rPr>
          <w:rFonts w:ascii="Times New Roman" w:hAnsi="Times New Roman" w:cs="Times New Roman" w:hint="eastAsia"/>
        </w:rPr>
        <w:t>然后</w:t>
      </w:r>
      <w:r w:rsidR="000E4F8B" w:rsidRPr="00C14C01">
        <w:rPr>
          <w:rFonts w:ascii="Times New Roman" w:hAnsi="Times New Roman" w:cs="Times New Roman" w:hint="eastAsia"/>
        </w:rPr>
        <w:t>利用欧姆定律计算出触点电阻。</w:t>
      </w:r>
      <w:r w:rsidRPr="00C14C01">
        <w:rPr>
          <w:rFonts w:ascii="Times New Roman" w:hAnsi="Times New Roman" w:cs="Times New Roman" w:hint="eastAsia"/>
        </w:rPr>
        <w:t>为了使结果更加准确，需要将测量</w:t>
      </w:r>
      <w:r w:rsidR="00572A31" w:rsidRPr="00C14C01">
        <w:rPr>
          <w:rFonts w:ascii="Times New Roman" w:hAnsi="Times New Roman" w:cs="Times New Roman" w:hint="eastAsia"/>
        </w:rPr>
        <w:t>触点</w:t>
      </w:r>
      <w:r w:rsidRPr="00C14C01">
        <w:rPr>
          <w:rFonts w:ascii="Times New Roman" w:hAnsi="Times New Roman" w:cs="Times New Roman" w:hint="eastAsia"/>
        </w:rPr>
        <w:t>电压所用的导线</w:t>
      </w:r>
      <w:r w:rsidR="008F29FA" w:rsidRPr="00C14C01">
        <w:rPr>
          <w:rFonts w:ascii="Times New Roman" w:hAnsi="Times New Roman" w:cs="Times New Roman" w:hint="eastAsia"/>
        </w:rPr>
        <w:t>提前</w:t>
      </w:r>
      <w:r w:rsidRPr="00C14C01">
        <w:rPr>
          <w:rFonts w:ascii="Times New Roman" w:hAnsi="Times New Roman" w:cs="Times New Roman" w:hint="eastAsia"/>
        </w:rPr>
        <w:t>用电桥测出</w:t>
      </w:r>
      <w:r w:rsidR="008F29FA" w:rsidRPr="00C14C01">
        <w:rPr>
          <w:rFonts w:ascii="Times New Roman" w:hAnsi="Times New Roman" w:cs="Times New Roman" w:hint="eastAsia"/>
        </w:rPr>
        <w:t>，</w:t>
      </w:r>
      <w:r w:rsidRPr="00C14C01">
        <w:rPr>
          <w:rFonts w:ascii="Times New Roman" w:hAnsi="Times New Roman" w:cs="Times New Roman" w:hint="eastAsia"/>
        </w:rPr>
        <w:t>用于标定</w:t>
      </w:r>
      <w:r w:rsidR="008F29FA" w:rsidRPr="00C14C01">
        <w:rPr>
          <w:rFonts w:ascii="Times New Roman" w:hAnsi="Times New Roman" w:cs="Times New Roman" w:hint="eastAsia"/>
        </w:rPr>
        <w:t>触点电阻的阻值</w:t>
      </w:r>
      <w:r w:rsidRPr="00C14C01">
        <w:rPr>
          <w:rFonts w:ascii="Times New Roman" w:hAnsi="Times New Roman" w:cs="Times New Roman" w:hint="eastAsia"/>
        </w:rPr>
        <w:t>。</w:t>
      </w:r>
    </w:p>
    <w:p w:rsidR="00D43FBF" w:rsidRPr="00C14C01" w:rsidRDefault="00D43FBF" w:rsidP="0086595B">
      <w:pPr>
        <w:spacing w:line="360" w:lineRule="auto"/>
        <w:ind w:left="360" w:hanging="360"/>
        <w:rPr>
          <w:rFonts w:ascii="Times New Roman" w:eastAsia="宋体" w:hAnsi="Times New Roman" w:cs="Times New Roman"/>
          <w:b/>
          <w:sz w:val="28"/>
          <w:szCs w:val="28"/>
        </w:rPr>
      </w:pPr>
      <w:r w:rsidRPr="00C14C01">
        <w:rPr>
          <w:rFonts w:ascii="Times New Roman" w:eastAsia="宋体" w:hAnsi="Times New Roman" w:cs="Times New Roman"/>
          <w:b/>
          <w:sz w:val="28"/>
          <w:szCs w:val="28"/>
        </w:rPr>
        <w:t>2.2</w:t>
      </w:r>
      <w:r w:rsidRPr="00C14C01">
        <w:rPr>
          <w:rFonts w:ascii="Times New Roman" w:eastAsia="宋体" w:hAnsi="Times New Roman" w:cs="Times New Roman"/>
          <w:b/>
          <w:sz w:val="28"/>
          <w:szCs w:val="28"/>
        </w:rPr>
        <w:t>线圈电阻测量电路</w:t>
      </w:r>
    </w:p>
    <w:p w:rsidR="00CE4EE0" w:rsidRPr="00C14C01" w:rsidRDefault="00CE4EE0" w:rsidP="0086595B">
      <w:pPr>
        <w:spacing w:line="360" w:lineRule="auto"/>
        <w:ind w:firstLine="360"/>
        <w:rPr>
          <w:rFonts w:ascii="Times New Roman" w:hAnsi="Times New Roman" w:cs="Times New Roman"/>
        </w:rPr>
      </w:pPr>
      <w:r w:rsidRPr="00C14C01">
        <w:rPr>
          <w:rFonts w:ascii="Times New Roman" w:hAnsi="Times New Roman" w:cs="Times New Roman" w:hint="eastAsia"/>
        </w:rPr>
        <w:t>目前，</w:t>
      </w:r>
      <w:r w:rsidR="00E961CD" w:rsidRPr="00C14C01">
        <w:rPr>
          <w:rFonts w:ascii="Times New Roman" w:hAnsi="Times New Roman" w:cs="Times New Roman" w:hint="eastAsia"/>
        </w:rPr>
        <w:t>线圈电阻检测方式需要根据具体待测继电器的型号</w:t>
      </w:r>
      <w:r w:rsidR="00135129" w:rsidRPr="00C14C01">
        <w:rPr>
          <w:rFonts w:ascii="Times New Roman" w:hAnsi="Times New Roman" w:cs="Times New Roman" w:hint="eastAsia"/>
        </w:rPr>
        <w:t>的不同线圈电阻范围</w:t>
      </w:r>
      <w:r w:rsidR="00E961CD" w:rsidRPr="00C14C01">
        <w:rPr>
          <w:rFonts w:ascii="Times New Roman" w:hAnsi="Times New Roman" w:cs="Times New Roman" w:hint="eastAsia"/>
        </w:rPr>
        <w:t>，人工</w:t>
      </w:r>
      <w:r w:rsidRPr="00C14C01">
        <w:rPr>
          <w:rFonts w:ascii="Times New Roman" w:hAnsi="Times New Roman" w:cs="Times New Roman" w:hint="eastAsia"/>
        </w:rPr>
        <w:t>地</w:t>
      </w:r>
      <w:r w:rsidR="00E961CD" w:rsidRPr="00C14C01">
        <w:rPr>
          <w:rFonts w:ascii="Times New Roman" w:hAnsi="Times New Roman" w:cs="Times New Roman" w:hint="eastAsia"/>
        </w:rPr>
        <w:t>预先设定好励磁电流的大小，导致参数的自动测量难以实现，效率低下。</w:t>
      </w:r>
      <w:r w:rsidR="00E72417" w:rsidRPr="00C14C01">
        <w:rPr>
          <w:rFonts w:ascii="Times New Roman" w:hAnsi="Times New Roman" w:cs="Times New Roman"/>
        </w:rPr>
        <w:t>本系统中继电器线圈电阻</w:t>
      </w:r>
      <w:r w:rsidR="00135129" w:rsidRPr="00C14C01">
        <w:rPr>
          <w:rFonts w:ascii="Times New Roman" w:hAnsi="Times New Roman" w:cs="Times New Roman"/>
        </w:rPr>
        <w:t>测量</w:t>
      </w:r>
      <w:r w:rsidR="00205674" w:rsidRPr="00C14C01">
        <w:rPr>
          <w:rFonts w:ascii="Times New Roman" w:hAnsi="Times New Roman" w:cs="Times New Roman"/>
        </w:rPr>
        <w:t>可以实现不同型号继电器</w:t>
      </w:r>
      <w:r w:rsidR="00135129" w:rsidRPr="00C14C01">
        <w:rPr>
          <w:rFonts w:ascii="Times New Roman" w:hAnsi="Times New Roman" w:cs="Times New Roman"/>
        </w:rPr>
        <w:t>线圈</w:t>
      </w:r>
      <w:r w:rsidR="00205674" w:rsidRPr="00C14C01">
        <w:rPr>
          <w:rFonts w:ascii="Times New Roman" w:hAnsi="Times New Roman" w:cs="Times New Roman"/>
        </w:rPr>
        <w:t>电阻的自动化测量</w:t>
      </w:r>
      <w:r w:rsidR="00205674" w:rsidRPr="00C14C01">
        <w:rPr>
          <w:rFonts w:ascii="Times New Roman" w:hAnsi="Times New Roman" w:cs="Times New Roman" w:hint="eastAsia"/>
        </w:rPr>
        <w:t>，</w:t>
      </w:r>
      <w:r w:rsidR="00205674" w:rsidRPr="00C14C01">
        <w:rPr>
          <w:rFonts w:ascii="Times New Roman" w:hAnsi="Times New Roman" w:cs="Times New Roman"/>
        </w:rPr>
        <w:t>测量系统可满足</w:t>
      </w:r>
      <w:r w:rsidR="00205674" w:rsidRPr="00C14C01">
        <w:rPr>
          <w:rFonts w:ascii="Times New Roman" w:hAnsi="Times New Roman" w:cs="Times New Roman" w:hint="eastAsia"/>
        </w:rPr>
        <w:t>0~</w:t>
      </w:r>
      <w:r w:rsidR="00205674" w:rsidRPr="00C14C01">
        <w:rPr>
          <w:rFonts w:ascii="Times New Roman" w:hAnsi="Times New Roman" w:cs="Times New Roman"/>
        </w:rPr>
        <w:t>5000Ω</w:t>
      </w:r>
      <w:r w:rsidR="00205674" w:rsidRPr="00C14C01">
        <w:rPr>
          <w:rFonts w:ascii="Times New Roman" w:hAnsi="Times New Roman" w:cs="Times New Roman"/>
        </w:rPr>
        <w:t>范围内的继电器电阻测量</w:t>
      </w:r>
      <w:r w:rsidR="00205674" w:rsidRPr="00C14C01">
        <w:rPr>
          <w:rFonts w:ascii="Times New Roman" w:hAnsi="Times New Roman" w:cs="Times New Roman" w:hint="eastAsia"/>
        </w:rPr>
        <w:t>。优势在于</w:t>
      </w:r>
      <w:r w:rsidR="00135129" w:rsidRPr="00C14C01">
        <w:rPr>
          <w:rFonts w:ascii="Times New Roman" w:hAnsi="Times New Roman" w:cs="Times New Roman" w:hint="eastAsia"/>
        </w:rPr>
        <w:t>系统对于不同型号的继电器自动</w:t>
      </w:r>
      <w:r w:rsidR="00E961CD" w:rsidRPr="00C14C01">
        <w:rPr>
          <w:rFonts w:ascii="Times New Roman" w:hAnsi="Times New Roman" w:cs="Times New Roman" w:hint="eastAsia"/>
        </w:rPr>
        <w:t>设定励磁电流</w:t>
      </w:r>
      <w:r w:rsidR="00205674" w:rsidRPr="00C14C01">
        <w:rPr>
          <w:rFonts w:ascii="Times New Roman" w:hAnsi="Times New Roman" w:cs="Times New Roman" w:hint="eastAsia"/>
        </w:rPr>
        <w:t>，不需要人工调节</w:t>
      </w:r>
      <w:r w:rsidR="00E961CD" w:rsidRPr="00C14C01">
        <w:rPr>
          <w:rFonts w:ascii="Times New Roman" w:hAnsi="Times New Roman" w:cs="Times New Roman" w:hint="eastAsia"/>
        </w:rPr>
        <w:t>，以达到量程自适应功能</w:t>
      </w:r>
      <w:r w:rsidR="00205674" w:rsidRPr="00C14C01">
        <w:rPr>
          <w:rFonts w:ascii="Times New Roman" w:hAnsi="Times New Roman" w:cs="Times New Roman" w:hint="eastAsia"/>
        </w:rPr>
        <w:t>。</w:t>
      </w:r>
      <w:r w:rsidR="00FF07D2" w:rsidRPr="00C14C01">
        <w:rPr>
          <w:rFonts w:ascii="Times New Roman" w:hAnsi="Times New Roman" w:cs="Times New Roman" w:hint="eastAsia"/>
        </w:rPr>
        <w:t>测量方法将在本小节后面论述中给出</w:t>
      </w:r>
      <w:r w:rsidR="00005DD8" w:rsidRPr="00C14C01">
        <w:rPr>
          <w:rFonts w:ascii="Times New Roman" w:hAnsi="Times New Roman" w:cs="Times New Roman" w:hint="eastAsia"/>
        </w:rPr>
        <w:t>，具体检测流程在后文中的图</w:t>
      </w:r>
      <w:r w:rsidR="00005DD8" w:rsidRPr="00C14C01">
        <w:rPr>
          <w:rFonts w:ascii="Times New Roman" w:hAnsi="Times New Roman" w:cs="Times New Roman" w:hint="eastAsia"/>
        </w:rPr>
        <w:t>6</w:t>
      </w:r>
      <w:r w:rsidR="00005DD8" w:rsidRPr="00C14C01">
        <w:rPr>
          <w:rFonts w:ascii="Times New Roman" w:hAnsi="Times New Roman" w:cs="Times New Roman" w:hint="eastAsia"/>
        </w:rPr>
        <w:t>给出</w:t>
      </w:r>
      <w:r w:rsidR="00FF07D2" w:rsidRPr="00C14C01">
        <w:rPr>
          <w:rFonts w:ascii="Times New Roman" w:hAnsi="Times New Roman" w:cs="Times New Roman" w:hint="eastAsia"/>
        </w:rPr>
        <w:t>。</w:t>
      </w:r>
    </w:p>
    <w:p w:rsidR="00825226" w:rsidRPr="00C14C01" w:rsidRDefault="00205674" w:rsidP="0086595B">
      <w:pPr>
        <w:spacing w:line="360" w:lineRule="auto"/>
        <w:ind w:firstLine="360"/>
        <w:rPr>
          <w:rFonts w:ascii="Times New Roman" w:hAnsi="Times New Roman" w:cs="Times New Roman"/>
        </w:rPr>
      </w:pPr>
      <w:r w:rsidRPr="00C14C01">
        <w:rPr>
          <w:rFonts w:ascii="Times New Roman" w:hAnsi="Times New Roman" w:cs="Times New Roman" w:hint="eastAsia"/>
        </w:rPr>
        <w:t>基本原理</w:t>
      </w:r>
      <w:r w:rsidRPr="00C14C01">
        <w:rPr>
          <w:rFonts w:ascii="Times New Roman" w:hAnsi="Times New Roman" w:cs="Times New Roman"/>
        </w:rPr>
        <w:t>是基于欧姆定律</w:t>
      </w:r>
      <w:r w:rsidRPr="00C14C01">
        <w:rPr>
          <w:rFonts w:ascii="Times New Roman" w:hAnsi="Times New Roman" w:cs="Times New Roman" w:hint="eastAsia"/>
        </w:rPr>
        <w:t>：</w:t>
      </w:r>
      <w:r w:rsidR="0069425D" w:rsidRPr="00C14C01">
        <w:rPr>
          <w:rFonts w:ascii="Times New Roman" w:hAnsi="Times New Roman" w:cs="Times New Roman" w:hint="eastAsia"/>
        </w:rPr>
        <w:t>首先</w:t>
      </w:r>
      <w:r w:rsidR="00E961CD" w:rsidRPr="00C14C01">
        <w:rPr>
          <w:rFonts w:ascii="Times New Roman" w:hAnsi="Times New Roman" w:cs="Times New Roman"/>
        </w:rPr>
        <w:t>给待测继电器线圈通入恒定的励磁电流</w:t>
      </w:r>
      <w:r w:rsidR="00E72417" w:rsidRPr="00C14C01">
        <w:rPr>
          <w:rFonts w:ascii="Times New Roman" w:hAnsi="Times New Roman" w:cs="Times New Roman"/>
        </w:rPr>
        <w:t>，利用</w:t>
      </w:r>
      <w:r w:rsidR="00E72417" w:rsidRPr="00C14C01">
        <w:rPr>
          <w:rFonts w:ascii="Times New Roman" w:eastAsia="宋体" w:hAnsi="Times New Roman" w:cs="Times New Roman"/>
          <w:szCs w:val="21"/>
        </w:rPr>
        <w:t>STM32</w:t>
      </w:r>
      <w:r w:rsidR="00E72417" w:rsidRPr="00C14C01">
        <w:rPr>
          <w:rFonts w:ascii="Times New Roman" w:hAnsi="Times New Roman" w:cs="Times New Roman"/>
        </w:rPr>
        <w:t>的</w:t>
      </w:r>
      <w:r w:rsidR="00E72417" w:rsidRPr="00C14C01">
        <w:rPr>
          <w:rFonts w:ascii="Times New Roman" w:eastAsia="宋体" w:hAnsi="Times New Roman" w:cs="Times New Roman"/>
          <w:szCs w:val="21"/>
        </w:rPr>
        <w:t>ADC</w:t>
      </w:r>
      <w:r w:rsidR="00E72417" w:rsidRPr="00C14C01">
        <w:rPr>
          <w:rFonts w:ascii="Times New Roman" w:hAnsi="Times New Roman" w:cs="Times New Roman"/>
        </w:rPr>
        <w:t>读取线圈两端的电压，根据公式</w:t>
      </w:r>
      <w:r w:rsidR="00E72417" w:rsidRPr="00C14C01">
        <w:rPr>
          <w:rFonts w:ascii="Times New Roman" w:eastAsia="宋体" w:hAnsi="Times New Roman" w:cs="Times New Roman"/>
          <w:i/>
          <w:szCs w:val="21"/>
        </w:rPr>
        <w:t>R</w:t>
      </w:r>
      <w:r w:rsidR="00E72417" w:rsidRPr="00C14C01">
        <w:rPr>
          <w:rFonts w:ascii="Times New Roman" w:eastAsia="宋体" w:hAnsi="Times New Roman" w:cs="Times New Roman"/>
          <w:szCs w:val="21"/>
        </w:rPr>
        <w:t>=</w:t>
      </w:r>
      <w:r w:rsidR="00E72417" w:rsidRPr="00C14C01">
        <w:rPr>
          <w:rFonts w:ascii="Times New Roman" w:eastAsia="宋体" w:hAnsi="Times New Roman" w:cs="Times New Roman"/>
          <w:i/>
          <w:szCs w:val="21"/>
        </w:rPr>
        <w:t>U</w:t>
      </w:r>
      <w:r w:rsidR="00E72417" w:rsidRPr="00C14C01">
        <w:rPr>
          <w:rFonts w:ascii="Times New Roman" w:eastAsia="宋体" w:hAnsi="Times New Roman" w:cs="Times New Roman"/>
          <w:szCs w:val="21"/>
        </w:rPr>
        <w:t>/</w:t>
      </w:r>
      <w:r w:rsidR="00E72417" w:rsidRPr="00C14C01">
        <w:rPr>
          <w:rFonts w:ascii="Times New Roman" w:eastAsia="宋体" w:hAnsi="Times New Roman" w:cs="Times New Roman"/>
          <w:i/>
          <w:szCs w:val="21"/>
        </w:rPr>
        <w:t>I</w:t>
      </w:r>
      <w:r w:rsidR="00E72417" w:rsidRPr="00C14C01">
        <w:rPr>
          <w:rFonts w:ascii="Times New Roman" w:hAnsi="Times New Roman" w:cs="Times New Roman"/>
        </w:rPr>
        <w:t>计算出阻值。不同电压等级的继电器，其线圈阻值是不同的，表</w:t>
      </w:r>
      <w:r w:rsidR="00E72417" w:rsidRPr="00C14C01">
        <w:rPr>
          <w:rFonts w:ascii="Times New Roman" w:eastAsia="宋体" w:hAnsi="Times New Roman" w:cs="Times New Roman"/>
          <w:szCs w:val="21"/>
        </w:rPr>
        <w:t>1</w:t>
      </w:r>
      <w:r w:rsidR="00E72417" w:rsidRPr="00C14C01">
        <w:rPr>
          <w:rFonts w:ascii="Times New Roman" w:hAnsi="Times New Roman" w:cs="Times New Roman"/>
        </w:rPr>
        <w:t>展示了欧姆龙</w:t>
      </w:r>
      <w:r w:rsidR="00E72417" w:rsidRPr="00C14C01">
        <w:rPr>
          <w:rFonts w:ascii="Times New Roman" w:eastAsia="宋体" w:hAnsi="Times New Roman" w:cs="Times New Roman"/>
          <w:szCs w:val="21"/>
        </w:rPr>
        <w:t>G5V-1</w:t>
      </w:r>
      <w:r w:rsidR="00E72417" w:rsidRPr="00C14C01">
        <w:rPr>
          <w:rFonts w:ascii="Times New Roman" w:hAnsi="Times New Roman" w:cs="Times New Roman"/>
        </w:rPr>
        <w:t>系列继电器的线圈电阻参数。不仅如此，同一电压等级，不同厂家生产的继电器线圈电阻也有较大的差异。考虑到电阻的阻值容易受到温度的影响，应该控制通入线圈的</w:t>
      </w:r>
      <w:r w:rsidR="00CE4EE0" w:rsidRPr="00C14C01">
        <w:rPr>
          <w:rFonts w:ascii="Times New Roman" w:hAnsi="Times New Roman" w:cs="Times New Roman"/>
        </w:rPr>
        <w:t>励磁</w:t>
      </w:r>
      <w:r w:rsidR="00E72417" w:rsidRPr="00C14C01">
        <w:rPr>
          <w:rFonts w:ascii="Times New Roman" w:hAnsi="Times New Roman" w:cs="Times New Roman"/>
        </w:rPr>
        <w:t>电流为额定电流的</w:t>
      </w:r>
      <w:r w:rsidR="00E72417" w:rsidRPr="00C14C01">
        <w:rPr>
          <w:rFonts w:ascii="Times New Roman" w:eastAsia="宋体" w:hAnsi="Times New Roman" w:cs="Times New Roman"/>
          <w:szCs w:val="21"/>
        </w:rPr>
        <w:t>10%</w:t>
      </w:r>
      <w:r w:rsidR="00532E8D" w:rsidRPr="00C14C01">
        <w:rPr>
          <w:rFonts w:ascii="Times New Roman" w:eastAsia="宋体" w:hAnsi="Times New Roman" w:cs="Times New Roman"/>
          <w:szCs w:val="21"/>
        </w:rPr>
        <w:t>以减小线圈的发热</w:t>
      </w:r>
      <w:r w:rsidR="00E72417" w:rsidRPr="00C14C01">
        <w:rPr>
          <w:rFonts w:ascii="Times New Roman" w:hAnsi="Times New Roman" w:cs="Times New Roman"/>
        </w:rPr>
        <w:t>。</w:t>
      </w:r>
    </w:p>
    <w:p w:rsidR="00825226" w:rsidRPr="00C14C01" w:rsidRDefault="00E72417" w:rsidP="00C14C01">
      <w:pPr>
        <w:pStyle w:val="a7"/>
        <w:spacing w:line="276" w:lineRule="auto"/>
        <w:ind w:firstLineChars="0" w:firstLine="0"/>
        <w:jc w:val="center"/>
        <w:rPr>
          <w:rFonts w:ascii="Times New Roman" w:eastAsia="宋体" w:hAnsi="Times New Roman" w:cs="Times New Roman"/>
          <w:sz w:val="18"/>
          <w:szCs w:val="18"/>
        </w:rPr>
      </w:pPr>
      <w:r w:rsidRPr="00C14C01">
        <w:rPr>
          <w:rFonts w:ascii="Times New Roman" w:eastAsia="宋体" w:hAnsi="Calibri" w:cs="Times New Roman"/>
          <w:sz w:val="18"/>
          <w:szCs w:val="18"/>
        </w:rPr>
        <w:t>表</w:t>
      </w:r>
      <w:r w:rsidRPr="00C14C01">
        <w:rPr>
          <w:rFonts w:ascii="Times New Roman" w:eastAsia="宋体" w:hAnsi="Times New Roman" w:cs="Times New Roman"/>
          <w:sz w:val="18"/>
          <w:szCs w:val="18"/>
        </w:rPr>
        <w:t>1</w:t>
      </w:r>
      <w:r w:rsidR="00494F6A" w:rsidRPr="00C14C01">
        <w:rPr>
          <w:rFonts w:ascii="Times New Roman" w:eastAsia="宋体" w:hAnsi="Times New Roman" w:cs="Times New Roman"/>
          <w:sz w:val="18"/>
          <w:szCs w:val="18"/>
        </w:rPr>
        <w:t xml:space="preserve"> </w:t>
      </w:r>
      <w:r w:rsidRPr="00C14C01">
        <w:rPr>
          <w:rFonts w:ascii="Times New Roman" w:eastAsia="宋体" w:hAnsi="Times New Roman" w:cs="Times New Roman"/>
          <w:sz w:val="18"/>
          <w:szCs w:val="18"/>
        </w:rPr>
        <w:t xml:space="preserve"> </w:t>
      </w:r>
      <w:r w:rsidRPr="00C14C01">
        <w:rPr>
          <w:rFonts w:ascii="Times New Roman" w:eastAsia="宋体" w:hAnsi="Calibri" w:cs="Times New Roman"/>
          <w:sz w:val="18"/>
          <w:szCs w:val="18"/>
        </w:rPr>
        <w:t>欧姆龙</w:t>
      </w:r>
      <w:r w:rsidRPr="00C14C01">
        <w:rPr>
          <w:rFonts w:ascii="Times New Roman" w:eastAsia="宋体" w:hAnsi="Times New Roman" w:cs="Times New Roman"/>
          <w:sz w:val="18"/>
          <w:szCs w:val="18"/>
        </w:rPr>
        <w:t>G5V-1</w:t>
      </w:r>
      <w:r w:rsidRPr="00C14C01">
        <w:rPr>
          <w:rFonts w:ascii="Times New Roman" w:eastAsia="宋体" w:hAnsi="Calibri" w:cs="Times New Roman"/>
          <w:sz w:val="18"/>
          <w:szCs w:val="18"/>
        </w:rPr>
        <w:t>系列继电器的线圈电阻参数</w:t>
      </w:r>
    </w:p>
    <w:p w:rsidR="00945B45" w:rsidRPr="00C14C01" w:rsidRDefault="00945B45" w:rsidP="00C14C01">
      <w:pPr>
        <w:pStyle w:val="a7"/>
        <w:spacing w:line="276" w:lineRule="auto"/>
        <w:ind w:firstLineChars="0" w:firstLine="0"/>
        <w:jc w:val="center"/>
        <w:rPr>
          <w:rFonts w:ascii="Times New Roman" w:eastAsia="宋体" w:hAnsi="Times New Roman" w:cs="Times New Roman"/>
          <w:sz w:val="18"/>
          <w:szCs w:val="18"/>
        </w:rPr>
      </w:pPr>
      <w:r w:rsidRPr="00C14C01">
        <w:rPr>
          <w:rFonts w:ascii="Times New Roman" w:eastAsia="宋体" w:hAnsi="Times New Roman" w:cs="Times New Roman"/>
          <w:sz w:val="18"/>
          <w:szCs w:val="18"/>
        </w:rPr>
        <w:t xml:space="preserve">Tab. </w:t>
      </w:r>
      <w:r w:rsidR="00381A23" w:rsidRPr="00C14C01">
        <w:rPr>
          <w:rFonts w:ascii="Times New Roman" w:eastAsia="宋体" w:hAnsi="Times New Roman" w:cs="Times New Roman"/>
          <w:sz w:val="18"/>
          <w:szCs w:val="18"/>
        </w:rPr>
        <w:fldChar w:fldCharType="begin"/>
      </w:r>
      <w:r w:rsidRPr="00C14C01">
        <w:rPr>
          <w:rFonts w:ascii="Times New Roman" w:eastAsia="宋体" w:hAnsi="Times New Roman" w:cs="Times New Roman"/>
          <w:sz w:val="18"/>
          <w:szCs w:val="18"/>
        </w:rPr>
        <w:instrText xml:space="preserve"> SEQ Tab. \* ARABIC </w:instrText>
      </w:r>
      <w:r w:rsidR="00381A23" w:rsidRPr="00C14C01">
        <w:rPr>
          <w:rFonts w:ascii="Times New Roman" w:eastAsia="宋体" w:hAnsi="Times New Roman" w:cs="Times New Roman"/>
          <w:sz w:val="18"/>
          <w:szCs w:val="18"/>
        </w:rPr>
        <w:fldChar w:fldCharType="separate"/>
      </w:r>
      <w:r w:rsidRPr="00C14C01">
        <w:rPr>
          <w:rFonts w:ascii="Times New Roman" w:eastAsia="宋体" w:hAnsi="Times New Roman" w:cs="Times New Roman"/>
          <w:sz w:val="18"/>
          <w:szCs w:val="18"/>
        </w:rPr>
        <w:t>1</w:t>
      </w:r>
      <w:r w:rsidR="00381A23" w:rsidRPr="00C14C01">
        <w:rPr>
          <w:rFonts w:ascii="Times New Roman" w:eastAsia="宋体" w:hAnsi="Times New Roman" w:cs="Times New Roman"/>
          <w:sz w:val="18"/>
          <w:szCs w:val="18"/>
        </w:rPr>
        <w:fldChar w:fldCharType="end"/>
      </w:r>
      <w:r w:rsidR="00494F6A" w:rsidRPr="00C14C01">
        <w:rPr>
          <w:rFonts w:ascii="Times New Roman" w:eastAsia="宋体" w:hAnsi="Times New Roman" w:cs="Times New Roman"/>
          <w:sz w:val="18"/>
          <w:szCs w:val="18"/>
        </w:rPr>
        <w:t xml:space="preserve"> </w:t>
      </w:r>
      <w:r w:rsidR="00672680" w:rsidRPr="00C14C01">
        <w:rPr>
          <w:rFonts w:ascii="Times New Roman" w:eastAsia="宋体" w:hAnsi="Times New Roman" w:cs="Times New Roman"/>
          <w:sz w:val="18"/>
          <w:szCs w:val="18"/>
        </w:rPr>
        <w:t>OMRON G5V-1 Series Relay Coil Resistance P</w:t>
      </w:r>
      <w:r w:rsidRPr="00C14C01">
        <w:rPr>
          <w:rFonts w:ascii="Times New Roman" w:eastAsia="宋体" w:hAnsi="Times New Roman" w:cs="Times New Roman"/>
          <w:sz w:val="18"/>
          <w:szCs w:val="18"/>
        </w:rPr>
        <w:t>arameters</w:t>
      </w:r>
    </w:p>
    <w:tbl>
      <w:tblPr>
        <w:tblW w:w="0" w:type="auto"/>
        <w:jc w:val="center"/>
        <w:tblBorders>
          <w:top w:val="single" w:sz="12" w:space="0" w:color="000000"/>
          <w:bottom w:val="single" w:sz="12" w:space="0" w:color="000000"/>
        </w:tblBorders>
        <w:tblCellMar>
          <w:left w:w="10" w:type="dxa"/>
          <w:right w:w="10" w:type="dxa"/>
        </w:tblCellMar>
        <w:tblLook w:val="0000"/>
      </w:tblPr>
      <w:tblGrid>
        <w:gridCol w:w="1436"/>
        <w:gridCol w:w="1326"/>
        <w:gridCol w:w="1190"/>
      </w:tblGrid>
      <w:tr w:rsidR="00EC1C04" w:rsidRPr="00C14C01" w:rsidTr="00637DE7">
        <w:trPr>
          <w:trHeight w:val="1"/>
          <w:jc w:val="center"/>
        </w:trPr>
        <w:tc>
          <w:tcPr>
            <w:tcW w:w="0" w:type="auto"/>
            <w:tcBorders>
              <w:top w:val="single" w:sz="12" w:space="0" w:color="000000"/>
              <w:bottom w:val="single" w:sz="8" w:space="0" w:color="000000"/>
            </w:tcBorders>
            <w:shd w:val="clear" w:color="000000" w:fill="FFFFFF"/>
            <w:tcMar>
              <w:left w:w="108" w:type="dxa"/>
              <w:right w:w="108" w:type="dxa"/>
            </w:tcMar>
            <w:vAlign w:val="center"/>
          </w:tcPr>
          <w:p w:rsidR="00825226" w:rsidRPr="00C14C01" w:rsidRDefault="00945B45" w:rsidP="0086595B">
            <w:pPr>
              <w:pStyle w:val="ab"/>
              <w:spacing w:line="360" w:lineRule="auto"/>
              <w:jc w:val="center"/>
              <w:rPr>
                <w:sz w:val="18"/>
                <w:szCs w:val="18"/>
              </w:rPr>
            </w:pPr>
            <w:r w:rsidRPr="00C14C01">
              <w:rPr>
                <w:sz w:val="18"/>
                <w:szCs w:val="18"/>
              </w:rPr>
              <w:t>标称电压</w:t>
            </w:r>
            <w:r w:rsidR="00E72417" w:rsidRPr="00C14C01">
              <w:rPr>
                <w:sz w:val="18"/>
                <w:szCs w:val="18"/>
              </w:rPr>
              <w:t>(VDC)</w:t>
            </w:r>
          </w:p>
        </w:tc>
        <w:tc>
          <w:tcPr>
            <w:tcW w:w="0" w:type="auto"/>
            <w:tcBorders>
              <w:top w:val="single" w:sz="12" w:space="0" w:color="000000"/>
              <w:bottom w:val="single" w:sz="8" w:space="0" w:color="000000"/>
            </w:tcBorders>
            <w:shd w:val="clear" w:color="000000" w:fill="FFFFFF"/>
            <w:tcMar>
              <w:left w:w="108" w:type="dxa"/>
              <w:right w:w="108" w:type="dxa"/>
            </w:tcMar>
            <w:vAlign w:val="center"/>
          </w:tcPr>
          <w:p w:rsidR="00825226" w:rsidRPr="00C14C01" w:rsidRDefault="00945B45" w:rsidP="0086595B">
            <w:pPr>
              <w:pStyle w:val="ab"/>
              <w:spacing w:line="360" w:lineRule="auto"/>
              <w:jc w:val="center"/>
              <w:rPr>
                <w:sz w:val="18"/>
                <w:szCs w:val="18"/>
              </w:rPr>
            </w:pPr>
            <w:r w:rsidRPr="00C14C01">
              <w:rPr>
                <w:sz w:val="18"/>
                <w:szCs w:val="18"/>
              </w:rPr>
              <w:t>标称电流</w:t>
            </w:r>
            <w:r w:rsidR="00E72417" w:rsidRPr="00C14C01">
              <w:rPr>
                <w:sz w:val="18"/>
                <w:szCs w:val="18"/>
              </w:rPr>
              <w:t>(mA)</w:t>
            </w:r>
          </w:p>
        </w:tc>
        <w:tc>
          <w:tcPr>
            <w:tcW w:w="0" w:type="auto"/>
            <w:tcBorders>
              <w:top w:val="single" w:sz="12" w:space="0" w:color="000000"/>
              <w:bottom w:val="single" w:sz="8" w:space="0" w:color="000000"/>
            </w:tcBorders>
            <w:shd w:val="clear" w:color="000000" w:fill="FFFFFF"/>
            <w:tcMar>
              <w:left w:w="108" w:type="dxa"/>
              <w:right w:w="108" w:type="dxa"/>
            </w:tcMar>
            <w:vAlign w:val="center"/>
          </w:tcPr>
          <w:p w:rsidR="00825226" w:rsidRPr="00C14C01" w:rsidRDefault="00945B45" w:rsidP="0086595B">
            <w:pPr>
              <w:pStyle w:val="ab"/>
              <w:spacing w:line="360" w:lineRule="auto"/>
              <w:jc w:val="center"/>
              <w:rPr>
                <w:sz w:val="18"/>
                <w:szCs w:val="18"/>
              </w:rPr>
            </w:pPr>
            <w:r w:rsidRPr="00C14C01">
              <w:rPr>
                <w:sz w:val="18"/>
                <w:szCs w:val="18"/>
              </w:rPr>
              <w:t>线圈电阻</w:t>
            </w:r>
            <w:r w:rsidR="00E72417" w:rsidRPr="00C14C01">
              <w:rPr>
                <w:sz w:val="18"/>
                <w:szCs w:val="18"/>
              </w:rPr>
              <w:t>(Ω)</w:t>
            </w:r>
          </w:p>
        </w:tc>
      </w:tr>
      <w:tr w:rsidR="00EC1C04" w:rsidRPr="00C14C01" w:rsidTr="00637DE7">
        <w:trPr>
          <w:trHeight w:val="1"/>
          <w:jc w:val="center"/>
        </w:trPr>
        <w:tc>
          <w:tcPr>
            <w:tcW w:w="0" w:type="auto"/>
            <w:tcBorders>
              <w:top w:val="single" w:sz="8" w:space="0" w:color="000000"/>
              <w:bottom w:val="nil"/>
            </w:tcBorders>
            <w:shd w:val="clear" w:color="000000" w:fill="FFFFFF"/>
            <w:tcMar>
              <w:left w:w="108" w:type="dxa"/>
              <w:right w:w="108" w:type="dxa"/>
            </w:tcMar>
            <w:vAlign w:val="center"/>
          </w:tcPr>
          <w:p w:rsidR="00825226" w:rsidRPr="00C14C01" w:rsidRDefault="00E72417" w:rsidP="0086595B">
            <w:pPr>
              <w:pStyle w:val="ab"/>
              <w:spacing w:line="360" w:lineRule="auto"/>
              <w:jc w:val="center"/>
              <w:rPr>
                <w:sz w:val="18"/>
                <w:szCs w:val="18"/>
              </w:rPr>
            </w:pPr>
            <w:r w:rsidRPr="00C14C01">
              <w:rPr>
                <w:sz w:val="18"/>
                <w:szCs w:val="18"/>
              </w:rPr>
              <w:t>3</w:t>
            </w:r>
          </w:p>
        </w:tc>
        <w:tc>
          <w:tcPr>
            <w:tcW w:w="0" w:type="auto"/>
            <w:tcBorders>
              <w:top w:val="single" w:sz="8" w:space="0" w:color="000000"/>
              <w:bottom w:val="nil"/>
            </w:tcBorders>
            <w:shd w:val="clear" w:color="000000" w:fill="FFFFFF"/>
            <w:tcMar>
              <w:left w:w="108" w:type="dxa"/>
              <w:right w:w="108" w:type="dxa"/>
            </w:tcMar>
            <w:vAlign w:val="center"/>
          </w:tcPr>
          <w:p w:rsidR="00825226" w:rsidRPr="00C14C01" w:rsidRDefault="00E72417" w:rsidP="0086595B">
            <w:pPr>
              <w:pStyle w:val="ab"/>
              <w:spacing w:line="360" w:lineRule="auto"/>
              <w:jc w:val="center"/>
              <w:rPr>
                <w:sz w:val="18"/>
                <w:szCs w:val="18"/>
              </w:rPr>
            </w:pPr>
            <w:r w:rsidRPr="00C14C01">
              <w:rPr>
                <w:sz w:val="18"/>
                <w:szCs w:val="18"/>
              </w:rPr>
              <w:t>50</w:t>
            </w:r>
          </w:p>
        </w:tc>
        <w:tc>
          <w:tcPr>
            <w:tcW w:w="0" w:type="auto"/>
            <w:tcBorders>
              <w:top w:val="single" w:sz="8" w:space="0" w:color="000000"/>
              <w:bottom w:val="nil"/>
            </w:tcBorders>
            <w:shd w:val="clear" w:color="000000" w:fill="FFFFFF"/>
            <w:tcMar>
              <w:left w:w="108" w:type="dxa"/>
              <w:right w:w="108" w:type="dxa"/>
            </w:tcMar>
            <w:vAlign w:val="center"/>
          </w:tcPr>
          <w:p w:rsidR="00825226" w:rsidRPr="00C14C01" w:rsidRDefault="00E72417" w:rsidP="0086595B">
            <w:pPr>
              <w:pStyle w:val="ab"/>
              <w:spacing w:line="360" w:lineRule="auto"/>
              <w:jc w:val="center"/>
              <w:rPr>
                <w:sz w:val="18"/>
                <w:szCs w:val="18"/>
              </w:rPr>
            </w:pPr>
            <w:r w:rsidRPr="00C14C01">
              <w:rPr>
                <w:sz w:val="18"/>
                <w:szCs w:val="18"/>
              </w:rPr>
              <w:t>60</w:t>
            </w:r>
          </w:p>
        </w:tc>
      </w:tr>
      <w:tr w:rsidR="00EC1C04" w:rsidRPr="00C14C01" w:rsidTr="00637DE7">
        <w:trPr>
          <w:trHeight w:val="1"/>
          <w:jc w:val="center"/>
        </w:trPr>
        <w:tc>
          <w:tcPr>
            <w:tcW w:w="0" w:type="auto"/>
            <w:tcBorders>
              <w:top w:val="nil"/>
            </w:tcBorders>
            <w:shd w:val="clear" w:color="000000" w:fill="FFFFFF"/>
            <w:tcMar>
              <w:left w:w="108" w:type="dxa"/>
              <w:right w:w="108" w:type="dxa"/>
            </w:tcMar>
            <w:vAlign w:val="center"/>
          </w:tcPr>
          <w:p w:rsidR="00825226" w:rsidRPr="00C14C01" w:rsidRDefault="00E72417" w:rsidP="0086595B">
            <w:pPr>
              <w:pStyle w:val="ab"/>
              <w:spacing w:line="360" w:lineRule="auto"/>
              <w:jc w:val="center"/>
              <w:rPr>
                <w:sz w:val="18"/>
                <w:szCs w:val="18"/>
              </w:rPr>
            </w:pPr>
            <w:r w:rsidRPr="00C14C01">
              <w:rPr>
                <w:sz w:val="18"/>
                <w:szCs w:val="18"/>
              </w:rPr>
              <w:t>5</w:t>
            </w:r>
          </w:p>
        </w:tc>
        <w:tc>
          <w:tcPr>
            <w:tcW w:w="0" w:type="auto"/>
            <w:tcBorders>
              <w:top w:val="nil"/>
            </w:tcBorders>
            <w:shd w:val="clear" w:color="000000" w:fill="FFFFFF"/>
            <w:tcMar>
              <w:left w:w="108" w:type="dxa"/>
              <w:right w:w="108" w:type="dxa"/>
            </w:tcMar>
            <w:vAlign w:val="center"/>
          </w:tcPr>
          <w:p w:rsidR="00825226" w:rsidRPr="00C14C01" w:rsidRDefault="00E72417" w:rsidP="0086595B">
            <w:pPr>
              <w:pStyle w:val="ab"/>
              <w:spacing w:line="360" w:lineRule="auto"/>
              <w:jc w:val="center"/>
              <w:rPr>
                <w:sz w:val="18"/>
                <w:szCs w:val="18"/>
              </w:rPr>
            </w:pPr>
            <w:r w:rsidRPr="00C14C01">
              <w:rPr>
                <w:sz w:val="18"/>
                <w:szCs w:val="18"/>
              </w:rPr>
              <w:t>30</w:t>
            </w:r>
          </w:p>
        </w:tc>
        <w:tc>
          <w:tcPr>
            <w:tcW w:w="0" w:type="auto"/>
            <w:tcBorders>
              <w:top w:val="nil"/>
            </w:tcBorders>
            <w:shd w:val="clear" w:color="000000" w:fill="FFFFFF"/>
            <w:tcMar>
              <w:left w:w="108" w:type="dxa"/>
              <w:right w:w="108" w:type="dxa"/>
            </w:tcMar>
            <w:vAlign w:val="center"/>
          </w:tcPr>
          <w:p w:rsidR="00825226" w:rsidRPr="00C14C01" w:rsidRDefault="00E72417" w:rsidP="0086595B">
            <w:pPr>
              <w:pStyle w:val="ab"/>
              <w:spacing w:line="360" w:lineRule="auto"/>
              <w:jc w:val="center"/>
              <w:rPr>
                <w:sz w:val="18"/>
                <w:szCs w:val="18"/>
              </w:rPr>
            </w:pPr>
            <w:r w:rsidRPr="00C14C01">
              <w:rPr>
                <w:sz w:val="18"/>
                <w:szCs w:val="18"/>
              </w:rPr>
              <w:t>167</w:t>
            </w:r>
          </w:p>
        </w:tc>
      </w:tr>
      <w:tr w:rsidR="00EC1C04" w:rsidRPr="00C14C01" w:rsidTr="001D237D">
        <w:trPr>
          <w:trHeight w:val="1"/>
          <w:jc w:val="center"/>
        </w:trPr>
        <w:tc>
          <w:tcPr>
            <w:tcW w:w="0" w:type="auto"/>
            <w:shd w:val="clear" w:color="000000" w:fill="FFFFFF"/>
            <w:tcMar>
              <w:left w:w="108" w:type="dxa"/>
              <w:right w:w="108" w:type="dxa"/>
            </w:tcMar>
            <w:vAlign w:val="center"/>
          </w:tcPr>
          <w:p w:rsidR="00825226" w:rsidRPr="00C14C01" w:rsidRDefault="00E72417" w:rsidP="0086595B">
            <w:pPr>
              <w:pStyle w:val="ab"/>
              <w:spacing w:line="360" w:lineRule="auto"/>
              <w:jc w:val="center"/>
              <w:rPr>
                <w:sz w:val="18"/>
                <w:szCs w:val="18"/>
              </w:rPr>
            </w:pPr>
            <w:r w:rsidRPr="00C14C01">
              <w:rPr>
                <w:sz w:val="18"/>
                <w:szCs w:val="18"/>
              </w:rPr>
              <w:t>6</w:t>
            </w:r>
          </w:p>
        </w:tc>
        <w:tc>
          <w:tcPr>
            <w:tcW w:w="0" w:type="auto"/>
            <w:shd w:val="clear" w:color="000000" w:fill="FFFFFF"/>
            <w:tcMar>
              <w:left w:w="108" w:type="dxa"/>
              <w:right w:w="108" w:type="dxa"/>
            </w:tcMar>
            <w:vAlign w:val="center"/>
          </w:tcPr>
          <w:p w:rsidR="00825226" w:rsidRPr="00C14C01" w:rsidRDefault="00E72417" w:rsidP="0086595B">
            <w:pPr>
              <w:pStyle w:val="ab"/>
              <w:spacing w:line="360" w:lineRule="auto"/>
              <w:jc w:val="center"/>
              <w:rPr>
                <w:sz w:val="18"/>
                <w:szCs w:val="18"/>
              </w:rPr>
            </w:pPr>
            <w:r w:rsidRPr="00C14C01">
              <w:rPr>
                <w:sz w:val="18"/>
                <w:szCs w:val="18"/>
              </w:rPr>
              <w:t>25</w:t>
            </w:r>
          </w:p>
        </w:tc>
        <w:tc>
          <w:tcPr>
            <w:tcW w:w="0" w:type="auto"/>
            <w:shd w:val="clear" w:color="000000" w:fill="FFFFFF"/>
            <w:tcMar>
              <w:left w:w="108" w:type="dxa"/>
              <w:right w:w="108" w:type="dxa"/>
            </w:tcMar>
            <w:vAlign w:val="center"/>
          </w:tcPr>
          <w:p w:rsidR="00825226" w:rsidRPr="00C14C01" w:rsidRDefault="00E72417" w:rsidP="0086595B">
            <w:pPr>
              <w:pStyle w:val="ab"/>
              <w:spacing w:line="360" w:lineRule="auto"/>
              <w:jc w:val="center"/>
              <w:rPr>
                <w:sz w:val="18"/>
                <w:szCs w:val="18"/>
              </w:rPr>
            </w:pPr>
            <w:r w:rsidRPr="00C14C01">
              <w:rPr>
                <w:sz w:val="18"/>
                <w:szCs w:val="18"/>
              </w:rPr>
              <w:t>240</w:t>
            </w:r>
          </w:p>
        </w:tc>
      </w:tr>
      <w:tr w:rsidR="00EC1C04" w:rsidRPr="00C14C01" w:rsidTr="001D237D">
        <w:trPr>
          <w:trHeight w:val="1"/>
          <w:jc w:val="center"/>
        </w:trPr>
        <w:tc>
          <w:tcPr>
            <w:tcW w:w="0" w:type="auto"/>
            <w:shd w:val="clear" w:color="000000" w:fill="FFFFFF"/>
            <w:tcMar>
              <w:left w:w="108" w:type="dxa"/>
              <w:right w:w="108" w:type="dxa"/>
            </w:tcMar>
            <w:vAlign w:val="center"/>
          </w:tcPr>
          <w:p w:rsidR="00825226" w:rsidRPr="00C14C01" w:rsidRDefault="00E72417" w:rsidP="0086595B">
            <w:pPr>
              <w:pStyle w:val="ab"/>
              <w:spacing w:line="360" w:lineRule="auto"/>
              <w:jc w:val="center"/>
              <w:rPr>
                <w:sz w:val="18"/>
                <w:szCs w:val="18"/>
              </w:rPr>
            </w:pPr>
            <w:r w:rsidRPr="00C14C01">
              <w:rPr>
                <w:sz w:val="18"/>
                <w:szCs w:val="18"/>
              </w:rPr>
              <w:t>9</w:t>
            </w:r>
          </w:p>
        </w:tc>
        <w:tc>
          <w:tcPr>
            <w:tcW w:w="0" w:type="auto"/>
            <w:shd w:val="clear" w:color="000000" w:fill="FFFFFF"/>
            <w:tcMar>
              <w:left w:w="108" w:type="dxa"/>
              <w:right w:w="108" w:type="dxa"/>
            </w:tcMar>
            <w:vAlign w:val="center"/>
          </w:tcPr>
          <w:p w:rsidR="00825226" w:rsidRPr="00C14C01" w:rsidRDefault="00E72417" w:rsidP="0086595B">
            <w:pPr>
              <w:pStyle w:val="ab"/>
              <w:spacing w:line="360" w:lineRule="auto"/>
              <w:jc w:val="center"/>
              <w:rPr>
                <w:sz w:val="18"/>
                <w:szCs w:val="18"/>
              </w:rPr>
            </w:pPr>
            <w:r w:rsidRPr="00C14C01">
              <w:rPr>
                <w:sz w:val="18"/>
                <w:szCs w:val="18"/>
              </w:rPr>
              <w:t>16.70</w:t>
            </w:r>
          </w:p>
        </w:tc>
        <w:tc>
          <w:tcPr>
            <w:tcW w:w="0" w:type="auto"/>
            <w:shd w:val="clear" w:color="000000" w:fill="FFFFFF"/>
            <w:tcMar>
              <w:left w:w="108" w:type="dxa"/>
              <w:right w:w="108" w:type="dxa"/>
            </w:tcMar>
            <w:vAlign w:val="center"/>
          </w:tcPr>
          <w:p w:rsidR="00825226" w:rsidRPr="00C14C01" w:rsidRDefault="00E72417" w:rsidP="0086595B">
            <w:pPr>
              <w:pStyle w:val="ab"/>
              <w:spacing w:line="360" w:lineRule="auto"/>
              <w:jc w:val="center"/>
              <w:rPr>
                <w:sz w:val="18"/>
                <w:szCs w:val="18"/>
              </w:rPr>
            </w:pPr>
            <w:r w:rsidRPr="00C14C01">
              <w:rPr>
                <w:sz w:val="18"/>
                <w:szCs w:val="18"/>
              </w:rPr>
              <w:t>540</w:t>
            </w:r>
          </w:p>
        </w:tc>
      </w:tr>
      <w:tr w:rsidR="00EC1C04" w:rsidRPr="00C14C01" w:rsidTr="001D237D">
        <w:trPr>
          <w:trHeight w:val="1"/>
          <w:jc w:val="center"/>
        </w:trPr>
        <w:tc>
          <w:tcPr>
            <w:tcW w:w="0" w:type="auto"/>
            <w:shd w:val="clear" w:color="000000" w:fill="FFFFFF"/>
            <w:tcMar>
              <w:left w:w="108" w:type="dxa"/>
              <w:right w:w="108" w:type="dxa"/>
            </w:tcMar>
            <w:vAlign w:val="center"/>
          </w:tcPr>
          <w:p w:rsidR="00825226" w:rsidRPr="00C14C01" w:rsidRDefault="00E72417" w:rsidP="0086595B">
            <w:pPr>
              <w:pStyle w:val="ab"/>
              <w:spacing w:line="360" w:lineRule="auto"/>
              <w:jc w:val="center"/>
              <w:rPr>
                <w:sz w:val="18"/>
                <w:szCs w:val="18"/>
              </w:rPr>
            </w:pPr>
            <w:r w:rsidRPr="00C14C01">
              <w:rPr>
                <w:sz w:val="18"/>
                <w:szCs w:val="18"/>
              </w:rPr>
              <w:t>12</w:t>
            </w:r>
          </w:p>
        </w:tc>
        <w:tc>
          <w:tcPr>
            <w:tcW w:w="0" w:type="auto"/>
            <w:shd w:val="clear" w:color="000000" w:fill="FFFFFF"/>
            <w:tcMar>
              <w:left w:w="108" w:type="dxa"/>
              <w:right w:w="108" w:type="dxa"/>
            </w:tcMar>
            <w:vAlign w:val="center"/>
          </w:tcPr>
          <w:p w:rsidR="00825226" w:rsidRPr="00C14C01" w:rsidRDefault="00E72417" w:rsidP="0086595B">
            <w:pPr>
              <w:pStyle w:val="ab"/>
              <w:spacing w:line="360" w:lineRule="auto"/>
              <w:jc w:val="center"/>
              <w:rPr>
                <w:sz w:val="18"/>
                <w:szCs w:val="18"/>
              </w:rPr>
            </w:pPr>
            <w:r w:rsidRPr="00C14C01">
              <w:rPr>
                <w:sz w:val="18"/>
                <w:szCs w:val="18"/>
              </w:rPr>
              <w:t>12.50</w:t>
            </w:r>
          </w:p>
        </w:tc>
        <w:tc>
          <w:tcPr>
            <w:tcW w:w="0" w:type="auto"/>
            <w:shd w:val="clear" w:color="000000" w:fill="FFFFFF"/>
            <w:tcMar>
              <w:left w:w="108" w:type="dxa"/>
              <w:right w:w="108" w:type="dxa"/>
            </w:tcMar>
            <w:vAlign w:val="center"/>
          </w:tcPr>
          <w:p w:rsidR="00825226" w:rsidRPr="00C14C01" w:rsidRDefault="00E72417" w:rsidP="0086595B">
            <w:pPr>
              <w:pStyle w:val="ab"/>
              <w:spacing w:line="360" w:lineRule="auto"/>
              <w:jc w:val="center"/>
              <w:rPr>
                <w:sz w:val="18"/>
                <w:szCs w:val="18"/>
              </w:rPr>
            </w:pPr>
            <w:r w:rsidRPr="00C14C01">
              <w:rPr>
                <w:sz w:val="18"/>
                <w:szCs w:val="18"/>
              </w:rPr>
              <w:t>960</w:t>
            </w:r>
          </w:p>
        </w:tc>
      </w:tr>
      <w:tr w:rsidR="00EC1C04" w:rsidRPr="00C14C01" w:rsidTr="001D237D">
        <w:trPr>
          <w:trHeight w:val="1"/>
          <w:jc w:val="center"/>
        </w:trPr>
        <w:tc>
          <w:tcPr>
            <w:tcW w:w="0" w:type="auto"/>
            <w:shd w:val="clear" w:color="000000" w:fill="FFFFFF"/>
            <w:tcMar>
              <w:left w:w="108" w:type="dxa"/>
              <w:right w:w="108" w:type="dxa"/>
            </w:tcMar>
            <w:vAlign w:val="center"/>
          </w:tcPr>
          <w:p w:rsidR="00825226" w:rsidRPr="00C14C01" w:rsidRDefault="00E72417" w:rsidP="0086595B">
            <w:pPr>
              <w:pStyle w:val="ab"/>
              <w:spacing w:line="360" w:lineRule="auto"/>
              <w:jc w:val="center"/>
              <w:rPr>
                <w:sz w:val="18"/>
                <w:szCs w:val="18"/>
              </w:rPr>
            </w:pPr>
            <w:r w:rsidRPr="00C14C01">
              <w:rPr>
                <w:sz w:val="18"/>
                <w:szCs w:val="18"/>
              </w:rPr>
              <w:t>24</w:t>
            </w:r>
          </w:p>
        </w:tc>
        <w:tc>
          <w:tcPr>
            <w:tcW w:w="0" w:type="auto"/>
            <w:shd w:val="clear" w:color="000000" w:fill="FFFFFF"/>
            <w:tcMar>
              <w:left w:w="108" w:type="dxa"/>
              <w:right w:w="108" w:type="dxa"/>
            </w:tcMar>
            <w:vAlign w:val="center"/>
          </w:tcPr>
          <w:p w:rsidR="00825226" w:rsidRPr="00C14C01" w:rsidRDefault="00E72417" w:rsidP="0086595B">
            <w:pPr>
              <w:pStyle w:val="ab"/>
              <w:spacing w:line="360" w:lineRule="auto"/>
              <w:jc w:val="center"/>
              <w:rPr>
                <w:sz w:val="18"/>
                <w:szCs w:val="18"/>
              </w:rPr>
            </w:pPr>
            <w:r w:rsidRPr="00C14C01">
              <w:rPr>
                <w:sz w:val="18"/>
                <w:szCs w:val="18"/>
              </w:rPr>
              <w:t>6.25</w:t>
            </w:r>
          </w:p>
        </w:tc>
        <w:tc>
          <w:tcPr>
            <w:tcW w:w="0" w:type="auto"/>
            <w:shd w:val="clear" w:color="000000" w:fill="FFFFFF"/>
            <w:tcMar>
              <w:left w:w="108" w:type="dxa"/>
              <w:right w:w="108" w:type="dxa"/>
            </w:tcMar>
            <w:vAlign w:val="center"/>
          </w:tcPr>
          <w:p w:rsidR="00825226" w:rsidRPr="00C14C01" w:rsidRDefault="00E72417" w:rsidP="0086595B">
            <w:pPr>
              <w:pStyle w:val="ab"/>
              <w:spacing w:line="360" w:lineRule="auto"/>
              <w:jc w:val="center"/>
              <w:rPr>
                <w:sz w:val="18"/>
                <w:szCs w:val="18"/>
              </w:rPr>
            </w:pPr>
            <w:r w:rsidRPr="00C14C01">
              <w:rPr>
                <w:sz w:val="18"/>
                <w:szCs w:val="18"/>
              </w:rPr>
              <w:t>3840</w:t>
            </w:r>
          </w:p>
        </w:tc>
      </w:tr>
    </w:tbl>
    <w:p w:rsidR="00825226" w:rsidRPr="00C14C01" w:rsidRDefault="00E72417" w:rsidP="0086595B">
      <w:pPr>
        <w:spacing w:line="360" w:lineRule="auto"/>
        <w:ind w:firstLine="360"/>
        <w:rPr>
          <w:rFonts w:ascii="Times New Roman" w:eastAsia="宋体" w:hAnsi="Times New Roman" w:cs="Times New Roman"/>
          <w:szCs w:val="21"/>
        </w:rPr>
      </w:pPr>
      <w:r w:rsidRPr="00C14C01">
        <w:rPr>
          <w:rFonts w:ascii="Times New Roman" w:hAnsi="Times New Roman" w:cs="Times New Roman"/>
        </w:rPr>
        <w:tab/>
      </w:r>
      <w:r w:rsidRPr="00C14C01">
        <w:rPr>
          <w:rFonts w:ascii="Times New Roman" w:eastAsia="宋体" w:hAnsi="Times New Roman" w:cs="Times New Roman"/>
          <w:szCs w:val="21"/>
        </w:rPr>
        <w:t>针对以上特点，本系统采用了</w:t>
      </w:r>
      <w:r w:rsidRPr="00C14C01">
        <w:rPr>
          <w:rFonts w:ascii="Times New Roman" w:eastAsia="宋体" w:hAnsi="Times New Roman" w:cs="Times New Roman"/>
          <w:szCs w:val="21"/>
        </w:rPr>
        <w:t>AD5422</w:t>
      </w:r>
      <w:r w:rsidRPr="00C14C01">
        <w:rPr>
          <w:rFonts w:ascii="Times New Roman" w:eastAsia="宋体" w:hAnsi="Times New Roman" w:cs="Times New Roman"/>
          <w:szCs w:val="21"/>
        </w:rPr>
        <w:t>程控电流源芯片</w:t>
      </w:r>
      <w:r w:rsidR="00532E8D" w:rsidRPr="00C14C01">
        <w:rPr>
          <w:rFonts w:ascii="Times New Roman" w:eastAsia="宋体" w:hAnsi="Times New Roman" w:cs="Times New Roman" w:hint="eastAsia"/>
          <w:szCs w:val="21"/>
        </w:rPr>
        <w:t>搭配</w:t>
      </w:r>
      <w:r w:rsidRPr="00C14C01">
        <w:rPr>
          <w:rFonts w:ascii="Times New Roman" w:eastAsia="宋体" w:hAnsi="Times New Roman" w:cs="Times New Roman"/>
          <w:szCs w:val="21"/>
        </w:rPr>
        <w:t>AD8231</w:t>
      </w:r>
      <w:r w:rsidR="004027AA" w:rsidRPr="00C14C01">
        <w:rPr>
          <w:rFonts w:ascii="Times New Roman" w:eastAsia="宋体" w:hAnsi="Times New Roman" w:cs="Times New Roman"/>
          <w:szCs w:val="21"/>
        </w:rPr>
        <w:t>程控运算放大器，</w:t>
      </w:r>
      <w:r w:rsidR="001E4254" w:rsidRPr="00C14C01">
        <w:rPr>
          <w:rFonts w:ascii="Times New Roman" w:eastAsia="宋体" w:hAnsi="Times New Roman" w:cs="Times New Roman"/>
          <w:szCs w:val="21"/>
        </w:rPr>
        <w:t>检测出待测继电器额定电压下的线圈</w:t>
      </w:r>
      <w:r w:rsidR="00BF4115" w:rsidRPr="00C14C01">
        <w:rPr>
          <w:rFonts w:ascii="Times New Roman" w:eastAsia="宋体" w:hAnsi="Times New Roman" w:cs="Times New Roman"/>
          <w:szCs w:val="21"/>
        </w:rPr>
        <w:t>额定</w:t>
      </w:r>
      <w:r w:rsidR="001E4254" w:rsidRPr="00C14C01">
        <w:rPr>
          <w:rFonts w:ascii="Times New Roman" w:eastAsia="宋体" w:hAnsi="Times New Roman" w:cs="Times New Roman"/>
          <w:szCs w:val="21"/>
        </w:rPr>
        <w:t>电流</w:t>
      </w:r>
      <w:r w:rsidR="001E4254" w:rsidRPr="00C14C01">
        <w:rPr>
          <w:rFonts w:ascii="Times New Roman" w:eastAsia="宋体" w:hAnsi="Times New Roman" w:cs="Times New Roman" w:hint="eastAsia"/>
          <w:szCs w:val="21"/>
        </w:rPr>
        <w:t>，</w:t>
      </w:r>
      <w:r w:rsidR="00AB2F93" w:rsidRPr="00C14C01">
        <w:rPr>
          <w:rFonts w:ascii="Times New Roman" w:eastAsia="宋体" w:hAnsi="Times New Roman" w:cs="Times New Roman" w:hint="eastAsia"/>
          <w:szCs w:val="21"/>
        </w:rPr>
        <w:t>为减少</w:t>
      </w:r>
      <w:r w:rsidR="0052234D" w:rsidRPr="00C14C01">
        <w:rPr>
          <w:rFonts w:ascii="Times New Roman" w:eastAsia="宋体" w:hAnsi="Times New Roman" w:cs="Times New Roman" w:hint="eastAsia"/>
          <w:szCs w:val="21"/>
        </w:rPr>
        <w:t>线圈的发热</w:t>
      </w:r>
      <w:r w:rsidR="00AB2F93" w:rsidRPr="00C14C01">
        <w:rPr>
          <w:rFonts w:ascii="Times New Roman" w:eastAsia="宋体" w:hAnsi="Times New Roman" w:cs="Times New Roman" w:hint="eastAsia"/>
          <w:szCs w:val="21"/>
        </w:rPr>
        <w:t>，</w:t>
      </w:r>
      <w:r w:rsidR="00E961CD" w:rsidRPr="00C14C01">
        <w:rPr>
          <w:rFonts w:ascii="Times New Roman" w:eastAsia="宋体" w:hAnsi="Times New Roman" w:cs="Times New Roman" w:hint="eastAsia"/>
          <w:szCs w:val="21"/>
        </w:rPr>
        <w:t>取该电流的</w:t>
      </w:r>
      <w:r w:rsidR="00E961CD" w:rsidRPr="00C14C01">
        <w:rPr>
          <w:rFonts w:ascii="Times New Roman" w:eastAsia="宋体" w:hAnsi="Times New Roman" w:cs="Times New Roman" w:hint="eastAsia"/>
          <w:szCs w:val="21"/>
        </w:rPr>
        <w:t>10%</w:t>
      </w:r>
      <w:r w:rsidR="00E961CD" w:rsidRPr="00C14C01">
        <w:rPr>
          <w:rFonts w:ascii="Times New Roman" w:eastAsia="宋体" w:hAnsi="Times New Roman" w:cs="Times New Roman" w:hint="eastAsia"/>
          <w:szCs w:val="21"/>
        </w:rPr>
        <w:t>作为励磁电流的大小</w:t>
      </w:r>
      <w:r w:rsidR="001E4254" w:rsidRPr="00C14C01">
        <w:rPr>
          <w:rFonts w:ascii="Times New Roman" w:eastAsia="宋体" w:hAnsi="Times New Roman" w:cs="Times New Roman" w:hint="eastAsia"/>
          <w:szCs w:val="21"/>
        </w:rPr>
        <w:t>，</w:t>
      </w:r>
      <w:r w:rsidR="001E4254" w:rsidRPr="00C14C01">
        <w:rPr>
          <w:rFonts w:ascii="Times New Roman" w:eastAsia="宋体" w:hAnsi="Times New Roman" w:cs="Times New Roman"/>
          <w:szCs w:val="21"/>
        </w:rPr>
        <w:t>单片机通过数据总线设置</w:t>
      </w:r>
      <w:r w:rsidR="001E4254" w:rsidRPr="00C14C01">
        <w:rPr>
          <w:rFonts w:ascii="Times New Roman" w:eastAsia="宋体" w:hAnsi="Times New Roman" w:cs="Times New Roman"/>
          <w:szCs w:val="21"/>
        </w:rPr>
        <w:t>AD</w:t>
      </w:r>
      <w:r w:rsidR="001E4254" w:rsidRPr="00C14C01">
        <w:rPr>
          <w:rFonts w:ascii="Times New Roman" w:eastAsia="宋体" w:hAnsi="Times New Roman" w:cs="Times New Roman" w:hint="eastAsia"/>
          <w:szCs w:val="21"/>
        </w:rPr>
        <w:t>5422</w:t>
      </w:r>
      <w:r w:rsidR="001E4254" w:rsidRPr="00C14C01">
        <w:rPr>
          <w:rFonts w:ascii="Times New Roman" w:eastAsia="宋体" w:hAnsi="Times New Roman" w:cs="Times New Roman" w:hint="eastAsia"/>
          <w:szCs w:val="21"/>
        </w:rPr>
        <w:t>和</w:t>
      </w:r>
      <w:r w:rsidR="001E4254" w:rsidRPr="00C14C01">
        <w:rPr>
          <w:rFonts w:ascii="Times New Roman" w:eastAsia="宋体" w:hAnsi="Times New Roman" w:cs="Times New Roman" w:hint="eastAsia"/>
          <w:szCs w:val="21"/>
        </w:rPr>
        <w:t>AD</w:t>
      </w:r>
      <w:r w:rsidR="001E4254" w:rsidRPr="00C14C01">
        <w:rPr>
          <w:rFonts w:ascii="Times New Roman" w:eastAsia="宋体" w:hAnsi="Times New Roman" w:cs="Times New Roman"/>
          <w:szCs w:val="21"/>
        </w:rPr>
        <w:t>8231</w:t>
      </w:r>
      <w:r w:rsidR="001E4254" w:rsidRPr="00C14C01">
        <w:rPr>
          <w:rFonts w:ascii="Times New Roman" w:eastAsia="宋体" w:hAnsi="Times New Roman" w:cs="Times New Roman"/>
          <w:szCs w:val="21"/>
        </w:rPr>
        <w:t>相应的寄存器</w:t>
      </w:r>
      <w:r w:rsidR="00CE4EE0" w:rsidRPr="00C14C01">
        <w:rPr>
          <w:rFonts w:ascii="Times New Roman" w:eastAsia="宋体" w:hAnsi="Times New Roman" w:cs="Times New Roman" w:hint="eastAsia"/>
          <w:szCs w:val="21"/>
        </w:rPr>
        <w:t>。</w:t>
      </w:r>
      <w:r w:rsidR="001E4254" w:rsidRPr="00C14C01">
        <w:rPr>
          <w:rFonts w:ascii="Times New Roman" w:eastAsia="宋体" w:hAnsi="Times New Roman" w:cs="Times New Roman"/>
          <w:szCs w:val="21"/>
        </w:rPr>
        <w:t>实现</w:t>
      </w:r>
      <w:r w:rsidRPr="00C14C01">
        <w:rPr>
          <w:rFonts w:ascii="Times New Roman" w:eastAsia="宋体" w:hAnsi="Times New Roman" w:cs="Times New Roman"/>
          <w:szCs w:val="21"/>
        </w:rPr>
        <w:t>原理如图</w:t>
      </w:r>
      <w:r w:rsidRPr="00C14C01">
        <w:rPr>
          <w:rFonts w:ascii="Times New Roman" w:eastAsia="宋体" w:hAnsi="Times New Roman" w:cs="Times New Roman"/>
          <w:szCs w:val="21"/>
        </w:rPr>
        <w:t>2</w:t>
      </w:r>
      <w:r w:rsidRPr="00C14C01">
        <w:rPr>
          <w:rFonts w:ascii="Times New Roman" w:eastAsia="宋体" w:hAnsi="Times New Roman" w:cs="Times New Roman"/>
          <w:szCs w:val="21"/>
        </w:rPr>
        <w:t>所示。图中半圆形弹性簧片为夹持继电器线圈引脚的机构，方便</w:t>
      </w:r>
      <w:r w:rsidR="00B21C38" w:rsidRPr="00C14C01">
        <w:rPr>
          <w:rFonts w:ascii="Times New Roman" w:eastAsia="宋体" w:hAnsi="Times New Roman" w:cs="Times New Roman"/>
          <w:szCs w:val="21"/>
        </w:rPr>
        <w:t>待测</w:t>
      </w:r>
      <w:r w:rsidRPr="00C14C01">
        <w:rPr>
          <w:rFonts w:ascii="Times New Roman" w:eastAsia="宋体" w:hAnsi="Times New Roman" w:cs="Times New Roman"/>
          <w:szCs w:val="21"/>
        </w:rPr>
        <w:t>继电器的快速更换。系统</w:t>
      </w:r>
      <w:r w:rsidR="001875DC" w:rsidRPr="00C14C01">
        <w:rPr>
          <w:rFonts w:ascii="Times New Roman" w:eastAsia="宋体" w:hAnsi="Times New Roman" w:cs="Times New Roman"/>
          <w:szCs w:val="21"/>
        </w:rPr>
        <w:t>也</w:t>
      </w:r>
      <w:r w:rsidRPr="00C14C01">
        <w:rPr>
          <w:rFonts w:ascii="Times New Roman" w:eastAsia="宋体" w:hAnsi="Times New Roman" w:cs="Times New Roman"/>
          <w:szCs w:val="21"/>
        </w:rPr>
        <w:t>采用</w:t>
      </w:r>
      <w:r w:rsidRPr="00C14C01">
        <w:rPr>
          <w:rFonts w:asciiTheme="minorEastAsia" w:hAnsiTheme="minorEastAsia" w:cs="Times New Roman"/>
          <w:szCs w:val="21"/>
        </w:rPr>
        <w:t>“</w:t>
      </w:r>
      <w:r w:rsidRPr="00C14C01">
        <w:rPr>
          <w:rFonts w:ascii="Times New Roman" w:eastAsia="宋体" w:hAnsi="Times New Roman" w:cs="Times New Roman"/>
          <w:szCs w:val="21"/>
        </w:rPr>
        <w:t>四端法</w:t>
      </w:r>
      <w:r w:rsidRPr="00C14C01">
        <w:rPr>
          <w:rFonts w:asciiTheme="minorEastAsia" w:hAnsiTheme="minorEastAsia" w:cs="Times New Roman"/>
          <w:szCs w:val="21"/>
        </w:rPr>
        <w:t>”</w:t>
      </w:r>
      <w:r w:rsidRPr="00C14C01">
        <w:rPr>
          <w:rFonts w:ascii="Times New Roman" w:eastAsia="宋体" w:hAnsi="Times New Roman" w:cs="Times New Roman"/>
          <w:szCs w:val="21"/>
        </w:rPr>
        <w:t>将直流电流源与模拟信号的采集分隔开来，避免导线</w:t>
      </w:r>
      <w:r w:rsidR="00CE4EE0" w:rsidRPr="00C14C01">
        <w:rPr>
          <w:rFonts w:ascii="Times New Roman" w:eastAsia="宋体" w:hAnsi="Times New Roman" w:cs="Times New Roman" w:hint="eastAsia"/>
          <w:szCs w:val="21"/>
        </w:rPr>
        <w:t>电阻</w:t>
      </w:r>
      <w:r w:rsidR="00C7243F" w:rsidRPr="00C14C01">
        <w:rPr>
          <w:rFonts w:ascii="Times New Roman" w:eastAsia="宋体" w:hAnsi="Times New Roman" w:cs="Times New Roman"/>
          <w:szCs w:val="21"/>
        </w:rPr>
        <w:t>所带来的误差。</w:t>
      </w:r>
      <w:r w:rsidR="00605E15" w:rsidRPr="00C14C01">
        <w:rPr>
          <w:rFonts w:ascii="Times New Roman" w:hAnsi="Times New Roman" w:cs="Times New Roman"/>
        </w:rPr>
        <w:t>由于使用</w:t>
      </w:r>
      <w:r w:rsidR="00EE57A0" w:rsidRPr="00C14C01">
        <w:rPr>
          <w:rFonts w:ascii="Times New Roman" w:hAnsi="Times New Roman" w:cs="Times New Roman"/>
        </w:rPr>
        <w:t>的是</w:t>
      </w:r>
      <w:r w:rsidR="00605E15" w:rsidRPr="00C14C01">
        <w:rPr>
          <w:rFonts w:ascii="Times New Roman" w:hAnsi="Times New Roman" w:cs="Times New Roman"/>
        </w:rPr>
        <w:t>芯片内部的</w:t>
      </w:r>
      <w:r w:rsidR="00605E15" w:rsidRPr="00C14C01">
        <w:rPr>
          <w:rFonts w:ascii="Times New Roman" w:eastAsia="宋体" w:hAnsi="Times New Roman" w:cs="Times New Roman"/>
          <w:szCs w:val="21"/>
        </w:rPr>
        <w:t>ADC</w:t>
      </w:r>
      <w:r w:rsidR="00EE57A0" w:rsidRPr="00C14C01">
        <w:rPr>
          <w:rFonts w:ascii="Times New Roman" w:hAnsi="Times New Roman" w:cs="Times New Roman"/>
        </w:rPr>
        <w:t>，所以同时还需要</w:t>
      </w:r>
      <w:r w:rsidR="00605E15" w:rsidRPr="00C14C01">
        <w:rPr>
          <w:rFonts w:ascii="Times New Roman" w:hAnsi="Times New Roman" w:cs="Times New Roman"/>
        </w:rPr>
        <w:t>注意采集的电压应满足</w:t>
      </w:r>
      <w:r w:rsidR="00605E15" w:rsidRPr="00C14C01">
        <w:rPr>
          <w:rFonts w:ascii="Times New Roman" w:eastAsia="宋体" w:hAnsi="Times New Roman" w:cs="Times New Roman"/>
          <w:szCs w:val="21"/>
        </w:rPr>
        <w:t>0~3.3 V</w:t>
      </w:r>
      <w:r w:rsidR="00605E15" w:rsidRPr="00C14C01">
        <w:rPr>
          <w:rFonts w:ascii="Times New Roman" w:hAnsi="Times New Roman" w:cs="Times New Roman"/>
        </w:rPr>
        <w:t>。</w:t>
      </w:r>
    </w:p>
    <w:p w:rsidR="00825226" w:rsidRPr="00C14C01" w:rsidRDefault="00CC433E" w:rsidP="0086595B">
      <w:pPr>
        <w:spacing w:line="360" w:lineRule="auto"/>
        <w:jc w:val="center"/>
        <w:rPr>
          <w:rFonts w:ascii="Times New Roman" w:hAnsi="Times New Roman" w:cs="Times New Roman"/>
        </w:rPr>
      </w:pPr>
      <w:r w:rsidRPr="00C14C01">
        <w:rPr>
          <w:rFonts w:ascii="Times New Roman" w:hAnsi="Times New Roman" w:cs="Times New Roman"/>
        </w:rPr>
        <w:object w:dxaOrig="3517" w:dyaOrig="2455">
          <v:shape id="_x0000_i1026" type="#_x0000_t75" style="width:198pt;height:139.5pt" o:ole="">
            <v:imagedata r:id="rId10" o:title=""/>
          </v:shape>
          <o:OLEObject Type="Embed" ProgID="Visio.Drawing.11" ShapeID="_x0000_i1026" DrawAspect="Content" ObjectID="_1568178023" r:id="rId11"/>
        </w:object>
      </w:r>
    </w:p>
    <w:p w:rsidR="00825226" w:rsidRPr="00F179B0" w:rsidRDefault="00E72417" w:rsidP="00F179B0">
      <w:pPr>
        <w:pStyle w:val="a7"/>
        <w:spacing w:line="276" w:lineRule="auto"/>
        <w:ind w:firstLineChars="0" w:firstLine="0"/>
        <w:jc w:val="center"/>
        <w:rPr>
          <w:rFonts w:ascii="Times New Roman" w:eastAsia="宋体" w:hAnsi="Times New Roman" w:cs="Times New Roman"/>
          <w:sz w:val="18"/>
          <w:szCs w:val="18"/>
        </w:rPr>
      </w:pPr>
      <w:r w:rsidRPr="00F179B0">
        <w:rPr>
          <w:rFonts w:ascii="Times New Roman" w:eastAsia="宋体" w:hAnsi="Calibri" w:cs="Times New Roman"/>
          <w:sz w:val="18"/>
          <w:szCs w:val="18"/>
        </w:rPr>
        <w:t>图</w:t>
      </w:r>
      <w:r w:rsidRPr="00F179B0">
        <w:rPr>
          <w:rFonts w:ascii="Times New Roman" w:eastAsia="宋体" w:hAnsi="Times New Roman" w:cs="Times New Roman"/>
          <w:sz w:val="18"/>
          <w:szCs w:val="18"/>
        </w:rPr>
        <w:t>2</w:t>
      </w:r>
      <w:r w:rsidR="00494F6A" w:rsidRPr="00F179B0">
        <w:rPr>
          <w:rFonts w:ascii="Times New Roman" w:eastAsia="宋体" w:hAnsi="Times New Roman" w:cs="Times New Roman"/>
          <w:sz w:val="18"/>
          <w:szCs w:val="18"/>
        </w:rPr>
        <w:t xml:space="preserve"> </w:t>
      </w:r>
      <w:r w:rsidRPr="00F179B0">
        <w:rPr>
          <w:rFonts w:ascii="Times New Roman" w:eastAsia="宋体" w:hAnsi="Times New Roman" w:cs="Times New Roman"/>
          <w:sz w:val="18"/>
          <w:szCs w:val="18"/>
        </w:rPr>
        <w:t xml:space="preserve"> </w:t>
      </w:r>
      <w:r w:rsidRPr="00F179B0">
        <w:rPr>
          <w:rFonts w:ascii="Times New Roman" w:eastAsia="宋体" w:hAnsi="Calibri" w:cs="Times New Roman"/>
          <w:sz w:val="18"/>
          <w:szCs w:val="18"/>
        </w:rPr>
        <w:t>线圈电阻测量原理示意图</w:t>
      </w:r>
    </w:p>
    <w:p w:rsidR="00945B45" w:rsidRPr="00F179B0" w:rsidRDefault="00672680" w:rsidP="00F179B0">
      <w:pPr>
        <w:pStyle w:val="a7"/>
        <w:spacing w:line="276" w:lineRule="auto"/>
        <w:ind w:firstLineChars="0" w:firstLine="0"/>
        <w:jc w:val="center"/>
        <w:rPr>
          <w:rFonts w:ascii="Times New Roman" w:eastAsia="宋体" w:hAnsi="Times New Roman" w:cs="Times New Roman"/>
          <w:sz w:val="18"/>
          <w:szCs w:val="18"/>
        </w:rPr>
      </w:pPr>
      <w:r w:rsidRPr="00F179B0">
        <w:rPr>
          <w:rFonts w:ascii="Times New Roman" w:eastAsia="宋体" w:hAnsi="Times New Roman" w:cs="Times New Roman"/>
          <w:sz w:val="18"/>
          <w:szCs w:val="18"/>
        </w:rPr>
        <w:t>Fig. 2 Coil Resistance Measurement Principle D</w:t>
      </w:r>
      <w:r w:rsidR="00945B45" w:rsidRPr="00F179B0">
        <w:rPr>
          <w:rFonts w:ascii="Times New Roman" w:eastAsia="宋体" w:hAnsi="Times New Roman" w:cs="Times New Roman"/>
          <w:sz w:val="18"/>
          <w:szCs w:val="18"/>
        </w:rPr>
        <w:t>iagram</w:t>
      </w:r>
    </w:p>
    <w:p w:rsidR="00825226" w:rsidRPr="00C14C01" w:rsidRDefault="00E72417" w:rsidP="0086595B">
      <w:pPr>
        <w:spacing w:line="360" w:lineRule="auto"/>
        <w:ind w:firstLine="360"/>
        <w:rPr>
          <w:rFonts w:ascii="Times New Roman" w:eastAsia="宋体" w:hAnsi="Times New Roman" w:cs="Times New Roman"/>
          <w:szCs w:val="21"/>
        </w:rPr>
      </w:pPr>
      <w:r w:rsidRPr="00C14C01">
        <w:rPr>
          <w:rFonts w:ascii="Times New Roman" w:eastAsia="宋体" w:hAnsi="Times New Roman" w:cs="Times New Roman"/>
          <w:szCs w:val="21"/>
        </w:rPr>
        <w:tab/>
        <w:t>AD5422</w:t>
      </w:r>
      <w:r w:rsidRPr="00C14C01">
        <w:rPr>
          <w:rFonts w:ascii="Times New Roman" w:eastAsia="宋体" w:hAnsi="Times New Roman" w:cs="Times New Roman"/>
          <w:szCs w:val="21"/>
        </w:rPr>
        <w:t>是具有</w:t>
      </w:r>
      <w:r w:rsidRPr="00C14C01">
        <w:rPr>
          <w:rFonts w:ascii="Times New Roman" w:eastAsia="宋体" w:hAnsi="Times New Roman" w:cs="Times New Roman"/>
          <w:szCs w:val="21"/>
        </w:rPr>
        <w:t>16</w:t>
      </w:r>
      <w:r w:rsidRPr="00C14C01">
        <w:rPr>
          <w:rFonts w:ascii="Times New Roman" w:eastAsia="宋体" w:hAnsi="Times New Roman" w:cs="Times New Roman"/>
          <w:szCs w:val="21"/>
        </w:rPr>
        <w:t>位精度，</w:t>
      </w:r>
      <w:r w:rsidRPr="00C14C01">
        <w:rPr>
          <w:rFonts w:ascii="Times New Roman" w:eastAsia="宋体" w:hAnsi="Times New Roman" w:cs="Times New Roman"/>
          <w:szCs w:val="21"/>
        </w:rPr>
        <w:t>0~20</w:t>
      </w:r>
      <w:r w:rsidR="00AA3FFB" w:rsidRPr="00C14C01">
        <w:rPr>
          <w:rFonts w:ascii="Times New Roman" w:eastAsia="宋体" w:hAnsi="Times New Roman" w:cs="Times New Roman"/>
          <w:szCs w:val="21"/>
        </w:rPr>
        <w:t xml:space="preserve"> </w:t>
      </w:r>
      <w:r w:rsidRPr="00C14C01">
        <w:rPr>
          <w:rFonts w:ascii="Times New Roman" w:eastAsia="宋体" w:hAnsi="Times New Roman" w:cs="Times New Roman"/>
          <w:szCs w:val="21"/>
        </w:rPr>
        <w:t>mA</w:t>
      </w:r>
      <w:r w:rsidRPr="00C14C01">
        <w:rPr>
          <w:rFonts w:ascii="Times New Roman" w:eastAsia="宋体" w:hAnsi="Times New Roman" w:cs="Times New Roman"/>
          <w:szCs w:val="21"/>
        </w:rPr>
        <w:t>输出的数字式可编程电流源芯片。系统可根据实际情况设置多个档位，例如：</w:t>
      </w:r>
      <w:r w:rsidRPr="00C14C01">
        <w:rPr>
          <w:rFonts w:ascii="Times New Roman" w:eastAsia="宋体" w:hAnsi="Times New Roman" w:cs="Times New Roman"/>
          <w:szCs w:val="21"/>
        </w:rPr>
        <w:t>0~50</w:t>
      </w:r>
      <w:r w:rsidR="00AA3FFB" w:rsidRPr="00C14C01">
        <w:rPr>
          <w:rFonts w:ascii="Times New Roman" w:eastAsia="宋体" w:hAnsi="Times New Roman" w:cs="Times New Roman"/>
          <w:szCs w:val="21"/>
        </w:rPr>
        <w:t xml:space="preserve"> </w:t>
      </w:r>
      <w:r w:rsidRPr="00C14C01">
        <w:rPr>
          <w:rFonts w:ascii="Times New Roman" w:eastAsia="宋体" w:hAnsi="Times New Roman" w:cs="Times New Roman"/>
          <w:szCs w:val="21"/>
        </w:rPr>
        <w:t>Ω</w:t>
      </w:r>
      <w:r w:rsidRPr="00C14C01">
        <w:rPr>
          <w:rFonts w:ascii="Times New Roman" w:eastAsia="宋体" w:hAnsi="Times New Roman" w:cs="Times New Roman"/>
          <w:szCs w:val="21"/>
        </w:rPr>
        <w:t>范围通</w:t>
      </w:r>
      <w:r w:rsidRPr="00C14C01">
        <w:rPr>
          <w:rFonts w:ascii="Times New Roman" w:eastAsia="宋体" w:hAnsi="Times New Roman" w:cs="Times New Roman"/>
          <w:szCs w:val="21"/>
        </w:rPr>
        <w:t>5</w:t>
      </w:r>
      <w:r w:rsidR="00AA3FFB" w:rsidRPr="00C14C01">
        <w:rPr>
          <w:rFonts w:ascii="Times New Roman" w:eastAsia="宋体" w:hAnsi="Times New Roman" w:cs="Times New Roman"/>
          <w:szCs w:val="21"/>
        </w:rPr>
        <w:t xml:space="preserve"> </w:t>
      </w:r>
      <w:r w:rsidRPr="00C14C01">
        <w:rPr>
          <w:rFonts w:ascii="Times New Roman" w:eastAsia="宋体" w:hAnsi="Times New Roman" w:cs="Times New Roman"/>
          <w:szCs w:val="21"/>
        </w:rPr>
        <w:t>mA</w:t>
      </w:r>
      <w:r w:rsidRPr="00C14C01">
        <w:rPr>
          <w:rFonts w:ascii="Times New Roman" w:eastAsia="宋体" w:hAnsi="Times New Roman" w:cs="Times New Roman"/>
          <w:szCs w:val="21"/>
        </w:rPr>
        <w:t>，</w:t>
      </w:r>
      <w:r w:rsidRPr="00C14C01">
        <w:rPr>
          <w:rFonts w:ascii="Times New Roman" w:eastAsia="宋体" w:hAnsi="Times New Roman" w:cs="Times New Roman"/>
          <w:szCs w:val="21"/>
        </w:rPr>
        <w:t>50~500</w:t>
      </w:r>
      <w:r w:rsidR="00AA3FFB" w:rsidRPr="00C14C01">
        <w:rPr>
          <w:rFonts w:ascii="Times New Roman" w:eastAsia="宋体" w:hAnsi="Times New Roman" w:cs="Times New Roman"/>
          <w:szCs w:val="21"/>
        </w:rPr>
        <w:t xml:space="preserve"> </w:t>
      </w:r>
      <w:r w:rsidRPr="00C14C01">
        <w:rPr>
          <w:rFonts w:ascii="Times New Roman" w:eastAsia="宋体" w:hAnsi="Times New Roman" w:cs="Times New Roman"/>
          <w:szCs w:val="21"/>
        </w:rPr>
        <w:t>Ω</w:t>
      </w:r>
      <w:r w:rsidRPr="00C14C01">
        <w:rPr>
          <w:rFonts w:ascii="Times New Roman" w:eastAsia="宋体" w:hAnsi="Times New Roman" w:cs="Times New Roman"/>
          <w:szCs w:val="21"/>
        </w:rPr>
        <w:t>范围通</w:t>
      </w:r>
      <w:r w:rsidRPr="00C14C01">
        <w:rPr>
          <w:rFonts w:ascii="Times New Roman" w:eastAsia="宋体" w:hAnsi="Times New Roman" w:cs="Times New Roman"/>
          <w:szCs w:val="21"/>
        </w:rPr>
        <w:t>2</w:t>
      </w:r>
      <w:r w:rsidR="00AA3FFB" w:rsidRPr="00C14C01">
        <w:rPr>
          <w:rFonts w:ascii="Times New Roman" w:eastAsia="宋体" w:hAnsi="Times New Roman" w:cs="Times New Roman"/>
          <w:szCs w:val="21"/>
        </w:rPr>
        <w:t xml:space="preserve"> </w:t>
      </w:r>
      <w:r w:rsidRPr="00C14C01">
        <w:rPr>
          <w:rFonts w:ascii="Times New Roman" w:eastAsia="宋体" w:hAnsi="Times New Roman" w:cs="Times New Roman"/>
          <w:szCs w:val="21"/>
        </w:rPr>
        <w:t>mA</w:t>
      </w:r>
      <w:r w:rsidRPr="00C14C01">
        <w:rPr>
          <w:rFonts w:ascii="Times New Roman" w:eastAsia="宋体" w:hAnsi="Times New Roman" w:cs="Times New Roman"/>
          <w:szCs w:val="21"/>
        </w:rPr>
        <w:t>，</w:t>
      </w:r>
      <w:r w:rsidRPr="00C14C01">
        <w:rPr>
          <w:rFonts w:ascii="Times New Roman" w:eastAsia="宋体" w:hAnsi="Times New Roman" w:cs="Times New Roman"/>
          <w:szCs w:val="21"/>
        </w:rPr>
        <w:t>500~1000</w:t>
      </w:r>
      <w:r w:rsidR="00AA3FFB" w:rsidRPr="00C14C01">
        <w:rPr>
          <w:rFonts w:ascii="Times New Roman" w:eastAsia="宋体" w:hAnsi="Times New Roman" w:cs="Times New Roman"/>
          <w:szCs w:val="21"/>
        </w:rPr>
        <w:t xml:space="preserve"> </w:t>
      </w:r>
      <w:r w:rsidRPr="00C14C01">
        <w:rPr>
          <w:rFonts w:ascii="Times New Roman" w:eastAsia="宋体" w:hAnsi="Times New Roman" w:cs="Times New Roman"/>
          <w:szCs w:val="21"/>
        </w:rPr>
        <w:t>Ω</w:t>
      </w:r>
      <w:r w:rsidRPr="00C14C01">
        <w:rPr>
          <w:rFonts w:ascii="Times New Roman" w:eastAsia="宋体" w:hAnsi="Times New Roman" w:cs="Times New Roman"/>
          <w:szCs w:val="21"/>
        </w:rPr>
        <w:t>范围通</w:t>
      </w:r>
      <w:r w:rsidRPr="00C14C01">
        <w:rPr>
          <w:rFonts w:ascii="Times New Roman" w:eastAsia="宋体" w:hAnsi="Times New Roman" w:cs="Times New Roman"/>
          <w:szCs w:val="21"/>
        </w:rPr>
        <w:t>1</w:t>
      </w:r>
      <w:r w:rsidR="00AA3FFB" w:rsidRPr="00C14C01">
        <w:rPr>
          <w:rFonts w:ascii="Times New Roman" w:eastAsia="宋体" w:hAnsi="Times New Roman" w:cs="Times New Roman"/>
          <w:szCs w:val="21"/>
        </w:rPr>
        <w:t xml:space="preserve"> </w:t>
      </w:r>
      <w:r w:rsidRPr="00C14C01">
        <w:rPr>
          <w:rFonts w:ascii="Times New Roman" w:eastAsia="宋体" w:hAnsi="Times New Roman" w:cs="Times New Roman"/>
          <w:szCs w:val="21"/>
        </w:rPr>
        <w:t>mA</w:t>
      </w:r>
      <w:r w:rsidRPr="00C14C01">
        <w:rPr>
          <w:rFonts w:ascii="Times New Roman" w:eastAsia="宋体" w:hAnsi="Times New Roman" w:cs="Times New Roman"/>
          <w:szCs w:val="21"/>
        </w:rPr>
        <w:t>，</w:t>
      </w:r>
      <w:r w:rsidRPr="00C14C01">
        <w:rPr>
          <w:rFonts w:ascii="Times New Roman" w:eastAsia="宋体" w:hAnsi="Times New Roman" w:cs="Times New Roman"/>
          <w:szCs w:val="21"/>
        </w:rPr>
        <w:t>1000~5000</w:t>
      </w:r>
      <w:r w:rsidR="00AA3FFB" w:rsidRPr="00C14C01">
        <w:rPr>
          <w:rFonts w:ascii="Times New Roman" w:eastAsia="宋体" w:hAnsi="Times New Roman" w:cs="Times New Roman"/>
          <w:szCs w:val="21"/>
        </w:rPr>
        <w:t xml:space="preserve"> </w:t>
      </w:r>
      <w:r w:rsidRPr="00C14C01">
        <w:rPr>
          <w:rFonts w:ascii="Times New Roman" w:eastAsia="宋体" w:hAnsi="Times New Roman" w:cs="Times New Roman"/>
          <w:szCs w:val="21"/>
        </w:rPr>
        <w:t>Ω</w:t>
      </w:r>
      <w:r w:rsidRPr="00C14C01">
        <w:rPr>
          <w:rFonts w:ascii="Times New Roman" w:eastAsia="宋体" w:hAnsi="Times New Roman" w:cs="Times New Roman"/>
          <w:szCs w:val="21"/>
        </w:rPr>
        <w:t>范围通</w:t>
      </w:r>
      <w:r w:rsidRPr="00C14C01">
        <w:rPr>
          <w:rFonts w:ascii="Times New Roman" w:eastAsia="宋体" w:hAnsi="Times New Roman" w:cs="Times New Roman"/>
          <w:szCs w:val="21"/>
        </w:rPr>
        <w:t>0.1</w:t>
      </w:r>
      <w:r w:rsidR="00AA3FFB" w:rsidRPr="00C14C01">
        <w:rPr>
          <w:rFonts w:ascii="Times New Roman" w:eastAsia="宋体" w:hAnsi="Times New Roman" w:cs="Times New Roman"/>
          <w:szCs w:val="21"/>
        </w:rPr>
        <w:t xml:space="preserve"> </w:t>
      </w:r>
      <w:r w:rsidRPr="00C14C01">
        <w:rPr>
          <w:rFonts w:ascii="Times New Roman" w:eastAsia="宋体" w:hAnsi="Times New Roman" w:cs="Times New Roman"/>
          <w:szCs w:val="21"/>
        </w:rPr>
        <w:t>mA</w:t>
      </w:r>
      <w:r w:rsidRPr="00C14C01">
        <w:rPr>
          <w:rFonts w:ascii="Times New Roman" w:eastAsia="宋体" w:hAnsi="Times New Roman" w:cs="Times New Roman"/>
          <w:szCs w:val="21"/>
        </w:rPr>
        <w:t>等。对于已知类型的继电器，可人工选择合适的电流档位</w:t>
      </w:r>
      <w:r w:rsidR="009772A4" w:rsidRPr="00C14C01">
        <w:rPr>
          <w:rFonts w:ascii="Times New Roman" w:eastAsia="宋体" w:hAnsi="Times New Roman" w:cs="Times New Roman"/>
          <w:szCs w:val="21"/>
        </w:rPr>
        <w:t>，以提高检测效率</w:t>
      </w:r>
      <w:r w:rsidR="00EE57A0" w:rsidRPr="00C14C01">
        <w:rPr>
          <w:rFonts w:ascii="Times New Roman" w:eastAsia="宋体" w:hAnsi="Times New Roman" w:cs="Times New Roman" w:hint="eastAsia"/>
          <w:szCs w:val="21"/>
        </w:rPr>
        <w:t>；</w:t>
      </w:r>
      <w:r w:rsidRPr="00C14C01">
        <w:rPr>
          <w:rFonts w:ascii="Times New Roman" w:eastAsia="宋体" w:hAnsi="Times New Roman" w:cs="Times New Roman"/>
          <w:szCs w:val="21"/>
        </w:rPr>
        <w:t>对于未知类型的继电器，</w:t>
      </w:r>
      <w:r w:rsidR="009772A4" w:rsidRPr="00C14C01">
        <w:rPr>
          <w:rFonts w:ascii="Times New Roman" w:eastAsia="宋体" w:hAnsi="Times New Roman" w:cs="Times New Roman"/>
          <w:szCs w:val="21"/>
        </w:rPr>
        <w:t>系统可先给线圈通入额定电压，通过采样电阻上的电压</w:t>
      </w:r>
      <w:r w:rsidR="00C3553A" w:rsidRPr="00C14C01">
        <w:rPr>
          <w:rFonts w:ascii="Times New Roman" w:eastAsia="宋体" w:hAnsi="Times New Roman" w:cs="Times New Roman"/>
          <w:szCs w:val="21"/>
        </w:rPr>
        <w:t>计算出线圈的额定电流的大小，重新设置电流源的输出为额定电流的</w:t>
      </w:r>
      <w:r w:rsidR="00C3553A" w:rsidRPr="00C14C01">
        <w:rPr>
          <w:rFonts w:ascii="Times New Roman" w:eastAsia="宋体" w:hAnsi="Times New Roman" w:cs="Times New Roman"/>
          <w:szCs w:val="21"/>
        </w:rPr>
        <w:t>10%</w:t>
      </w:r>
      <w:r w:rsidR="00C3553A" w:rsidRPr="00C14C01">
        <w:rPr>
          <w:rFonts w:ascii="Times New Roman" w:eastAsia="宋体" w:hAnsi="Times New Roman" w:cs="Times New Roman"/>
          <w:szCs w:val="21"/>
        </w:rPr>
        <w:t>，对线圈电阻</w:t>
      </w:r>
      <w:r w:rsidR="00EE57A0" w:rsidRPr="00C14C01">
        <w:rPr>
          <w:rFonts w:ascii="Times New Roman" w:eastAsia="宋体" w:hAnsi="Times New Roman" w:cs="Times New Roman"/>
          <w:szCs w:val="21"/>
        </w:rPr>
        <w:t>实现</w:t>
      </w:r>
      <w:r w:rsidR="00C3553A" w:rsidRPr="00C14C01">
        <w:rPr>
          <w:rFonts w:ascii="Times New Roman" w:eastAsia="宋体" w:hAnsi="Times New Roman" w:cs="Times New Roman"/>
          <w:szCs w:val="21"/>
        </w:rPr>
        <w:t>精确测量</w:t>
      </w:r>
      <w:r w:rsidR="00A302B7" w:rsidRPr="00C14C01">
        <w:rPr>
          <w:rFonts w:ascii="Times New Roman" w:eastAsia="宋体" w:hAnsi="Times New Roman" w:cs="Times New Roman" w:hint="eastAsia"/>
          <w:szCs w:val="21"/>
        </w:rPr>
        <w:t>，</w:t>
      </w:r>
      <w:r w:rsidR="00A302B7" w:rsidRPr="00C14C01">
        <w:rPr>
          <w:rFonts w:ascii="Verdana" w:hAnsi="Verdana"/>
          <w:szCs w:val="21"/>
          <w:shd w:val="clear" w:color="auto" w:fill="FFFFFF"/>
        </w:rPr>
        <w:t>进而实现自适应根据线圈阻值大小选择合适的励磁电流</w:t>
      </w:r>
      <w:r w:rsidRPr="00C14C01">
        <w:rPr>
          <w:rFonts w:ascii="Times New Roman" w:eastAsia="宋体" w:hAnsi="Times New Roman" w:cs="Times New Roman"/>
          <w:szCs w:val="21"/>
        </w:rPr>
        <w:t>。</w:t>
      </w:r>
      <w:r w:rsidR="00E439F9" w:rsidRPr="00C14C01">
        <w:rPr>
          <w:rFonts w:ascii="Times New Roman" w:eastAsia="宋体" w:hAnsi="Times New Roman" w:cs="Times New Roman"/>
          <w:szCs w:val="21"/>
        </w:rPr>
        <w:t>在</w:t>
      </w:r>
      <w:r w:rsidR="00AB2F93" w:rsidRPr="00C14C01">
        <w:rPr>
          <w:rFonts w:ascii="Times New Roman" w:eastAsia="宋体" w:hAnsi="Times New Roman" w:cs="Times New Roman"/>
          <w:szCs w:val="21"/>
        </w:rPr>
        <w:t>线圈电阻</w:t>
      </w:r>
      <w:r w:rsidR="00AB2F93" w:rsidRPr="00C14C01">
        <w:rPr>
          <w:rFonts w:ascii="Times New Roman" w:eastAsia="宋体" w:hAnsi="Times New Roman" w:cs="Times New Roman" w:hint="eastAsia"/>
          <w:szCs w:val="21"/>
        </w:rPr>
        <w:t>“自热”</w:t>
      </w:r>
      <w:r w:rsidR="00E439F9" w:rsidRPr="00C14C01">
        <w:rPr>
          <w:rFonts w:ascii="Times New Roman" w:eastAsia="宋体" w:hAnsi="Times New Roman" w:cs="Times New Roman"/>
          <w:szCs w:val="21"/>
        </w:rPr>
        <w:t>影响最小的情况下保证通入电流的最大化，</w:t>
      </w:r>
      <w:r w:rsidRPr="00C14C01">
        <w:rPr>
          <w:rFonts w:ascii="Times New Roman" w:eastAsia="宋体" w:hAnsi="Times New Roman" w:cs="Times New Roman"/>
          <w:szCs w:val="21"/>
        </w:rPr>
        <w:t>归根结底是为了保证原始信号的最大化</w:t>
      </w:r>
      <w:r w:rsidR="00AB7710" w:rsidRPr="00C14C01">
        <w:rPr>
          <w:rFonts w:ascii="Times New Roman" w:eastAsia="宋体" w:hAnsi="Times New Roman" w:cs="Times New Roman"/>
          <w:szCs w:val="21"/>
        </w:rPr>
        <w:t>，从而降低噪声对信号的影响</w:t>
      </w:r>
      <w:r w:rsidR="00EE57A0" w:rsidRPr="00C14C01">
        <w:rPr>
          <w:rFonts w:ascii="Times New Roman" w:eastAsia="宋体" w:hAnsi="Times New Roman" w:cs="Times New Roman" w:hint="eastAsia"/>
          <w:szCs w:val="21"/>
        </w:rPr>
        <w:t>，</w:t>
      </w:r>
      <w:r w:rsidR="00EE57A0" w:rsidRPr="00C14C01">
        <w:rPr>
          <w:rFonts w:ascii="Times New Roman" w:eastAsia="宋体" w:hAnsi="Times New Roman" w:cs="Times New Roman"/>
          <w:szCs w:val="21"/>
        </w:rPr>
        <w:t>提高信噪比</w:t>
      </w:r>
      <w:r w:rsidRPr="00C14C01">
        <w:rPr>
          <w:rFonts w:ascii="Times New Roman" w:eastAsia="宋体" w:hAnsi="Times New Roman" w:cs="Times New Roman"/>
          <w:szCs w:val="21"/>
        </w:rPr>
        <w:t>。</w:t>
      </w:r>
      <w:r w:rsidRPr="00C14C01">
        <w:rPr>
          <w:rFonts w:ascii="Times New Roman" w:eastAsia="宋体" w:hAnsi="Times New Roman" w:cs="Times New Roman"/>
          <w:szCs w:val="21"/>
        </w:rPr>
        <w:t>AD8231</w:t>
      </w:r>
      <w:r w:rsidRPr="00C14C01">
        <w:rPr>
          <w:rFonts w:ascii="Times New Roman" w:eastAsia="宋体" w:hAnsi="Times New Roman" w:cs="Times New Roman"/>
          <w:szCs w:val="21"/>
        </w:rPr>
        <w:t>是</w:t>
      </w:r>
      <w:r w:rsidR="00EE57A0" w:rsidRPr="00C14C01">
        <w:rPr>
          <w:rFonts w:ascii="Times New Roman" w:eastAsia="宋体" w:hAnsi="Times New Roman" w:cs="Times New Roman"/>
          <w:szCs w:val="21"/>
        </w:rPr>
        <w:t>一款</w:t>
      </w:r>
      <w:r w:rsidRPr="00C14C01">
        <w:rPr>
          <w:rFonts w:ascii="Times New Roman" w:eastAsia="宋体" w:hAnsi="Times New Roman" w:cs="Times New Roman"/>
          <w:szCs w:val="21"/>
        </w:rPr>
        <w:t>零漂移</w:t>
      </w:r>
      <w:r w:rsidR="00AB7710" w:rsidRPr="00C14C01">
        <w:rPr>
          <w:rFonts w:ascii="Times New Roman" w:eastAsia="宋体" w:hAnsi="Times New Roman" w:cs="Times New Roman"/>
          <w:szCs w:val="21"/>
        </w:rPr>
        <w:t>、</w:t>
      </w:r>
      <w:r w:rsidRPr="00C14C01">
        <w:rPr>
          <w:rFonts w:ascii="Times New Roman" w:eastAsia="宋体" w:hAnsi="Times New Roman" w:cs="Times New Roman"/>
          <w:szCs w:val="21"/>
        </w:rPr>
        <w:t>数字可编程式仪表放大器，系统通过该放大器将信号放大到适合</w:t>
      </w:r>
      <w:r w:rsidRPr="00C14C01">
        <w:rPr>
          <w:rFonts w:ascii="Times New Roman" w:eastAsia="宋体" w:hAnsi="Times New Roman" w:cs="Times New Roman"/>
          <w:szCs w:val="21"/>
        </w:rPr>
        <w:t>ADC</w:t>
      </w:r>
      <w:r w:rsidRPr="00C14C01">
        <w:rPr>
          <w:rFonts w:ascii="Times New Roman" w:eastAsia="宋体" w:hAnsi="Times New Roman" w:cs="Times New Roman"/>
          <w:szCs w:val="21"/>
        </w:rPr>
        <w:t>正常工作情况下能读取的电压</w:t>
      </w:r>
      <w:r w:rsidR="00AB7710" w:rsidRPr="00C14C01">
        <w:rPr>
          <w:rFonts w:ascii="Times New Roman" w:eastAsia="宋体" w:hAnsi="Times New Roman" w:cs="Times New Roman"/>
          <w:szCs w:val="21"/>
        </w:rPr>
        <w:t>，</w:t>
      </w:r>
      <w:r w:rsidR="00984703" w:rsidRPr="00C14C01">
        <w:rPr>
          <w:rFonts w:ascii="Times New Roman" w:eastAsia="宋体" w:hAnsi="Times New Roman" w:cs="Times New Roman"/>
          <w:szCs w:val="21"/>
        </w:rPr>
        <w:t>其目的</w:t>
      </w:r>
      <w:r w:rsidR="00AB7710" w:rsidRPr="00C14C01">
        <w:rPr>
          <w:rFonts w:ascii="Times New Roman" w:eastAsia="宋体" w:hAnsi="Times New Roman" w:cs="Times New Roman"/>
          <w:szCs w:val="21"/>
        </w:rPr>
        <w:t>是为了降低</w:t>
      </w:r>
      <w:r w:rsidR="00AB7710" w:rsidRPr="00C14C01">
        <w:rPr>
          <w:rFonts w:ascii="Times New Roman" w:eastAsia="宋体" w:hAnsi="Times New Roman" w:cs="Times New Roman"/>
          <w:szCs w:val="21"/>
        </w:rPr>
        <w:t>ADC</w:t>
      </w:r>
      <w:r w:rsidR="00AB7710" w:rsidRPr="00C14C01">
        <w:rPr>
          <w:rFonts w:ascii="Times New Roman" w:eastAsia="宋体" w:hAnsi="Times New Roman" w:cs="Times New Roman"/>
          <w:szCs w:val="21"/>
        </w:rPr>
        <w:t>采集过程中的</w:t>
      </w:r>
      <w:r w:rsidR="00EE57A0" w:rsidRPr="00C14C01">
        <w:rPr>
          <w:rFonts w:ascii="Times New Roman" w:eastAsia="宋体" w:hAnsi="Times New Roman" w:cs="Times New Roman"/>
          <w:szCs w:val="21"/>
        </w:rPr>
        <w:t>噪声</w:t>
      </w:r>
      <w:r w:rsidR="00AB7710" w:rsidRPr="00C14C01">
        <w:rPr>
          <w:rFonts w:ascii="Times New Roman" w:eastAsia="宋体" w:hAnsi="Times New Roman" w:cs="Times New Roman"/>
          <w:szCs w:val="21"/>
        </w:rPr>
        <w:t>波动对信号的影响。</w:t>
      </w:r>
    </w:p>
    <w:p w:rsidR="00825226" w:rsidRPr="00C14C01" w:rsidRDefault="00E72417" w:rsidP="0086595B">
      <w:pPr>
        <w:spacing w:line="360" w:lineRule="auto"/>
        <w:ind w:left="360" w:hanging="360"/>
        <w:rPr>
          <w:rFonts w:ascii="Times New Roman" w:eastAsia="宋体" w:hAnsi="Times New Roman" w:cs="Times New Roman"/>
          <w:b/>
          <w:sz w:val="28"/>
          <w:szCs w:val="28"/>
        </w:rPr>
      </w:pPr>
      <w:r w:rsidRPr="00C14C01">
        <w:rPr>
          <w:rFonts w:ascii="Times New Roman" w:eastAsia="宋体" w:hAnsi="Times New Roman" w:cs="Times New Roman"/>
          <w:b/>
          <w:sz w:val="28"/>
          <w:szCs w:val="28"/>
        </w:rPr>
        <w:t>2.</w:t>
      </w:r>
      <w:r w:rsidR="00D43FBF" w:rsidRPr="00C14C01">
        <w:rPr>
          <w:rFonts w:ascii="Times New Roman" w:eastAsia="宋体" w:hAnsi="Times New Roman" w:cs="Times New Roman"/>
          <w:b/>
          <w:sz w:val="28"/>
          <w:szCs w:val="28"/>
        </w:rPr>
        <w:t>3</w:t>
      </w:r>
      <w:r w:rsidRPr="00C14C01">
        <w:rPr>
          <w:rFonts w:ascii="Times New Roman" w:eastAsia="宋体" w:hAnsi="Times New Roman" w:cs="Times New Roman"/>
          <w:b/>
          <w:sz w:val="28"/>
          <w:szCs w:val="28"/>
        </w:rPr>
        <w:t>线圈电压驱动电路</w:t>
      </w:r>
    </w:p>
    <w:p w:rsidR="00825226" w:rsidRPr="00C14C01" w:rsidRDefault="00890D73" w:rsidP="0086595B">
      <w:pPr>
        <w:spacing w:line="360" w:lineRule="auto"/>
        <w:ind w:firstLine="360"/>
        <w:rPr>
          <w:rFonts w:ascii="Times New Roman" w:hAnsi="Times New Roman" w:cs="Times New Roman"/>
        </w:rPr>
      </w:pPr>
      <w:r w:rsidRPr="00C14C01">
        <w:rPr>
          <w:rFonts w:ascii="Times New Roman" w:eastAsia="宋体" w:hAnsi="Times New Roman" w:cs="Times New Roman"/>
          <w:szCs w:val="21"/>
        </w:rPr>
        <w:t>为了能</w:t>
      </w:r>
      <w:r w:rsidR="00E72417" w:rsidRPr="00C14C01">
        <w:rPr>
          <w:rFonts w:ascii="Times New Roman" w:eastAsia="宋体" w:hAnsi="Times New Roman" w:cs="Times New Roman"/>
          <w:szCs w:val="21"/>
        </w:rPr>
        <w:t>驱动不同电压</w:t>
      </w:r>
      <w:r w:rsidR="00E72417" w:rsidRPr="00C14C01">
        <w:rPr>
          <w:rFonts w:ascii="Times New Roman" w:hAnsi="Times New Roman" w:cs="Times New Roman"/>
        </w:rPr>
        <w:t>等级的继电器以及能够准确的测量出吸合和释放电压，系统需要一个能从</w:t>
      </w:r>
      <w:r w:rsidR="00E72417" w:rsidRPr="00C14C01">
        <w:rPr>
          <w:rFonts w:ascii="Times New Roman" w:eastAsia="宋体" w:hAnsi="Times New Roman" w:cs="Times New Roman"/>
          <w:szCs w:val="21"/>
        </w:rPr>
        <w:t>0~80</w:t>
      </w:r>
      <w:r w:rsidR="00AA3FFB" w:rsidRPr="00C14C01">
        <w:rPr>
          <w:rFonts w:ascii="Times New Roman" w:eastAsia="宋体" w:hAnsi="Times New Roman" w:cs="Times New Roman"/>
          <w:szCs w:val="21"/>
        </w:rPr>
        <w:t xml:space="preserve"> </w:t>
      </w:r>
      <w:r w:rsidR="00E72417" w:rsidRPr="00C14C01">
        <w:rPr>
          <w:rFonts w:ascii="Times New Roman" w:eastAsia="宋体" w:hAnsi="Times New Roman" w:cs="Times New Roman"/>
          <w:szCs w:val="21"/>
        </w:rPr>
        <w:t>V</w:t>
      </w:r>
      <w:r w:rsidR="00E72417" w:rsidRPr="00C14C01">
        <w:rPr>
          <w:rFonts w:ascii="Times New Roman" w:hAnsi="Times New Roman" w:cs="Times New Roman"/>
        </w:rPr>
        <w:t>可以任意变化的可调电压源，而串联型稳压电路就可以满足这样的需求</w:t>
      </w:r>
      <w:r w:rsidR="00D51F7C" w:rsidRPr="00C14C01">
        <w:rPr>
          <w:rFonts w:ascii="Times New Roman" w:eastAsia="宋体" w:hAnsi="Times New Roman" w:cs="Times New Roman"/>
          <w:vertAlign w:val="superscript"/>
        </w:rPr>
        <w:t>[</w:t>
      </w:r>
      <w:r w:rsidR="00D06335" w:rsidRPr="00C14C01">
        <w:rPr>
          <w:rFonts w:ascii="Times New Roman" w:eastAsia="宋体" w:hAnsi="Times New Roman" w:cs="Times New Roman"/>
          <w:vertAlign w:val="superscript"/>
        </w:rPr>
        <w:t>7</w:t>
      </w:r>
      <w:r w:rsidR="00D51F7C" w:rsidRPr="00C14C01">
        <w:rPr>
          <w:rFonts w:ascii="Times New Roman" w:eastAsia="宋体" w:hAnsi="Times New Roman" w:cs="Times New Roman"/>
          <w:vertAlign w:val="superscript"/>
        </w:rPr>
        <w:t>]</w:t>
      </w:r>
      <w:r w:rsidR="00E72417" w:rsidRPr="00C14C01">
        <w:rPr>
          <w:rFonts w:ascii="Times New Roman" w:hAnsi="Times New Roman" w:cs="Times New Roman"/>
        </w:rPr>
        <w:t>。相比于开关型稳压电路，</w:t>
      </w:r>
      <w:r w:rsidR="00664230" w:rsidRPr="00C14C01">
        <w:rPr>
          <w:rFonts w:ascii="Times New Roman" w:hAnsi="Times New Roman" w:cs="Times New Roman"/>
        </w:rPr>
        <w:t>串联型稳压电路</w:t>
      </w:r>
      <w:r w:rsidR="00E72417" w:rsidRPr="00C14C01">
        <w:rPr>
          <w:rFonts w:ascii="Times New Roman" w:hAnsi="Times New Roman" w:cs="Times New Roman"/>
        </w:rPr>
        <w:t>电压调节速度快，输出电压稳定。</w:t>
      </w:r>
    </w:p>
    <w:p w:rsidR="00825226" w:rsidRPr="00C14C01" w:rsidRDefault="00BC0EF7" w:rsidP="0086595B">
      <w:pPr>
        <w:spacing w:line="360" w:lineRule="auto"/>
        <w:jc w:val="center"/>
        <w:rPr>
          <w:rFonts w:ascii="Times New Roman" w:hAnsi="Times New Roman" w:cs="Times New Roman"/>
        </w:rPr>
      </w:pPr>
      <w:r w:rsidRPr="00C14C01">
        <w:rPr>
          <w:rFonts w:ascii="Times New Roman" w:hAnsi="Times New Roman" w:cs="Times New Roman"/>
        </w:rPr>
        <w:object w:dxaOrig="11385" w:dyaOrig="6465">
          <v:shape id="_x0000_i1027" type="#_x0000_t75" style="width:293.25pt;height:166.5pt" o:ole="">
            <v:imagedata r:id="rId12" o:title=""/>
          </v:shape>
          <o:OLEObject Type="Embed" ProgID="Visio.Drawing.11" ShapeID="_x0000_i1027" DrawAspect="Content" ObjectID="_1568178024" r:id="rId13"/>
        </w:object>
      </w:r>
    </w:p>
    <w:p w:rsidR="00825226" w:rsidRPr="00F179B0" w:rsidRDefault="00E72417" w:rsidP="00F179B0">
      <w:pPr>
        <w:pStyle w:val="a7"/>
        <w:spacing w:line="276" w:lineRule="auto"/>
        <w:ind w:firstLineChars="0" w:firstLine="0"/>
        <w:jc w:val="center"/>
        <w:rPr>
          <w:rFonts w:ascii="Times New Roman" w:eastAsia="宋体" w:hAnsi="Times New Roman" w:cs="Times New Roman"/>
          <w:sz w:val="18"/>
          <w:szCs w:val="18"/>
        </w:rPr>
      </w:pPr>
      <w:r w:rsidRPr="00F179B0">
        <w:rPr>
          <w:rFonts w:ascii="Times New Roman" w:eastAsia="宋体" w:hAnsi="Calibri" w:cs="Times New Roman"/>
          <w:sz w:val="18"/>
          <w:szCs w:val="18"/>
        </w:rPr>
        <w:t>图</w:t>
      </w:r>
      <w:r w:rsidRPr="00F179B0">
        <w:rPr>
          <w:rFonts w:ascii="Times New Roman" w:eastAsia="宋体" w:hAnsi="Times New Roman" w:cs="Times New Roman"/>
          <w:sz w:val="18"/>
          <w:szCs w:val="18"/>
        </w:rPr>
        <w:t>3</w:t>
      </w:r>
      <w:r w:rsidR="00494F6A" w:rsidRPr="00F179B0">
        <w:rPr>
          <w:rFonts w:ascii="Times New Roman" w:eastAsia="宋体" w:hAnsi="Times New Roman" w:cs="Times New Roman"/>
          <w:sz w:val="18"/>
          <w:szCs w:val="18"/>
        </w:rPr>
        <w:t xml:space="preserve"> </w:t>
      </w:r>
      <w:r w:rsidRPr="00F179B0">
        <w:rPr>
          <w:rFonts w:ascii="Times New Roman" w:eastAsia="宋体" w:hAnsi="Times New Roman" w:cs="Times New Roman"/>
          <w:sz w:val="18"/>
          <w:szCs w:val="18"/>
        </w:rPr>
        <w:t xml:space="preserve"> </w:t>
      </w:r>
      <w:r w:rsidRPr="00F179B0">
        <w:rPr>
          <w:rFonts w:ascii="Times New Roman" w:eastAsia="宋体" w:hAnsi="Calibri" w:cs="Times New Roman"/>
          <w:sz w:val="18"/>
          <w:szCs w:val="18"/>
        </w:rPr>
        <w:t>线圈电压驱动电路</w:t>
      </w:r>
    </w:p>
    <w:p w:rsidR="00945B45" w:rsidRPr="00F179B0" w:rsidRDefault="00672680" w:rsidP="00F179B0">
      <w:pPr>
        <w:pStyle w:val="a7"/>
        <w:spacing w:line="276" w:lineRule="auto"/>
        <w:ind w:firstLineChars="0" w:firstLine="0"/>
        <w:jc w:val="center"/>
        <w:rPr>
          <w:rFonts w:ascii="Times New Roman" w:eastAsia="宋体" w:hAnsi="Times New Roman" w:cs="Times New Roman"/>
          <w:sz w:val="18"/>
          <w:szCs w:val="18"/>
        </w:rPr>
      </w:pPr>
      <w:r w:rsidRPr="00F179B0">
        <w:rPr>
          <w:rFonts w:ascii="Times New Roman" w:eastAsia="宋体" w:hAnsi="Times New Roman" w:cs="Times New Roman"/>
          <w:sz w:val="18"/>
          <w:szCs w:val="18"/>
        </w:rPr>
        <w:t>Fig. 3 Coil Voltage Drive C</w:t>
      </w:r>
      <w:r w:rsidR="00945B45" w:rsidRPr="00F179B0">
        <w:rPr>
          <w:rFonts w:ascii="Times New Roman" w:eastAsia="宋体" w:hAnsi="Times New Roman" w:cs="Times New Roman"/>
          <w:sz w:val="18"/>
          <w:szCs w:val="18"/>
        </w:rPr>
        <w:t>ircuit</w:t>
      </w:r>
    </w:p>
    <w:p w:rsidR="008C0CE6" w:rsidRPr="00C14C01" w:rsidRDefault="00E72417" w:rsidP="0086595B">
      <w:pPr>
        <w:spacing w:line="360" w:lineRule="auto"/>
        <w:ind w:firstLine="360"/>
        <w:rPr>
          <w:rFonts w:ascii="Times New Roman" w:hAnsi="Times New Roman" w:cs="Times New Roman"/>
        </w:rPr>
      </w:pPr>
      <w:r w:rsidRPr="00C14C01">
        <w:rPr>
          <w:rFonts w:ascii="Times New Roman" w:hAnsi="Times New Roman" w:cs="Times New Roman"/>
        </w:rPr>
        <w:tab/>
      </w:r>
      <w:r w:rsidRPr="00C14C01">
        <w:rPr>
          <w:rFonts w:ascii="Times New Roman" w:hAnsi="Times New Roman" w:cs="Times New Roman"/>
        </w:rPr>
        <w:t>图</w:t>
      </w:r>
      <w:r w:rsidRPr="00C14C01">
        <w:rPr>
          <w:rFonts w:ascii="Times New Roman" w:hAnsi="Times New Roman" w:cs="Times New Roman"/>
        </w:rPr>
        <w:t>3</w:t>
      </w:r>
      <w:r w:rsidRPr="00C14C01">
        <w:rPr>
          <w:rFonts w:ascii="Times New Roman" w:hAnsi="Times New Roman" w:cs="Times New Roman"/>
        </w:rPr>
        <w:t>中，</w:t>
      </w:r>
      <w:r w:rsidRPr="00C14C01">
        <w:rPr>
          <w:rFonts w:ascii="Times New Roman" w:eastAsia="宋体" w:hAnsi="Times New Roman" w:cs="Times New Roman"/>
          <w:szCs w:val="21"/>
        </w:rPr>
        <w:t>STM32</w:t>
      </w:r>
      <w:r w:rsidRPr="00C14C01">
        <w:rPr>
          <w:rFonts w:ascii="Times New Roman" w:hAnsi="Times New Roman" w:cs="Times New Roman"/>
        </w:rPr>
        <w:t>的</w:t>
      </w:r>
      <w:r w:rsidRPr="00C14C01">
        <w:rPr>
          <w:rFonts w:ascii="Times New Roman" w:eastAsia="宋体" w:hAnsi="Times New Roman" w:cs="Times New Roman"/>
          <w:szCs w:val="21"/>
        </w:rPr>
        <w:t>DAC</w:t>
      </w:r>
      <w:r w:rsidRPr="00C14C01">
        <w:rPr>
          <w:rFonts w:ascii="Times New Roman" w:hAnsi="Times New Roman" w:cs="Times New Roman"/>
        </w:rPr>
        <w:t>输出电压</w:t>
      </w:r>
      <w:r w:rsidRPr="00C14C01">
        <w:rPr>
          <w:rFonts w:ascii="Times New Roman" w:eastAsia="宋体" w:hAnsi="Times New Roman" w:cs="Times New Roman"/>
          <w:i/>
          <w:szCs w:val="21"/>
        </w:rPr>
        <w:t>Udac</w:t>
      </w:r>
      <w:r w:rsidRPr="00C14C01">
        <w:rPr>
          <w:rFonts w:ascii="Times New Roman" w:hAnsi="Times New Roman" w:cs="Times New Roman"/>
        </w:rPr>
        <w:t>与反馈电压</w:t>
      </w:r>
      <m:oMath>
        <m:r>
          <w:rPr>
            <w:rFonts w:ascii="Cambria Math" w:hAnsi="Cambria Math" w:cs="Times New Roman"/>
          </w:rPr>
          <m:t>Uf</m:t>
        </m:r>
      </m:oMath>
      <w:r w:rsidRPr="00C14C01">
        <w:rPr>
          <w:rFonts w:ascii="Times New Roman" w:hAnsi="Times New Roman" w:cs="Times New Roman"/>
        </w:rPr>
        <w:t>的电压差值送入有运放搭建的</w:t>
      </w:r>
      <w:r w:rsidRPr="00C14C01">
        <w:rPr>
          <w:rFonts w:ascii="Times New Roman" w:eastAsia="宋体" w:hAnsi="Times New Roman" w:cs="Times New Roman"/>
          <w:szCs w:val="21"/>
        </w:rPr>
        <w:t>PI</w:t>
      </w:r>
      <w:r w:rsidRPr="00C14C01">
        <w:rPr>
          <w:rFonts w:ascii="Times New Roman" w:hAnsi="Times New Roman" w:cs="Times New Roman"/>
        </w:rPr>
        <w:t>调节器，进而控制由三极管</w:t>
      </w:r>
      <w:r w:rsidRPr="00C14C01">
        <w:rPr>
          <w:rFonts w:ascii="Times New Roman" w:eastAsia="宋体" w:hAnsi="Times New Roman" w:cs="Times New Roman"/>
          <w:szCs w:val="21"/>
        </w:rPr>
        <w:t>T1</w:t>
      </w:r>
      <w:r w:rsidRPr="00C14C01">
        <w:rPr>
          <w:rFonts w:ascii="Times New Roman" w:hAnsi="Times New Roman" w:cs="Times New Roman"/>
        </w:rPr>
        <w:t>和功率管</w:t>
      </w:r>
      <w:r w:rsidRPr="00C14C01">
        <w:rPr>
          <w:rFonts w:ascii="Times New Roman" w:eastAsia="宋体" w:hAnsi="Times New Roman" w:cs="Times New Roman"/>
          <w:szCs w:val="21"/>
        </w:rPr>
        <w:t>T2</w:t>
      </w:r>
      <w:r w:rsidRPr="00C14C01">
        <w:rPr>
          <w:rFonts w:ascii="Times New Roman" w:hAnsi="Times New Roman" w:cs="Times New Roman"/>
        </w:rPr>
        <w:t>组成的达林顿结构，使得将多变比变压器整流出来的直流电压线性可调。</w:t>
      </w:r>
      <w:r w:rsidR="00BC0EF7" w:rsidRPr="00C14C01">
        <w:rPr>
          <w:rFonts w:ascii="Times New Roman" w:hAnsi="Times New Roman" w:cs="Times New Roman" w:hint="eastAsia"/>
        </w:rPr>
        <w:t>电路中的多变比变压器具有</w:t>
      </w:r>
      <w:r w:rsidR="00BC0EF7" w:rsidRPr="00C14C01">
        <w:rPr>
          <w:rFonts w:ascii="Times New Roman" w:hAnsi="Times New Roman" w:cs="Times New Roman" w:hint="eastAsia"/>
        </w:rPr>
        <w:t>15V</w:t>
      </w:r>
      <w:r w:rsidR="00BC0EF7" w:rsidRPr="00C14C01">
        <w:rPr>
          <w:rFonts w:ascii="Times New Roman" w:hAnsi="Times New Roman" w:cs="Times New Roman" w:hint="eastAsia"/>
        </w:rPr>
        <w:t>，</w:t>
      </w:r>
      <w:r w:rsidR="00BC0EF7" w:rsidRPr="00C14C01">
        <w:rPr>
          <w:rFonts w:ascii="Times New Roman" w:hAnsi="Times New Roman" w:cs="Times New Roman" w:hint="eastAsia"/>
        </w:rPr>
        <w:t>48V</w:t>
      </w:r>
      <w:r w:rsidR="00BC0EF7" w:rsidRPr="00C14C01">
        <w:rPr>
          <w:rFonts w:ascii="Times New Roman" w:hAnsi="Times New Roman" w:cs="Times New Roman" w:hint="eastAsia"/>
        </w:rPr>
        <w:t>和</w:t>
      </w:r>
      <w:r w:rsidR="00BC0EF7" w:rsidRPr="00C14C01">
        <w:rPr>
          <w:rFonts w:ascii="Times New Roman" w:hAnsi="Times New Roman" w:cs="Times New Roman" w:hint="eastAsia"/>
        </w:rPr>
        <w:t>110V</w:t>
      </w:r>
      <w:r w:rsidR="00BC0EF7" w:rsidRPr="00C14C01">
        <w:rPr>
          <w:rFonts w:ascii="Times New Roman" w:hAnsi="Times New Roman" w:cs="Times New Roman" w:hint="eastAsia"/>
        </w:rPr>
        <w:t>三个电压级别的抽头，</w:t>
      </w:r>
      <w:r w:rsidR="00BC0EF7" w:rsidRPr="00C14C01">
        <w:rPr>
          <w:rFonts w:ascii="Times New Roman" w:hAnsi="Times New Roman" w:cs="Times New Roman"/>
        </w:rPr>
        <w:t>根据待测继电器的额定电压的大小由继电器网络切换</w:t>
      </w:r>
      <w:r w:rsidR="00BC0EF7" w:rsidRPr="00C14C01">
        <w:rPr>
          <w:rFonts w:ascii="Times New Roman" w:hAnsi="Times New Roman" w:cs="Times New Roman" w:hint="eastAsia"/>
        </w:rPr>
        <w:t>到相应电压等级的中心抽头。</w:t>
      </w:r>
    </w:p>
    <w:p w:rsidR="00825226" w:rsidRPr="00C14C01" w:rsidRDefault="00E72417" w:rsidP="0086595B">
      <w:pPr>
        <w:spacing w:line="360" w:lineRule="auto"/>
        <w:ind w:firstLine="360"/>
        <w:rPr>
          <w:rFonts w:ascii="Times New Roman" w:hAnsi="Times New Roman" w:cs="Times New Roman"/>
        </w:rPr>
      </w:pPr>
      <w:r w:rsidRPr="00C14C01">
        <w:rPr>
          <w:rFonts w:ascii="Times New Roman" w:hAnsi="Times New Roman" w:cs="Times New Roman"/>
        </w:rPr>
        <w:t>值得一提的是，为了实现宽范围的电压可调，需要合理的选取</w:t>
      </w:r>
      <w:r w:rsidRPr="00C14C01">
        <w:rPr>
          <w:rFonts w:ascii="Times New Roman" w:eastAsia="宋体" w:hAnsi="Times New Roman" w:cs="Times New Roman"/>
          <w:i/>
          <w:szCs w:val="21"/>
        </w:rPr>
        <w:t>R</w:t>
      </w:r>
      <w:r w:rsidRPr="00C14C01">
        <w:rPr>
          <w:rFonts w:ascii="Times New Roman" w:eastAsia="宋体" w:hAnsi="Times New Roman" w:cs="Times New Roman"/>
          <w:szCs w:val="21"/>
        </w:rPr>
        <w:t>4~</w:t>
      </w:r>
      <w:r w:rsidRPr="00C14C01">
        <w:rPr>
          <w:rFonts w:ascii="Times New Roman" w:eastAsia="宋体" w:hAnsi="Times New Roman" w:cs="Times New Roman"/>
          <w:i/>
          <w:szCs w:val="21"/>
        </w:rPr>
        <w:t>R</w:t>
      </w:r>
      <w:r w:rsidRPr="00C14C01">
        <w:rPr>
          <w:rFonts w:ascii="Times New Roman" w:eastAsia="宋体" w:hAnsi="Times New Roman" w:cs="Times New Roman"/>
          <w:szCs w:val="21"/>
        </w:rPr>
        <w:t>9</w:t>
      </w:r>
      <w:r w:rsidRPr="00C14C01">
        <w:rPr>
          <w:rFonts w:ascii="Times New Roman" w:hAnsi="Times New Roman" w:cs="Times New Roman"/>
        </w:rPr>
        <w:t>的阻值，让</w:t>
      </w:r>
      <w:r w:rsidRPr="00C14C01">
        <w:rPr>
          <w:rFonts w:ascii="Times New Roman" w:eastAsia="宋体" w:hAnsi="Times New Roman" w:cs="Times New Roman"/>
          <w:szCs w:val="21"/>
        </w:rPr>
        <w:t>T1</w:t>
      </w:r>
      <w:r w:rsidRPr="00C14C01">
        <w:rPr>
          <w:rFonts w:ascii="Times New Roman" w:hAnsi="Times New Roman" w:cs="Times New Roman"/>
        </w:rPr>
        <w:t>和</w:t>
      </w:r>
      <w:r w:rsidRPr="00C14C01">
        <w:rPr>
          <w:rFonts w:ascii="Times New Roman" w:eastAsia="宋体" w:hAnsi="Times New Roman" w:cs="Times New Roman"/>
          <w:szCs w:val="21"/>
        </w:rPr>
        <w:t>T2</w:t>
      </w:r>
      <w:r w:rsidRPr="00C14C01">
        <w:rPr>
          <w:rFonts w:ascii="Times New Roman" w:hAnsi="Times New Roman" w:cs="Times New Roman"/>
        </w:rPr>
        <w:t>始终工作在线性放大区。</w:t>
      </w:r>
      <w:r w:rsidR="00BC0EF7" w:rsidRPr="00C14C01">
        <w:rPr>
          <w:rFonts w:ascii="Times New Roman" w:hAnsi="Times New Roman" w:cs="Times New Roman"/>
        </w:rPr>
        <w:t>最大</w:t>
      </w:r>
      <w:r w:rsidRPr="00C14C01">
        <w:rPr>
          <w:rFonts w:ascii="Times New Roman" w:hAnsi="Times New Roman" w:cs="Times New Roman"/>
        </w:rPr>
        <w:t>反馈电压</w:t>
      </w:r>
      <m:oMath>
        <m:sSub>
          <m:sSubPr>
            <m:ctrlPr>
              <w:rPr>
                <w:rFonts w:ascii="Cambria Math" w:hAnsi="Cambria Math" w:cs="Times New Roman"/>
                <w:i/>
              </w:rPr>
            </m:ctrlPr>
          </m:sSubPr>
          <m:e>
            <m:r>
              <w:rPr>
                <w:rFonts w:ascii="Cambria Math" w:hAnsi="Cambria Math" w:cs="Times New Roman"/>
              </w:rPr>
              <m:t>Uf</m:t>
            </m:r>
          </m:e>
          <m:sub>
            <m:r>
              <w:rPr>
                <w:rFonts w:ascii="Cambria Math" w:hAnsi="Cambria Math" w:cs="Times New Roman"/>
              </w:rPr>
              <m:t>max</m:t>
            </m:r>
          </m:sub>
        </m:sSub>
      </m:oMath>
      <w:r w:rsidRPr="00C14C01">
        <w:rPr>
          <w:rFonts w:ascii="Times New Roman" w:hAnsi="Times New Roman" w:cs="Times New Roman"/>
        </w:rPr>
        <w:t>不应超过</w:t>
      </w:r>
      <w:r w:rsidRPr="00C14C01">
        <w:rPr>
          <w:rFonts w:ascii="Times New Roman" w:eastAsia="宋体" w:hAnsi="Times New Roman" w:cs="Times New Roman"/>
          <w:szCs w:val="21"/>
        </w:rPr>
        <w:t>DAC</w:t>
      </w:r>
      <w:r w:rsidRPr="00C14C01">
        <w:rPr>
          <w:rFonts w:ascii="Times New Roman" w:hAnsi="Times New Roman" w:cs="Times New Roman"/>
        </w:rPr>
        <w:t>的最大输出电压</w:t>
      </w:r>
      <m:oMath>
        <m:sSub>
          <m:sSubPr>
            <m:ctrlPr>
              <w:rPr>
                <w:rFonts w:ascii="Cambria Math" w:hAnsi="Cambria Math" w:cs="Times New Roman"/>
                <w:i/>
              </w:rPr>
            </m:ctrlPr>
          </m:sSubPr>
          <m:e>
            <m:r>
              <w:rPr>
                <w:rFonts w:ascii="Cambria Math" w:hAnsi="Cambria Math" w:cs="Times New Roman"/>
              </w:rPr>
              <m:t>Udac</m:t>
            </m:r>
          </m:e>
          <m:sub>
            <m:r>
              <w:rPr>
                <w:rFonts w:ascii="Cambria Math" w:hAnsi="Cambria Math" w:cs="Times New Roman"/>
              </w:rPr>
              <m:t>max</m:t>
            </m:r>
          </m:sub>
        </m:sSub>
      </m:oMath>
      <w:r w:rsidRPr="00C14C01">
        <w:rPr>
          <w:rFonts w:ascii="Times New Roman" w:hAnsi="Times New Roman" w:cs="Times New Roman"/>
        </w:rPr>
        <w:t>：</w:t>
      </w:r>
    </w:p>
    <w:p w:rsidR="00D51F7C" w:rsidRPr="00C14C01" w:rsidRDefault="00381A23" w:rsidP="0086595B">
      <w:pPr>
        <w:spacing w:line="360" w:lineRule="auto"/>
        <w:rPr>
          <w:rFonts w:ascii="Times New Roman" w:hAnsi="Times New Roman" w:cs="Times New Roman"/>
        </w:rPr>
      </w:pPr>
      <m:oMathPara>
        <m:oMath>
          <w:bookmarkStart w:id="7" w:name="OLE_LINK5"/>
          <w:bookmarkStart w:id="8" w:name="OLE_LINK6"/>
          <m:sSub>
            <m:sSubPr>
              <m:ctrlPr>
                <w:rPr>
                  <w:rFonts w:ascii="Cambria Math" w:hAnsi="Cambria Math" w:cs="Times New Roman"/>
                  <w:i/>
                </w:rPr>
              </m:ctrlPr>
            </m:sSubPr>
            <m:e>
              <m:r>
                <w:rPr>
                  <w:rFonts w:ascii="Cambria Math" w:hAnsi="Cambria Math" w:cs="Times New Roman"/>
                </w:rPr>
                <m:t>Uf</m:t>
              </m:r>
            </m:e>
            <m:sub>
              <m:r>
                <w:rPr>
                  <w:rFonts w:ascii="Cambria Math" w:hAnsi="Cambria Math" w:cs="Times New Roman"/>
                </w:rPr>
                <m:t>max</m:t>
              </m:r>
            </m:sub>
          </m:sSub>
          <w:bookmarkEnd w:id="7"/>
          <w:bookmarkEnd w:id="8"/>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Uo</m:t>
              </m:r>
            </m:e>
            <m:sub>
              <m:r>
                <w:rPr>
                  <w:rFonts w:ascii="Cambria Math" w:hAnsi="Cambria Math" w:cs="Times New Roman"/>
                </w:rPr>
                <m:t>max</m:t>
              </m:r>
            </m:sub>
          </m:sSub>
          <m:r>
            <w:rPr>
              <w:rFonts w:ascii="Cambria Math" w:hAnsi="Cambria Math" w:cs="Times New Roman"/>
            </w:rPr>
            <m:t>×R9/</m:t>
          </m:r>
          <m:d>
            <m:dPr>
              <m:ctrlPr>
                <w:rPr>
                  <w:rFonts w:ascii="Cambria Math" w:hAnsi="Cambria Math" w:cs="Times New Roman"/>
                  <w:i/>
                </w:rPr>
              </m:ctrlPr>
            </m:dPr>
            <m:e>
              <m:r>
                <w:rPr>
                  <w:rFonts w:ascii="Cambria Math" w:hAnsi="Cambria Math" w:cs="Times New Roman"/>
                </w:rPr>
                <m:t>R8+R9</m:t>
              </m:r>
            </m:e>
          </m:d>
          <m:r>
            <w:rPr>
              <w:rFonts w:ascii="Cambria Math" w:hAnsi="Cambria Math" w:cs="Times New Roman"/>
            </w:rPr>
            <m:t>≤</m:t>
          </m:r>
          <w:bookmarkStart w:id="9" w:name="OLE_LINK7"/>
          <w:bookmarkStart w:id="10" w:name="OLE_LINK8"/>
          <w:bookmarkStart w:id="11" w:name="OLE_LINK9"/>
          <m:sSub>
            <m:sSubPr>
              <m:ctrlPr>
                <w:rPr>
                  <w:rFonts w:ascii="Cambria Math" w:hAnsi="Cambria Math" w:cs="Times New Roman"/>
                  <w:i/>
                </w:rPr>
              </m:ctrlPr>
            </m:sSubPr>
            <m:e>
              <m:r>
                <w:rPr>
                  <w:rFonts w:ascii="Cambria Math" w:hAnsi="Cambria Math" w:cs="Times New Roman"/>
                </w:rPr>
                <m:t>Udac</m:t>
              </m:r>
            </m:e>
            <m:sub>
              <m:r>
                <w:rPr>
                  <w:rFonts w:ascii="Cambria Math" w:hAnsi="Cambria Math" w:cs="Times New Roman"/>
                </w:rPr>
                <m:t>max</m:t>
              </m:r>
            </m:sub>
          </m:sSub>
          <w:bookmarkEnd w:id="9"/>
          <w:bookmarkEnd w:id="10"/>
          <w:bookmarkEnd w:id="11"/>
        </m:oMath>
      </m:oMathPara>
    </w:p>
    <w:p w:rsidR="005A360E" w:rsidRPr="00C14C01" w:rsidRDefault="00DD0EF8" w:rsidP="0086595B">
      <w:pPr>
        <w:spacing w:line="360" w:lineRule="auto"/>
        <w:rPr>
          <w:rFonts w:ascii="Times New Roman" w:hAnsi="Times New Roman" w:cs="Times New Roman"/>
        </w:rPr>
      </w:pPr>
      <w:r w:rsidRPr="00C14C01">
        <w:rPr>
          <w:rFonts w:ascii="Times New Roman" w:eastAsia="宋体" w:hAnsi="Times New Roman" w:cs="Times New Roman"/>
          <w:i/>
          <w:szCs w:val="21"/>
        </w:rPr>
        <w:t>R</w:t>
      </w:r>
      <w:r w:rsidRPr="00C14C01">
        <w:rPr>
          <w:rFonts w:ascii="Times New Roman" w:eastAsia="宋体" w:hAnsi="Times New Roman" w:cs="Times New Roman"/>
          <w:szCs w:val="21"/>
        </w:rPr>
        <w:t>8</w:t>
      </w:r>
      <w:r w:rsidRPr="00C14C01">
        <w:rPr>
          <w:rFonts w:ascii="Times New Roman" w:eastAsia="宋体" w:hAnsi="Times New Roman" w:cs="Times New Roman" w:hint="eastAsia"/>
          <w:szCs w:val="21"/>
        </w:rPr>
        <w:t>，</w:t>
      </w:r>
      <w:r w:rsidRPr="00C14C01">
        <w:rPr>
          <w:rFonts w:ascii="Times New Roman" w:eastAsia="宋体" w:hAnsi="Times New Roman" w:cs="Times New Roman"/>
          <w:i/>
          <w:szCs w:val="21"/>
        </w:rPr>
        <w:t xml:space="preserve"> R</w:t>
      </w:r>
      <w:r w:rsidRPr="00C14C01">
        <w:rPr>
          <w:rFonts w:ascii="Times New Roman" w:eastAsia="宋体" w:hAnsi="Times New Roman" w:cs="Times New Roman" w:hint="eastAsia"/>
          <w:szCs w:val="21"/>
        </w:rPr>
        <w:t>9</w:t>
      </w:r>
      <w:r w:rsidRPr="00C14C01">
        <w:rPr>
          <w:rFonts w:ascii="Times New Roman" w:eastAsia="宋体" w:hAnsi="Times New Roman" w:cs="Times New Roman" w:hint="eastAsia"/>
          <w:szCs w:val="21"/>
        </w:rPr>
        <w:t>的取值在满足上述的不等式的同时，也不能超过自身电阻的功率限制，否则反馈电压会因为电阻发热的问题产生波动。同时为了保证输出电压的精度，最好是选取高精度的电阻。</w:t>
      </w:r>
    </w:p>
    <w:p w:rsidR="00AA48D9" w:rsidRPr="00C14C01" w:rsidRDefault="00A81673" w:rsidP="0086595B">
      <w:pPr>
        <w:spacing w:line="360" w:lineRule="auto"/>
        <w:ind w:firstLine="360"/>
        <w:rPr>
          <w:rFonts w:ascii="Times New Roman" w:hAnsi="Times New Roman" w:cs="Times New Roman"/>
        </w:rPr>
      </w:pPr>
      <w:r w:rsidRPr="00C14C01">
        <w:rPr>
          <w:rFonts w:ascii="Times New Roman" w:hAnsi="Times New Roman" w:cs="Times New Roman"/>
        </w:rPr>
        <w:tab/>
      </w:r>
      <w:r w:rsidR="00AA48D9" w:rsidRPr="00C14C01">
        <w:rPr>
          <w:rFonts w:ascii="Times New Roman" w:hAnsi="Times New Roman" w:cs="Times New Roman"/>
        </w:rPr>
        <w:t>设</w:t>
      </w:r>
      <w:r w:rsidR="00855E47" w:rsidRPr="00C14C01">
        <w:rPr>
          <w:rFonts w:ascii="Times New Roman" w:hAnsi="Times New Roman" w:cs="Times New Roman"/>
        </w:rPr>
        <w:t>整流出来的电压</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CC</m:t>
            </m:r>
          </m:sub>
        </m:sSub>
      </m:oMath>
      <w:r w:rsidR="00AA48D9" w:rsidRPr="00C14C01">
        <w:rPr>
          <w:rFonts w:ascii="Times New Roman" w:hAnsi="Times New Roman" w:cs="Times New Roman"/>
        </w:rPr>
        <w:t>，</w:t>
      </w:r>
      <w:r w:rsidR="00855E47" w:rsidRPr="00C14C01">
        <w:rPr>
          <w:rFonts w:ascii="Times New Roman" w:hAnsi="Times New Roman" w:cs="Times New Roman"/>
        </w:rPr>
        <w:t>负载电流为</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L</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C1</m:t>
            </m:r>
          </m:sub>
        </m:sSub>
      </m:oMath>
      <w:r w:rsidR="00AA48D9" w:rsidRPr="00C14C01">
        <w:rPr>
          <w:rFonts w:ascii="Times New Roman" w:hAnsi="Times New Roman" w:cs="Times New Roman"/>
          <w:i/>
        </w:rPr>
        <w:t>、</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C2</m:t>
            </m:r>
          </m:sub>
        </m:sSub>
      </m:oMath>
      <w:r w:rsidR="000C1FE2" w:rsidRPr="00C14C01">
        <w:rPr>
          <w:rFonts w:ascii="Times New Roman" w:hAnsi="Times New Roman" w:cs="Times New Roman"/>
        </w:rPr>
        <w:t>分别</w:t>
      </w:r>
      <w:r w:rsidR="00AA48D9" w:rsidRPr="00C14C01">
        <w:rPr>
          <w:rFonts w:ascii="Times New Roman" w:hAnsi="Times New Roman" w:cs="Times New Roman"/>
        </w:rPr>
        <w:t>为</w:t>
      </w:r>
      <w:r w:rsidR="00AA48D9" w:rsidRPr="00C14C01">
        <w:rPr>
          <w:rFonts w:ascii="Times New Roman" w:eastAsia="宋体" w:hAnsi="Times New Roman" w:cs="Times New Roman"/>
          <w:szCs w:val="21"/>
        </w:rPr>
        <w:t>T1</w:t>
      </w:r>
      <w:r w:rsidR="00AA48D9" w:rsidRPr="00C14C01">
        <w:rPr>
          <w:rFonts w:ascii="Times New Roman" w:hAnsi="Times New Roman" w:cs="Times New Roman"/>
        </w:rPr>
        <w:t>、</w:t>
      </w:r>
      <w:r w:rsidR="00AA48D9" w:rsidRPr="00C14C01">
        <w:rPr>
          <w:rFonts w:ascii="Times New Roman" w:eastAsia="宋体" w:hAnsi="Times New Roman" w:cs="Times New Roman"/>
          <w:szCs w:val="21"/>
        </w:rPr>
        <w:t>T2</w:t>
      </w:r>
      <w:r w:rsidR="00AA48D9" w:rsidRPr="00C14C01">
        <w:rPr>
          <w:rFonts w:ascii="Times New Roman" w:hAnsi="Times New Roman" w:cs="Times New Roman"/>
        </w:rPr>
        <w:t>的集电极电流</w:t>
      </w:r>
      <w:r w:rsidR="009B2445" w:rsidRPr="00C14C01">
        <w:rPr>
          <w:rFonts w:ascii="Times New Roman" w:hAnsi="Times New Roman" w:cs="Times New Roman" w:hint="eastAsia"/>
        </w:rPr>
        <w:t>，</w:t>
      </w:r>
      <m:oMath>
        <m:r>
          <w:rPr>
            <w:rFonts w:ascii="Cambria Math" w:hAnsi="Cambria Math" w:cs="Times New Roman"/>
          </w:rPr>
          <m:t>α</m:t>
        </m:r>
        <m:r>
          <m:rPr>
            <m:sty m:val="p"/>
          </m:rPr>
          <w:rPr>
            <w:rFonts w:ascii="Cambria Math" w:hAnsi="Cambria Math" w:cs="Times New Roman"/>
          </w:rPr>
          <m:t>、</m:t>
        </m:r>
        <m:r>
          <w:rPr>
            <w:rFonts w:ascii="Cambria Math" w:hAnsi="Cambria Math" w:cs="Times New Roman"/>
          </w:rPr>
          <m:t>β</m:t>
        </m:r>
      </m:oMath>
      <w:r w:rsidR="000C1FE2" w:rsidRPr="00C14C01">
        <w:rPr>
          <w:rFonts w:ascii="Times New Roman" w:hAnsi="Times New Roman" w:cs="Times New Roman"/>
        </w:rPr>
        <w:t>分别</w:t>
      </w:r>
      <w:r w:rsidR="00AA48D9" w:rsidRPr="00C14C01">
        <w:rPr>
          <w:rFonts w:ascii="Times New Roman" w:hAnsi="Times New Roman" w:cs="Times New Roman"/>
        </w:rPr>
        <w:t>为</w:t>
      </w:r>
      <w:r w:rsidR="00AA48D9" w:rsidRPr="00C14C01">
        <w:rPr>
          <w:rFonts w:ascii="Times New Roman" w:eastAsia="宋体" w:hAnsi="Times New Roman" w:cs="Times New Roman"/>
          <w:szCs w:val="21"/>
        </w:rPr>
        <w:t>T1</w:t>
      </w:r>
      <w:r w:rsidR="00AA48D9" w:rsidRPr="00C14C01">
        <w:rPr>
          <w:rFonts w:ascii="Times New Roman" w:eastAsia="宋体" w:hAnsi="Times New Roman" w:cs="Times New Roman"/>
          <w:szCs w:val="21"/>
        </w:rPr>
        <w:t>、</w:t>
      </w:r>
      <w:r w:rsidR="00AA48D9" w:rsidRPr="00C14C01">
        <w:rPr>
          <w:rFonts w:ascii="Times New Roman" w:eastAsia="宋体" w:hAnsi="Times New Roman" w:cs="Times New Roman"/>
          <w:szCs w:val="21"/>
        </w:rPr>
        <w:t>T2</w:t>
      </w:r>
      <w:r w:rsidR="00AA48D9" w:rsidRPr="00C14C01">
        <w:rPr>
          <w:rFonts w:ascii="Times New Roman" w:hAnsi="Times New Roman" w:cs="Times New Roman"/>
        </w:rPr>
        <w:t>的放大倍数，</w:t>
      </w:r>
      <w:r w:rsidR="00322B2F" w:rsidRPr="00C14C01">
        <w:rPr>
          <w:rFonts w:ascii="Times New Roman" w:eastAsia="宋体" w:hAnsi="Times New Roman" w:cs="Times New Roman"/>
          <w:szCs w:val="21"/>
        </w:rPr>
        <w:t>T1</w:t>
      </w:r>
      <w:r w:rsidR="00322B2F" w:rsidRPr="00C14C01">
        <w:rPr>
          <w:rFonts w:ascii="Times New Roman" w:hAnsi="Times New Roman" w:cs="Times New Roman"/>
        </w:rPr>
        <w:t>的射极电流</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E1</m:t>
            </m:r>
          </m:sub>
        </m:sSub>
      </m:oMath>
      <w:r w:rsidR="00322B2F" w:rsidRPr="00C14C01">
        <w:rPr>
          <w:rFonts w:ascii="Times New Roman" w:hAnsi="Times New Roman" w:cs="Times New Roman"/>
        </w:rPr>
        <w:t>不应超过运放</w:t>
      </w:r>
      <w:r w:rsidR="00B835D4" w:rsidRPr="00C14C01">
        <w:rPr>
          <w:rFonts w:ascii="Times New Roman" w:eastAsia="宋体" w:hAnsi="Times New Roman" w:cs="Times New Roman"/>
          <w:szCs w:val="21"/>
        </w:rPr>
        <w:t>OP3</w:t>
      </w:r>
      <w:r w:rsidR="00322B2F" w:rsidRPr="00C14C01">
        <w:rPr>
          <w:rFonts w:ascii="Times New Roman" w:hAnsi="Times New Roman" w:cs="Times New Roman"/>
        </w:rPr>
        <w:t>的最大输出电流</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OPmax</m:t>
            </m:r>
          </m:sub>
        </m:sSub>
      </m:oMath>
      <w:r w:rsidR="00322B2F" w:rsidRPr="00C14C01">
        <w:rPr>
          <w:rFonts w:ascii="Times New Roman" w:hAnsi="Times New Roman" w:cs="Times New Roman"/>
        </w:rPr>
        <w:t>，若给</w:t>
      </w:r>
      <w:r w:rsidR="00322B2F" w:rsidRPr="00C14C01">
        <w:rPr>
          <w:rFonts w:ascii="Times New Roman" w:eastAsia="宋体" w:hAnsi="Times New Roman" w:cs="Times New Roman"/>
          <w:szCs w:val="21"/>
        </w:rPr>
        <w:t>运放留</w:t>
      </w:r>
      <w:r w:rsidR="00322B2F" w:rsidRPr="00C14C01">
        <w:rPr>
          <w:rFonts w:ascii="Times New Roman" w:eastAsia="宋体" w:hAnsi="Times New Roman" w:cs="Times New Roman"/>
          <w:szCs w:val="21"/>
        </w:rPr>
        <w:t>20%</w:t>
      </w:r>
      <w:r w:rsidR="00322B2F" w:rsidRPr="00C14C01">
        <w:rPr>
          <w:rFonts w:ascii="Times New Roman" w:eastAsia="宋体" w:hAnsi="Times New Roman" w:cs="Times New Roman"/>
          <w:szCs w:val="21"/>
        </w:rPr>
        <w:t>的余量</w:t>
      </w:r>
      <w:r w:rsidR="00322B2F" w:rsidRPr="00C14C01">
        <w:rPr>
          <w:rFonts w:ascii="Times New Roman" w:hAnsi="Times New Roman" w:cs="Times New Roman"/>
        </w:rPr>
        <w:t>，则有：</w:t>
      </w:r>
    </w:p>
    <w:p w:rsidR="00B835D4" w:rsidRPr="00C14C01" w:rsidRDefault="00381A23" w:rsidP="0086595B">
      <w:pPr>
        <w:spacing w:line="360" w:lineRule="auto"/>
        <w:rPr>
          <w:rFonts w:ascii="Times New Roman" w:hAnsi="Times New Roman" w:cs="Times New Roman"/>
        </w:rPr>
      </w:pPr>
      <m:oMathPara>
        <m:oMath>
          <m:sSub>
            <m:sSubPr>
              <m:ctrlPr>
                <w:rPr>
                  <w:rFonts w:ascii="Cambria Math" w:hAnsi="Cambria Math" w:cs="Times New Roman"/>
                  <w:i/>
                </w:rPr>
              </m:ctrlPr>
            </m:sSubPr>
            <m:e>
              <w:bookmarkStart w:id="12" w:name="OLE_LINK2"/>
              <w:bookmarkStart w:id="13" w:name="OLE_LINK3"/>
              <w:bookmarkStart w:id="14" w:name="OLE_LINK4"/>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E1</m:t>
                  </m:r>
                </m:sub>
              </m:sSub>
              <w:bookmarkEnd w:id="12"/>
              <w:bookmarkEnd w:id="13"/>
              <w:bookmarkEnd w:id="14"/>
              <m:r>
                <w:rPr>
                  <w:rFonts w:ascii="Cambria Math" w:hAnsi="Cambria Math" w:cs="Times New Roman"/>
                </w:rPr>
                <m:t>≈I</m:t>
              </m:r>
            </m:e>
            <m:sub>
              <m:r>
                <w:rPr>
                  <w:rFonts w:ascii="Cambria Math" w:hAnsi="Cambria Math" w:cs="Times New Roman"/>
                </w:rPr>
                <m:t>C1</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C2</m:t>
                  </m:r>
                </m:sub>
              </m:sSub>
            </m:num>
            <m:den>
              <m:r>
                <w:rPr>
                  <w:rFonts w:ascii="Cambria Math" w:hAnsi="Cambria Math" w:cs="Times New Roman"/>
                </w:rPr>
                <m:t>β+1</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β</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C2</m:t>
                  </m:r>
                </m:sub>
              </m:sSub>
              <m:r>
                <w:rPr>
                  <w:rFonts w:ascii="Cambria Math" w:hAnsi="Cambria Math" w:cs="Times New Roman"/>
                </w:rPr>
                <m:t>R7</m:t>
              </m:r>
            </m:num>
            <m:den>
              <m:d>
                <m:dPr>
                  <m:ctrlPr>
                    <w:rPr>
                      <w:rFonts w:ascii="Cambria Math" w:hAnsi="Cambria Math" w:cs="Times New Roman"/>
                      <w:i/>
                    </w:rPr>
                  </m:ctrlPr>
                </m:dPr>
                <m:e>
                  <m:r>
                    <w:rPr>
                      <w:rFonts w:ascii="Cambria Math" w:hAnsi="Cambria Math" w:cs="Times New Roman"/>
                    </w:rPr>
                    <m:t>β+1</m:t>
                  </m:r>
                </m:e>
              </m:d>
              <m:r>
                <w:rPr>
                  <w:rFonts w:ascii="Cambria Math" w:hAnsi="Cambria Math" w:cs="Times New Roman"/>
                </w:rPr>
                <m:t>R6</m:t>
              </m:r>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EB2</m:t>
                  </m:r>
                </m:sub>
              </m:sSub>
            </m:num>
            <m:den>
              <m:r>
                <w:rPr>
                  <w:rFonts w:ascii="Cambria Math" w:hAnsi="Cambria Math" w:cs="Times New Roman"/>
                </w:rPr>
                <m:t>R6</m:t>
              </m:r>
            </m:den>
          </m:f>
        </m:oMath>
      </m:oMathPara>
    </w:p>
    <w:p w:rsidR="00A81673" w:rsidRPr="00C14C01" w:rsidRDefault="000C1FE2" w:rsidP="0086595B">
      <w:pPr>
        <w:pStyle w:val="af"/>
        <w:spacing w:line="360" w:lineRule="auto"/>
      </w:pPr>
      <m:oMathPara>
        <m:oMath>
          <m:r>
            <m:rPr>
              <m:sty m:val="p"/>
            </m:rPr>
            <w:rPr>
              <w:rFonts w:ascii="Cambria Math" w:hAnsi="Cambria Math"/>
            </w:rPr>
            <m:t>≈</m:t>
          </m:r>
          <m:f>
            <m:fPr>
              <m:ctrlPr>
                <w:rPr>
                  <w:rFonts w:ascii="Cambria Math" w:hAnsi="Cambria Math"/>
                </w:rPr>
              </m:ctrlPr>
            </m:fPr>
            <m:num>
              <w:bookmarkStart w:id="15" w:name="OLE_LINK26"/>
              <m:sSub>
                <m:sSubPr>
                  <m:ctrlPr>
                    <w:rPr>
                      <w:rFonts w:ascii="Cambria Math" w:hAnsi="Cambria Math"/>
                    </w:rPr>
                  </m:ctrlPr>
                </m:sSubPr>
                <m:e>
                  <m:r>
                    <w:rPr>
                      <w:rFonts w:ascii="Cambria Math" w:hAnsi="Cambria Math"/>
                    </w:rPr>
                    <m:t>I</m:t>
                  </m:r>
                </m:e>
                <m:sub>
                  <m:r>
                    <w:rPr>
                      <w:rFonts w:ascii="Cambria Math" w:hAnsi="Cambria Math"/>
                    </w:rPr>
                    <m:t>L</m:t>
                  </m:r>
                </m:sub>
              </m:sSub>
              <w:bookmarkEnd w:id="15"/>
            </m:num>
            <m:den>
              <m:r>
                <w:rPr>
                  <w:rFonts w:ascii="Cambria Math" w:hAnsi="Cambria Math"/>
                </w:rPr>
                <m:t>β</m:t>
              </m:r>
              <m:r>
                <m:rPr>
                  <m:sty m:val="p"/>
                </m:rPr>
                <w:rPr>
                  <w:rFonts w:ascii="Cambria Math" w:hAnsi="Cambria Math"/>
                </w:rPr>
                <m:t>+1</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L</m:t>
                  </m:r>
                </m:sub>
              </m:sSub>
              <m:r>
                <w:rPr>
                  <w:rFonts w:ascii="Cambria Math" w:hAnsi="Cambria Math"/>
                </w:rPr>
                <m:t>R</m:t>
              </m:r>
              <m:r>
                <m:rPr>
                  <m:sty m:val="p"/>
                </m:rPr>
                <w:rPr>
                  <w:rFonts w:ascii="Cambria Math" w:hAnsi="Cambria Math"/>
                </w:rPr>
                <m:t>7</m:t>
              </m:r>
            </m:num>
            <m:den>
              <m:r>
                <w:rPr>
                  <w:rFonts w:ascii="Cambria Math" w:hAnsi="Cambria Math"/>
                </w:rPr>
                <m:t>R</m:t>
              </m:r>
              <m:r>
                <m:rPr>
                  <m:sty m:val="p"/>
                </m:rPr>
                <w:rPr>
                  <w:rFonts w:ascii="Cambria Math" w:hAnsi="Cambria Math"/>
                </w:rPr>
                <m:t>6</m:t>
              </m:r>
            </m:den>
          </m:f>
          <m:r>
            <m:rPr>
              <m:sty m:val="p"/>
            </m:rPr>
            <w:rPr>
              <w:rFonts w:ascii="Cambria Math" w:hAnsi="Cambria Math"/>
            </w:rPr>
            <m:t>≤0.8</m:t>
          </m:r>
          <m:sSub>
            <m:sSubPr>
              <m:ctrlPr>
                <w:rPr>
                  <w:rFonts w:ascii="Cambria Math" w:hAnsi="Cambria Math"/>
                </w:rPr>
              </m:ctrlPr>
            </m:sSubPr>
            <m:e>
              <m:r>
                <w:rPr>
                  <w:rFonts w:ascii="Cambria Math" w:hAnsi="Cambria Math"/>
                </w:rPr>
                <m:t>I</m:t>
              </m:r>
            </m:e>
            <m:sub>
              <m:r>
                <w:rPr>
                  <w:rFonts w:ascii="Cambria Math" w:hAnsi="Cambria Math"/>
                </w:rPr>
                <m:t>OPmax</m:t>
              </m:r>
            </m:sub>
          </m:sSub>
        </m:oMath>
      </m:oMathPara>
    </w:p>
    <w:p w:rsidR="000C1FE2" w:rsidRPr="00C14C01" w:rsidRDefault="00B835D4" w:rsidP="0086595B">
      <w:pPr>
        <w:spacing w:line="360" w:lineRule="auto"/>
        <w:ind w:firstLine="360"/>
        <w:rPr>
          <w:rFonts w:ascii="Times New Roman" w:hAnsi="Times New Roman" w:cs="Times New Roman"/>
        </w:rPr>
      </w:pPr>
      <w:r w:rsidRPr="00C14C01">
        <w:rPr>
          <w:rFonts w:ascii="Times New Roman" w:hAnsi="Times New Roman" w:cs="Times New Roman"/>
        </w:rPr>
        <w:tab/>
      </w:r>
      <w:r w:rsidRPr="00C14C01">
        <w:rPr>
          <w:rFonts w:ascii="Times New Roman" w:hAnsi="Times New Roman" w:cs="Times New Roman"/>
        </w:rPr>
        <w:t>设运放</w:t>
      </w:r>
      <w:r w:rsidRPr="00C14C01">
        <w:rPr>
          <w:rFonts w:ascii="Times New Roman" w:eastAsia="宋体" w:hAnsi="Times New Roman" w:cs="Times New Roman"/>
          <w:szCs w:val="21"/>
        </w:rPr>
        <w:t>OP3</w:t>
      </w:r>
      <w:r w:rsidRPr="00C14C01">
        <w:rPr>
          <w:rFonts w:ascii="Times New Roman" w:hAnsi="Times New Roman" w:cs="Times New Roman"/>
        </w:rPr>
        <w:t>输出电压最大值为</w:t>
      </w: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OPmax</m:t>
            </m:r>
          </m:sub>
        </m:sSub>
      </m:oMath>
      <w:r w:rsidRPr="00C14C01">
        <w:rPr>
          <w:rFonts w:ascii="Times New Roman" w:hAnsi="Times New Roman" w:cs="Times New Roman"/>
        </w:rPr>
        <w:t>，那么：</w:t>
      </w:r>
    </w:p>
    <w:p w:rsidR="00B835D4" w:rsidRPr="00C14C01" w:rsidRDefault="006976B0" w:rsidP="0086595B">
      <w:pPr>
        <w:spacing w:line="360" w:lineRule="auto"/>
        <w:jc w:val="center"/>
        <w:rPr>
          <w:rFonts w:ascii="Times New Roman" w:hAnsi="Times New Roman" w:cs="Times New Roman"/>
        </w:rPr>
      </w:pPr>
      <m:oMathPara>
        <m:oMath>
          <m:r>
            <w:rPr>
              <w:rFonts w:ascii="Cambria Math" w:hAnsi="Cambria Math" w:cs="Times New Roman"/>
            </w:rPr>
            <m:t>R5≤</m:t>
          </m:r>
          <m:f>
            <m:fPr>
              <m:ctrlPr>
                <w:rPr>
                  <w:rFonts w:ascii="Cambria Math" w:hAnsi="Cambria Math" w:cs="Times New Roman"/>
                  <w:i/>
                </w:rPr>
              </m:ctrlPr>
            </m:fPr>
            <m:num>
              <m:r>
                <w:rPr>
                  <w:rFonts w:ascii="Cambria Math" w:hAnsi="Cambria Math" w:cs="Times New Roman"/>
                </w:rPr>
                <m:t>0.8</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OPmax</m:t>
                  </m:r>
                </m:sub>
              </m:sSub>
            </m:num>
            <m:den>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E1</m:t>
                  </m:r>
                </m:sub>
              </m:sSub>
            </m:den>
          </m:f>
          <m:r>
            <m:rPr>
              <m:sty m:val="p"/>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OPmax</m:t>
                  </m:r>
                </m:sub>
              </m:sSub>
            </m:num>
            <m:den>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OPmax</m:t>
                  </m:r>
                </m:sub>
              </m:sSub>
            </m:den>
          </m:f>
        </m:oMath>
      </m:oMathPara>
    </w:p>
    <w:p w:rsidR="000F4E3D" w:rsidRPr="00C14C01" w:rsidRDefault="006976B0" w:rsidP="0086595B">
      <w:pPr>
        <w:spacing w:line="360" w:lineRule="auto"/>
        <w:jc w:val="left"/>
        <w:rPr>
          <w:rFonts w:ascii="Times New Roman" w:hAnsi="Times New Roman" w:cs="Times New Roman"/>
        </w:rPr>
      </w:pPr>
      <w:r w:rsidRPr="00C14C01">
        <w:rPr>
          <w:rFonts w:ascii="Times New Roman" w:hAnsi="Times New Roman" w:cs="Times New Roman"/>
        </w:rPr>
        <w:tab/>
      </w:r>
      <w:r w:rsidRPr="00C14C01">
        <w:rPr>
          <w:rFonts w:ascii="Times New Roman" w:hAnsi="Times New Roman" w:cs="Times New Roman"/>
        </w:rPr>
        <w:t>对于</w:t>
      </w:r>
      <m:oMath>
        <m:r>
          <w:rPr>
            <w:rFonts w:ascii="Cambria Math" w:hAnsi="Cambria Math" w:cs="Times New Roman"/>
          </w:rPr>
          <m:t>R4</m:t>
        </m:r>
      </m:oMath>
      <w:r w:rsidR="00DD0EF8" w:rsidRPr="00C14C01">
        <w:rPr>
          <w:rFonts w:ascii="Times New Roman" w:hAnsi="Times New Roman" w:cs="Times New Roman"/>
        </w:rPr>
        <w:t>的选取</w:t>
      </w:r>
      <w:r w:rsidRPr="00C14C01">
        <w:rPr>
          <w:rFonts w:ascii="Times New Roman" w:hAnsi="Times New Roman" w:cs="Times New Roman"/>
        </w:rPr>
        <w:t>，应保证</w:t>
      </w:r>
      <w:r w:rsidR="000F4E3D" w:rsidRPr="00C14C01">
        <w:rPr>
          <w:rFonts w:ascii="Times New Roman" w:eastAsia="宋体" w:hAnsi="Times New Roman" w:cs="Times New Roman"/>
          <w:szCs w:val="21"/>
        </w:rPr>
        <w:t>T1</w:t>
      </w:r>
      <w:r w:rsidR="000F4E3D" w:rsidRPr="00C14C01">
        <w:rPr>
          <w:rFonts w:ascii="Times New Roman" w:hAnsi="Times New Roman" w:cs="Times New Roman"/>
        </w:rPr>
        <w:t>始终工作在放大区，即：</w:t>
      </w:r>
    </w:p>
    <w:p w:rsidR="000F4E3D" w:rsidRPr="00C14C01" w:rsidRDefault="000F4E3D" w:rsidP="0086595B">
      <w:pPr>
        <w:spacing w:line="360" w:lineRule="auto"/>
        <w:jc w:val="center"/>
        <w:rPr>
          <w:rFonts w:ascii="Times New Roman" w:hAnsi="Times New Roman" w:cs="Times New Roman"/>
        </w:rPr>
      </w:pPr>
      <m:oMathPara>
        <m:oMath>
          <m:r>
            <w:rPr>
              <w:rFonts w:ascii="Cambria Math" w:hAnsi="Cambria Math" w:cs="Times New Roman"/>
            </w:rPr>
            <m:t>R4≥0.8</m:t>
          </m:r>
          <m:f>
            <m:fPr>
              <m:ctrlPr>
                <w:rPr>
                  <w:rFonts w:ascii="Cambria Math" w:hAnsi="Cambria Math" w:cs="Times New Roman"/>
                  <w:i/>
                </w:rPr>
              </m:ctrlPr>
            </m:fPr>
            <m:num>
              <m:r>
                <m:rPr>
                  <m:sty m:val="p"/>
                </m:rPr>
                <w:rPr>
                  <w:rFonts w:ascii="Cambria Math" w:hAnsi="Cambria Math" w:cs="Times New Roman"/>
                </w:rPr>
                <m:t>α</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OPmax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OPmax</m:t>
                      </m:r>
                    </m:sub>
                  </m:sSub>
                  <m:r>
                    <w:rPr>
                      <w:rFonts w:ascii="Cambria Math" w:hAnsi="Cambria Math" w:cs="Times New Roman"/>
                    </w:rPr>
                    <m:t>R5</m:t>
                  </m:r>
                </m:e>
              </m:d>
            </m:num>
            <m:den>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E1</m:t>
                  </m:r>
                </m:sub>
              </m:sSub>
            </m:den>
          </m:f>
        </m:oMath>
      </m:oMathPara>
    </w:p>
    <w:p w:rsidR="00643D05" w:rsidRPr="00C14C01" w:rsidRDefault="00643D05" w:rsidP="0086595B">
      <w:pPr>
        <w:spacing w:line="360" w:lineRule="auto"/>
        <w:rPr>
          <w:rFonts w:ascii="Times New Roman" w:hAnsi="Times New Roman" w:cs="Times New Roman"/>
        </w:rPr>
      </w:pPr>
      <w:r w:rsidRPr="00C14C01">
        <w:rPr>
          <w:rFonts w:ascii="Times New Roman" w:hAnsi="Times New Roman" w:cs="Times New Roman"/>
        </w:rPr>
        <w:tab/>
      </w:r>
      <w:r w:rsidRPr="00C14C01">
        <w:rPr>
          <w:rFonts w:ascii="Times New Roman" w:hAnsi="Times New Roman" w:cs="Times New Roman"/>
        </w:rPr>
        <w:t>由上面的不等式关系</w:t>
      </w:r>
      <w:r w:rsidRPr="00C14C01">
        <w:rPr>
          <w:rFonts w:ascii="Times New Roman" w:hAnsi="Times New Roman" w:cs="Times New Roman" w:hint="eastAsia"/>
        </w:rPr>
        <w:t>可知，</w:t>
      </w:r>
      <w:r w:rsidRPr="00C14C01">
        <w:rPr>
          <w:rFonts w:ascii="Times New Roman" w:hAnsi="Times New Roman" w:cs="Times New Roman" w:hint="eastAsia"/>
        </w:rPr>
        <w:t>R4</w:t>
      </w:r>
      <w:r w:rsidRPr="00C14C01">
        <w:rPr>
          <w:rFonts w:ascii="Times New Roman" w:hAnsi="Times New Roman" w:cs="Times New Roman" w:hint="eastAsia"/>
        </w:rPr>
        <w:t>的选取依赖于</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E1</m:t>
            </m:r>
          </m:sub>
        </m:sSub>
      </m:oMath>
      <w:r w:rsidRPr="00C14C01">
        <w:rPr>
          <w:rFonts w:ascii="Times New Roman" w:hAnsi="Times New Roman" w:cs="Times New Roman"/>
        </w:rPr>
        <w:t>和</w:t>
      </w:r>
      <m:oMath>
        <w:bookmarkStart w:id="16" w:name="OLE_LINK23"/>
        <w:bookmarkStart w:id="17" w:name="OLE_LINK24"/>
        <w:bookmarkStart w:id="18" w:name="OLE_LINK25"/>
        <m:r>
          <w:rPr>
            <w:rFonts w:ascii="Cambria Math" w:hAnsi="Cambria Math" w:cs="Times New Roman"/>
          </w:rPr>
          <m:t>R5</m:t>
        </m:r>
        <w:bookmarkEnd w:id="16"/>
        <w:bookmarkEnd w:id="17"/>
        <w:bookmarkEnd w:id="18"/>
      </m:oMath>
      <w:r w:rsidRPr="00C14C01">
        <w:rPr>
          <w:rFonts w:ascii="Times New Roman" w:hAnsi="Times New Roman" w:cs="Times New Roman" w:hint="eastAsia"/>
        </w:rPr>
        <w:t>，</w:t>
      </w:r>
      <w:r w:rsidRPr="00C14C01">
        <w:rPr>
          <w:rFonts w:ascii="Times New Roman" w:hAnsi="Times New Roman" w:cs="Times New Roman"/>
        </w:rPr>
        <w:t>而</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E1</m:t>
            </m:r>
          </m:sub>
        </m:sSub>
      </m:oMath>
      <w:r w:rsidRPr="00C14C01">
        <w:rPr>
          <w:rFonts w:ascii="Times New Roman" w:hAnsi="Times New Roman" w:cs="Times New Roman"/>
        </w:rPr>
        <w:t>的</w:t>
      </w:r>
      <w:r w:rsidR="00ED4C0A" w:rsidRPr="00C14C01">
        <w:rPr>
          <w:rFonts w:ascii="Times New Roman" w:hAnsi="Times New Roman" w:cs="Times New Roman" w:hint="eastAsia"/>
        </w:rPr>
        <w:t>大小</w:t>
      </w:r>
      <w:r w:rsidR="00ED4C0A" w:rsidRPr="00C14C01">
        <w:rPr>
          <w:rFonts w:ascii="Times New Roman" w:hAnsi="Times New Roman" w:cs="Times New Roman"/>
        </w:rPr>
        <w:t>取决于</w:t>
      </w:r>
      <m:oMath>
        <m:r>
          <w:rPr>
            <w:rFonts w:ascii="Cambria Math" w:hAnsi="Cambria Math" w:cs="Times New Roman"/>
          </w:rPr>
          <m:t>R7</m:t>
        </m:r>
      </m:oMath>
      <w:r w:rsidR="00ED4C0A" w:rsidRPr="00C14C01">
        <w:rPr>
          <w:rFonts w:ascii="Times New Roman" w:hAnsi="Times New Roman" w:cs="Times New Roman"/>
        </w:rPr>
        <w:t>和</w:t>
      </w:r>
      <m:oMath>
        <m:r>
          <w:rPr>
            <w:rFonts w:ascii="Cambria Math" w:hAnsi="Cambria Math" w:cs="Times New Roman"/>
          </w:rPr>
          <m:t>R6</m:t>
        </m:r>
      </m:oMath>
      <w:r w:rsidR="00ED4C0A" w:rsidRPr="00C14C01">
        <w:rPr>
          <w:rFonts w:ascii="Times New Roman" w:hAnsi="Times New Roman" w:cs="Times New Roman" w:hint="eastAsia"/>
        </w:rPr>
        <w:t>，</w:t>
      </w:r>
      <w:r w:rsidR="00141557" w:rsidRPr="00C14C01">
        <w:rPr>
          <w:rFonts w:ascii="Times New Roman" w:hAnsi="Times New Roman" w:cs="Times New Roman" w:hint="eastAsia"/>
        </w:rPr>
        <w:t>同时</w:t>
      </w:r>
      <m:oMath>
        <m:r>
          <w:rPr>
            <w:rFonts w:ascii="Cambria Math" w:hAnsi="Cambria Math" w:cs="Times New Roman"/>
          </w:rPr>
          <m:t xml:space="preserve"> R8</m:t>
        </m:r>
      </m:oMath>
      <w:r w:rsidR="00141557" w:rsidRPr="00C14C01">
        <w:rPr>
          <w:rFonts w:ascii="Times New Roman" w:hAnsi="Times New Roman" w:cs="Times New Roman"/>
        </w:rPr>
        <w:t>和</w:t>
      </w:r>
      <m:oMath>
        <m:r>
          <w:rPr>
            <w:rFonts w:ascii="Cambria Math" w:hAnsi="Cambria Math" w:cs="Times New Roman"/>
          </w:rPr>
          <m:t>R9</m:t>
        </m:r>
      </m:oMath>
      <w:r w:rsidR="00141557" w:rsidRPr="00C14C01">
        <w:rPr>
          <w:rFonts w:ascii="Times New Roman" w:hAnsi="Times New Roman" w:cs="Times New Roman"/>
        </w:rPr>
        <w:t>构成了负载电路的一部分</w:t>
      </w:r>
      <w:r w:rsidR="00141557" w:rsidRPr="00C14C01">
        <w:rPr>
          <w:rFonts w:ascii="Times New Roman" w:hAnsi="Times New Roman" w:cs="Times New Roman" w:hint="eastAsia"/>
        </w:rPr>
        <w:t>，</w:t>
      </w:r>
      <w:r w:rsidR="00141557" w:rsidRPr="00C14C01">
        <w:rPr>
          <w:rFonts w:ascii="Times New Roman" w:hAnsi="Times New Roman" w:cs="Times New Roman"/>
        </w:rPr>
        <w:t>会影响负载电流</w:t>
      </w:r>
      <m:oMath>
        <m:sSub>
          <m:sSubPr>
            <m:ctrlPr>
              <w:rPr>
                <w:rFonts w:ascii="Cambria Math" w:hAnsi="Cambria Math"/>
              </w:rPr>
            </m:ctrlPr>
          </m:sSubPr>
          <m:e>
            <m:r>
              <w:rPr>
                <w:rFonts w:ascii="Cambria Math" w:hAnsi="Cambria Math"/>
              </w:rPr>
              <m:t>I</m:t>
            </m:r>
          </m:e>
          <m:sub>
            <m:r>
              <w:rPr>
                <w:rFonts w:ascii="Cambria Math" w:hAnsi="Cambria Math"/>
              </w:rPr>
              <m:t>L</m:t>
            </m:r>
          </m:sub>
        </m:sSub>
      </m:oMath>
      <w:r w:rsidR="00141557" w:rsidRPr="00C14C01">
        <w:rPr>
          <w:rFonts w:ascii="Times New Roman" w:hAnsi="Times New Roman" w:cs="Times New Roman"/>
        </w:rPr>
        <w:t>的大小</w:t>
      </w:r>
      <w:r w:rsidR="00141557" w:rsidRPr="00C14C01">
        <w:rPr>
          <w:rFonts w:ascii="Times New Roman" w:hAnsi="Times New Roman" w:cs="Times New Roman" w:hint="eastAsia"/>
        </w:rPr>
        <w:t>。</w:t>
      </w:r>
      <w:r w:rsidR="00ED4C0A" w:rsidRPr="00C14C01">
        <w:rPr>
          <w:rFonts w:ascii="Times New Roman" w:hAnsi="Times New Roman" w:cs="Times New Roman"/>
        </w:rPr>
        <w:t>所以需要按照</w:t>
      </w:r>
      <m:oMath>
        <m:r>
          <w:rPr>
            <w:rFonts w:ascii="Cambria Math" w:hAnsi="Cambria Math" w:cs="Times New Roman"/>
          </w:rPr>
          <m:t>R9</m:t>
        </m:r>
        <m:r>
          <m:rPr>
            <m:sty m:val="p"/>
          </m:rPr>
          <w:rPr>
            <w:rFonts w:ascii="Cambria Math" w:hAnsi="Cambria Math" w:cs="Times New Roman" w:hint="eastAsia"/>
          </w:rPr>
          <m:t>，</m:t>
        </m:r>
        <m:r>
          <w:rPr>
            <w:rFonts w:ascii="Cambria Math" w:hAnsi="Cambria Math" w:cs="Times New Roman"/>
          </w:rPr>
          <m:t>R8</m:t>
        </m:r>
        <m:r>
          <m:rPr>
            <m:sty m:val="p"/>
          </m:rPr>
          <w:rPr>
            <w:rFonts w:ascii="Cambria Math" w:hAnsi="Cambria Math" w:cs="Times New Roman" w:hint="eastAsia"/>
          </w:rPr>
          <m:t>，</m:t>
        </m:r>
        <m:r>
          <w:rPr>
            <w:rFonts w:ascii="Cambria Math" w:hAnsi="Cambria Math" w:cs="Times New Roman"/>
          </w:rPr>
          <m:t>R7</m:t>
        </m:r>
      </m:oMath>
      <w:r w:rsidR="00ED4C0A" w:rsidRPr="00C14C01">
        <w:rPr>
          <w:rFonts w:ascii="Times New Roman" w:hAnsi="Times New Roman" w:cs="Times New Roman" w:hint="eastAsia"/>
        </w:rPr>
        <w:t>，</w:t>
      </w:r>
      <m:oMath>
        <m:r>
          <w:rPr>
            <w:rFonts w:ascii="Cambria Math" w:hAnsi="Cambria Math" w:cs="Times New Roman"/>
          </w:rPr>
          <m:t>R6</m:t>
        </m:r>
      </m:oMath>
      <w:r w:rsidR="00ED4C0A" w:rsidRPr="00C14C01">
        <w:rPr>
          <w:rFonts w:ascii="Times New Roman" w:hAnsi="Times New Roman" w:cs="Times New Roman" w:hint="eastAsia"/>
        </w:rPr>
        <w:t>，</w:t>
      </w:r>
      <m:oMath>
        <m:r>
          <w:rPr>
            <w:rFonts w:ascii="Cambria Math" w:hAnsi="Cambria Math" w:cs="Times New Roman"/>
          </w:rPr>
          <m:t>R5</m:t>
        </m:r>
      </m:oMath>
      <w:r w:rsidR="00ED4C0A" w:rsidRPr="00C14C01">
        <w:rPr>
          <w:rFonts w:ascii="Times New Roman" w:hAnsi="Times New Roman" w:cs="Times New Roman"/>
        </w:rPr>
        <w:t>和</w:t>
      </w:r>
      <m:oMath>
        <m:r>
          <w:rPr>
            <w:rFonts w:ascii="Cambria Math" w:hAnsi="Cambria Math" w:cs="Times New Roman"/>
          </w:rPr>
          <m:t>R4</m:t>
        </m:r>
      </m:oMath>
      <w:r w:rsidR="00ED4C0A" w:rsidRPr="00C14C01">
        <w:rPr>
          <w:rFonts w:ascii="Times New Roman" w:hAnsi="Times New Roman" w:cs="Times New Roman"/>
        </w:rPr>
        <w:t>的顺序进行电阻的取值</w:t>
      </w:r>
      <w:r w:rsidR="00ED4C0A" w:rsidRPr="00C14C01">
        <w:rPr>
          <w:rFonts w:ascii="Times New Roman" w:hAnsi="Times New Roman" w:cs="Times New Roman" w:hint="eastAsia"/>
        </w:rPr>
        <w:t>。</w:t>
      </w:r>
    </w:p>
    <w:p w:rsidR="00825226" w:rsidRPr="00C14C01" w:rsidRDefault="00CD41DB" w:rsidP="0086595B">
      <w:pPr>
        <w:spacing w:line="360" w:lineRule="auto"/>
        <w:ind w:left="360" w:hanging="360"/>
        <w:rPr>
          <w:rFonts w:ascii="Times New Roman" w:eastAsia="宋体" w:hAnsi="Times New Roman" w:cs="Times New Roman"/>
          <w:b/>
          <w:sz w:val="28"/>
          <w:szCs w:val="28"/>
        </w:rPr>
      </w:pPr>
      <w:r w:rsidRPr="00C14C01">
        <w:rPr>
          <w:rFonts w:ascii="Times New Roman" w:eastAsia="宋体" w:hAnsi="Times New Roman" w:cs="Times New Roman"/>
          <w:b/>
          <w:sz w:val="28"/>
          <w:szCs w:val="28"/>
        </w:rPr>
        <w:t>2.</w:t>
      </w:r>
      <w:r w:rsidR="00D43FBF" w:rsidRPr="00C14C01">
        <w:rPr>
          <w:rFonts w:ascii="Times New Roman" w:eastAsia="宋体" w:hAnsi="Times New Roman" w:cs="Times New Roman"/>
          <w:b/>
          <w:sz w:val="28"/>
          <w:szCs w:val="28"/>
        </w:rPr>
        <w:t>4</w:t>
      </w:r>
      <w:r w:rsidR="00E72417" w:rsidRPr="00C14C01">
        <w:rPr>
          <w:rFonts w:ascii="Times New Roman" w:eastAsia="宋体" w:hAnsi="Times New Roman" w:cs="Times New Roman"/>
          <w:b/>
          <w:sz w:val="28"/>
          <w:szCs w:val="28"/>
        </w:rPr>
        <w:t>吸合和释放电压检测电路</w:t>
      </w:r>
    </w:p>
    <w:p w:rsidR="008062F9" w:rsidRPr="00C14C01" w:rsidRDefault="006F4057" w:rsidP="0086595B">
      <w:pPr>
        <w:spacing w:line="360" w:lineRule="auto"/>
        <w:ind w:firstLine="360"/>
        <w:rPr>
          <w:rFonts w:ascii="Times New Roman" w:eastAsia="宋体" w:hAnsi="Times New Roman" w:cs="Times New Roman"/>
          <w:szCs w:val="21"/>
        </w:rPr>
      </w:pPr>
      <w:r w:rsidRPr="00C14C01">
        <w:rPr>
          <w:rFonts w:ascii="Times New Roman" w:eastAsia="宋体" w:hAnsi="Times New Roman" w:cs="Times New Roman"/>
          <w:szCs w:val="21"/>
        </w:rPr>
        <w:tab/>
      </w:r>
      <w:r w:rsidRPr="00C14C01">
        <w:rPr>
          <w:rFonts w:ascii="Times New Roman" w:eastAsia="宋体" w:hAnsi="Times New Roman" w:cs="Times New Roman"/>
          <w:szCs w:val="21"/>
        </w:rPr>
        <w:t>当线圈两端的电压慢慢升高时，线圈的励磁电流也会逐渐变大，吸引力大于</w:t>
      </w:r>
      <w:r w:rsidR="00BE74E3" w:rsidRPr="00C14C01">
        <w:rPr>
          <w:rFonts w:ascii="Times New Roman" w:eastAsia="宋体" w:hAnsi="Times New Roman" w:cs="Times New Roman"/>
          <w:szCs w:val="21"/>
        </w:rPr>
        <w:t>动簧片的弹力时</w:t>
      </w:r>
      <w:r w:rsidRPr="00C14C01">
        <w:rPr>
          <w:rFonts w:ascii="Times New Roman" w:eastAsia="宋体" w:hAnsi="Times New Roman" w:cs="Times New Roman"/>
          <w:szCs w:val="21"/>
        </w:rPr>
        <w:t>，衔铁开始运动。为了让触点可靠地接触，</w:t>
      </w:r>
      <w:r w:rsidR="00E72AD8" w:rsidRPr="00C14C01">
        <w:rPr>
          <w:rFonts w:ascii="Times New Roman" w:eastAsia="宋体" w:hAnsi="Times New Roman" w:cs="Times New Roman"/>
          <w:szCs w:val="21"/>
        </w:rPr>
        <w:t>触点接触后会继续运动，直至</w:t>
      </w:r>
      <w:r w:rsidRPr="00C14C01">
        <w:rPr>
          <w:rFonts w:ascii="Times New Roman" w:eastAsia="宋体" w:hAnsi="Times New Roman" w:cs="Times New Roman"/>
          <w:szCs w:val="21"/>
        </w:rPr>
        <w:t>超行程距离</w:t>
      </w:r>
      <w:r w:rsidR="00BE74E3" w:rsidRPr="00C14C01">
        <w:rPr>
          <w:rFonts w:ascii="Times New Roman" w:eastAsia="宋体" w:hAnsi="Times New Roman" w:cs="Times New Roman"/>
          <w:szCs w:val="21"/>
        </w:rPr>
        <w:t>。</w:t>
      </w:r>
      <w:r w:rsidRPr="00C14C01">
        <w:rPr>
          <w:rFonts w:ascii="Times New Roman" w:eastAsia="宋体" w:hAnsi="Times New Roman" w:cs="Times New Roman"/>
          <w:szCs w:val="21"/>
        </w:rPr>
        <w:t>当动簧片与静簧片接触以后，衔铁需要同时克服动簧片与静簧片的弹力，此时电流会微弱的下降，此时对应的线圈电压为一次吸合电压。</w:t>
      </w:r>
      <w:r w:rsidR="00BE74E3" w:rsidRPr="00C14C01">
        <w:rPr>
          <w:rFonts w:ascii="Times New Roman" w:eastAsia="宋体" w:hAnsi="Times New Roman" w:cs="Times New Roman"/>
          <w:szCs w:val="21"/>
        </w:rPr>
        <w:t>当吸力大于两个簧片的弹力的合力时，衔铁会再次运动，直到到达限位装置，此时电流又会有一个微弱下降的过程，此时对应的线圈电压为二次吸合电压。最后</w:t>
      </w:r>
      <w:r w:rsidR="0022270F" w:rsidRPr="00C14C01">
        <w:rPr>
          <w:rFonts w:ascii="Times New Roman" w:eastAsia="宋体" w:hAnsi="Times New Roman" w:cs="Times New Roman"/>
          <w:szCs w:val="21"/>
        </w:rPr>
        <w:t>，</w:t>
      </w:r>
      <w:r w:rsidR="00BE74E3" w:rsidRPr="00C14C01">
        <w:rPr>
          <w:rFonts w:ascii="Times New Roman" w:eastAsia="宋体" w:hAnsi="Times New Roman" w:cs="Times New Roman"/>
          <w:szCs w:val="21"/>
        </w:rPr>
        <w:t>线圈的电流将会饱和。</w:t>
      </w:r>
      <w:r w:rsidR="00A076AD" w:rsidRPr="00C14C01">
        <w:rPr>
          <w:rFonts w:ascii="Times New Roman" w:eastAsia="宋体" w:hAnsi="Times New Roman" w:cs="Times New Roman"/>
          <w:szCs w:val="21"/>
        </w:rPr>
        <w:t>检测吸合</w:t>
      </w:r>
      <w:r w:rsidR="00A076AD" w:rsidRPr="00C14C01">
        <w:rPr>
          <w:rFonts w:ascii="Times New Roman" w:eastAsia="宋体" w:hAnsi="Times New Roman" w:cs="Times New Roman"/>
          <w:szCs w:val="21"/>
        </w:rPr>
        <w:t>/</w:t>
      </w:r>
      <w:r w:rsidR="00A076AD" w:rsidRPr="00C14C01">
        <w:rPr>
          <w:rFonts w:ascii="Times New Roman" w:eastAsia="宋体" w:hAnsi="Times New Roman" w:cs="Times New Roman"/>
          <w:szCs w:val="21"/>
        </w:rPr>
        <w:t>释放电压的方法有</w:t>
      </w:r>
      <w:r w:rsidR="00A076AD" w:rsidRPr="00C14C01">
        <w:rPr>
          <w:rFonts w:ascii="Times New Roman" w:eastAsia="宋体" w:hAnsi="Times New Roman" w:cs="Times New Roman" w:hint="eastAsia"/>
          <w:szCs w:val="21"/>
        </w:rPr>
        <w:t>：二分法</w:t>
      </w:r>
      <w:r w:rsidR="00A076AD" w:rsidRPr="00C14C01">
        <w:rPr>
          <w:rFonts w:ascii="Times New Roman" w:eastAsia="宋体" w:hAnsi="Times New Roman" w:cs="Times New Roman" w:hint="eastAsia"/>
          <w:vertAlign w:val="superscript"/>
        </w:rPr>
        <w:t>[</w:t>
      </w:r>
      <w:r w:rsidR="00A076AD" w:rsidRPr="00C14C01">
        <w:rPr>
          <w:rFonts w:ascii="Times New Roman" w:eastAsia="宋体" w:hAnsi="Times New Roman" w:cs="Times New Roman"/>
          <w:vertAlign w:val="superscript"/>
        </w:rPr>
        <w:t>8</w:t>
      </w:r>
      <w:r w:rsidR="00A076AD" w:rsidRPr="00C14C01">
        <w:rPr>
          <w:rFonts w:ascii="Times New Roman" w:eastAsia="宋体" w:hAnsi="Times New Roman" w:cs="Times New Roman" w:hint="eastAsia"/>
          <w:vertAlign w:val="superscript"/>
        </w:rPr>
        <w:t>]</w:t>
      </w:r>
      <w:r w:rsidR="00A076AD" w:rsidRPr="00C14C01">
        <w:rPr>
          <w:rFonts w:ascii="Times New Roman" w:eastAsia="宋体" w:hAnsi="Times New Roman" w:cs="Times New Roman" w:hint="eastAsia"/>
          <w:szCs w:val="21"/>
        </w:rPr>
        <w:t>，步进中值算法和差异比较算法。</w:t>
      </w:r>
      <w:r w:rsidR="00FC7907" w:rsidRPr="00C14C01">
        <w:rPr>
          <w:rFonts w:ascii="Times New Roman" w:eastAsia="宋体" w:hAnsi="Times New Roman" w:cs="Times New Roman" w:hint="eastAsia"/>
          <w:szCs w:val="21"/>
        </w:rPr>
        <w:t>前</w:t>
      </w:r>
      <w:r w:rsidR="00A076AD" w:rsidRPr="00C14C01">
        <w:rPr>
          <w:rFonts w:ascii="Times New Roman" w:eastAsia="宋体" w:hAnsi="Times New Roman" w:cs="Times New Roman" w:hint="eastAsia"/>
          <w:szCs w:val="21"/>
        </w:rPr>
        <w:t>两个算法</w:t>
      </w:r>
      <w:r w:rsidR="00FC7907" w:rsidRPr="00C14C01">
        <w:rPr>
          <w:rFonts w:ascii="Times New Roman" w:eastAsia="宋体" w:hAnsi="Times New Roman" w:cs="Times New Roman" w:hint="eastAsia"/>
          <w:szCs w:val="21"/>
        </w:rPr>
        <w:t>无法测出二次吸合的电压，</w:t>
      </w:r>
      <w:r w:rsidR="00A076AD" w:rsidRPr="00C14C01">
        <w:rPr>
          <w:rFonts w:ascii="Times New Roman" w:eastAsia="宋体" w:hAnsi="Times New Roman" w:cs="Times New Roman" w:hint="eastAsia"/>
          <w:szCs w:val="21"/>
        </w:rPr>
        <w:t>最后一种算法</w:t>
      </w:r>
      <w:r w:rsidR="00FC7907" w:rsidRPr="00C14C01">
        <w:rPr>
          <w:rFonts w:ascii="Times New Roman" w:eastAsia="宋体" w:hAnsi="Times New Roman" w:cs="Times New Roman" w:hint="eastAsia"/>
          <w:szCs w:val="21"/>
        </w:rPr>
        <w:t>检测的时间较长</w:t>
      </w:r>
      <w:r w:rsidR="00C24DA2" w:rsidRPr="00C14C01">
        <w:rPr>
          <w:rFonts w:ascii="Times New Roman" w:eastAsia="宋体" w:hAnsi="Times New Roman" w:cs="Times New Roman" w:hint="eastAsia"/>
          <w:szCs w:val="21"/>
        </w:rPr>
        <w:t>。</w:t>
      </w:r>
      <w:r w:rsidR="00FC7907" w:rsidRPr="00C14C01">
        <w:rPr>
          <w:rFonts w:ascii="Times New Roman" w:eastAsia="宋体" w:hAnsi="Times New Roman" w:cs="Times New Roman" w:hint="eastAsia"/>
          <w:szCs w:val="21"/>
        </w:rPr>
        <w:t>本系统采取步进增加或减少线圈电压，将</w:t>
      </w:r>
      <w:r w:rsidR="00A076AD" w:rsidRPr="00C14C01">
        <w:rPr>
          <w:rFonts w:ascii="Times New Roman" w:eastAsia="宋体" w:hAnsi="Times New Roman" w:cs="Times New Roman" w:hint="eastAsia"/>
          <w:szCs w:val="21"/>
        </w:rPr>
        <w:t>线圈</w:t>
      </w:r>
      <w:r w:rsidR="00FC7907" w:rsidRPr="00C14C01">
        <w:rPr>
          <w:rFonts w:ascii="Times New Roman" w:eastAsia="宋体" w:hAnsi="Times New Roman" w:cs="Times New Roman" w:hint="eastAsia"/>
          <w:szCs w:val="21"/>
        </w:rPr>
        <w:t>电流通过调理得到脉冲触发信号，脉冲触发信号直接触发单片机中断，</w:t>
      </w:r>
      <w:r w:rsidR="00FC7907" w:rsidRPr="00C14C01">
        <w:rPr>
          <w:rFonts w:ascii="Times New Roman" w:eastAsia="宋体" w:hAnsi="Times New Roman" w:cs="Times New Roman" w:hint="eastAsia"/>
          <w:szCs w:val="21"/>
        </w:rPr>
        <w:t>ADC</w:t>
      </w:r>
      <w:r w:rsidR="00FC7907" w:rsidRPr="00C14C01">
        <w:rPr>
          <w:rFonts w:ascii="Times New Roman" w:eastAsia="宋体" w:hAnsi="Times New Roman" w:cs="Times New Roman" w:hint="eastAsia"/>
          <w:szCs w:val="21"/>
        </w:rPr>
        <w:t>读取对应时刻的电压值，即为吸合</w:t>
      </w:r>
      <w:r w:rsidR="00FC7907" w:rsidRPr="00C14C01">
        <w:rPr>
          <w:rFonts w:ascii="Times New Roman" w:eastAsia="宋体" w:hAnsi="Times New Roman" w:cs="Times New Roman" w:hint="eastAsia"/>
          <w:szCs w:val="21"/>
        </w:rPr>
        <w:t>/</w:t>
      </w:r>
      <w:r w:rsidR="00FC7907" w:rsidRPr="00C14C01">
        <w:rPr>
          <w:rFonts w:ascii="Times New Roman" w:eastAsia="宋体" w:hAnsi="Times New Roman" w:cs="Times New Roman" w:hint="eastAsia"/>
          <w:szCs w:val="21"/>
        </w:rPr>
        <w:t>释放电压</w:t>
      </w:r>
      <w:r w:rsidR="00C24DA2" w:rsidRPr="00C14C01">
        <w:rPr>
          <w:rFonts w:ascii="Times New Roman" w:eastAsia="宋体" w:hAnsi="Times New Roman" w:cs="Times New Roman" w:hint="eastAsia"/>
          <w:szCs w:val="21"/>
        </w:rPr>
        <w:t>，解决了无法检测二次吸合和检测过程缓慢的问题。</w:t>
      </w:r>
    </w:p>
    <w:p w:rsidR="006F4057" w:rsidRPr="00C14C01" w:rsidRDefault="00BA75B1" w:rsidP="0086595B">
      <w:pPr>
        <w:spacing w:line="360" w:lineRule="auto"/>
        <w:ind w:firstLine="360"/>
        <w:rPr>
          <w:rFonts w:ascii="Times New Roman" w:eastAsia="宋体" w:hAnsi="Times New Roman" w:cs="Times New Roman"/>
          <w:szCs w:val="21"/>
        </w:rPr>
      </w:pPr>
      <w:bookmarkStart w:id="19" w:name="OLE_LINK15"/>
      <w:bookmarkStart w:id="20" w:name="OLE_LINK16"/>
      <w:r w:rsidRPr="00C14C01">
        <w:rPr>
          <w:rFonts w:ascii="Times New Roman" w:eastAsia="宋体" w:hAnsi="Times New Roman" w:cs="Times New Roman"/>
          <w:szCs w:val="21"/>
        </w:rPr>
        <w:t>图</w:t>
      </w:r>
      <w:r w:rsidRPr="00C14C01">
        <w:rPr>
          <w:rFonts w:ascii="Times New Roman" w:eastAsia="宋体" w:hAnsi="Times New Roman" w:cs="Times New Roman"/>
          <w:szCs w:val="21"/>
        </w:rPr>
        <w:t>4</w:t>
      </w:r>
      <w:bookmarkEnd w:id="19"/>
      <w:bookmarkEnd w:id="20"/>
      <w:r w:rsidRPr="00C14C01">
        <w:rPr>
          <w:rFonts w:ascii="Times New Roman" w:eastAsia="宋体" w:hAnsi="Times New Roman" w:cs="Times New Roman"/>
          <w:szCs w:val="21"/>
        </w:rPr>
        <w:t>给出了电流波形处理过后的效果，</w:t>
      </w:r>
      <w:r w:rsidR="00EC0F74" w:rsidRPr="00C14C01">
        <w:rPr>
          <w:rFonts w:ascii="Times New Roman" w:eastAsia="宋体" w:hAnsi="Times New Roman" w:cs="Times New Roman"/>
          <w:szCs w:val="21"/>
        </w:rPr>
        <w:t>其中</w:t>
      </w:r>
      <w:bookmarkStart w:id="21" w:name="OLE_LINK10"/>
      <w:bookmarkStart w:id="22" w:name="OLE_LINK11"/>
      <w:bookmarkStart w:id="23" w:name="OLE_LINK12"/>
      <w:r w:rsidRPr="00C14C01">
        <w:rPr>
          <w:rFonts w:ascii="Times New Roman" w:eastAsia="宋体" w:hAnsi="Times New Roman" w:cs="Times New Roman"/>
          <w:szCs w:val="21"/>
        </w:rPr>
        <w:t>U1</w:t>
      </w:r>
      <w:bookmarkEnd w:id="21"/>
      <w:bookmarkEnd w:id="22"/>
      <w:bookmarkEnd w:id="23"/>
      <w:r w:rsidR="00842CA6" w:rsidRPr="00C14C01">
        <w:rPr>
          <w:rFonts w:ascii="Times New Roman" w:eastAsia="宋体" w:hAnsi="Times New Roman" w:cs="Times New Roman" w:hint="eastAsia"/>
          <w:szCs w:val="21"/>
        </w:rPr>
        <w:t>，</w:t>
      </w:r>
      <w:r w:rsidR="00842CA6" w:rsidRPr="00C14C01">
        <w:rPr>
          <w:rFonts w:ascii="Times New Roman" w:eastAsia="宋体" w:hAnsi="Times New Roman" w:cs="Times New Roman"/>
          <w:szCs w:val="21"/>
        </w:rPr>
        <w:t xml:space="preserve"> U2 </w:t>
      </w:r>
      <w:r w:rsidR="00842CA6" w:rsidRPr="00C14C01">
        <w:rPr>
          <w:rFonts w:ascii="Times New Roman" w:eastAsia="宋体" w:hAnsi="Times New Roman" w:cs="Times New Roman" w:hint="eastAsia"/>
          <w:szCs w:val="21"/>
        </w:rPr>
        <w:t>，</w:t>
      </w:r>
      <w:r w:rsidR="00842CA6" w:rsidRPr="00C14C01">
        <w:rPr>
          <w:rFonts w:ascii="Times New Roman" w:eastAsia="宋体" w:hAnsi="Times New Roman" w:cs="Times New Roman"/>
          <w:szCs w:val="21"/>
        </w:rPr>
        <w:t>U3</w:t>
      </w:r>
      <w:r w:rsidR="00842CA6" w:rsidRPr="00C14C01">
        <w:rPr>
          <w:rFonts w:ascii="Times New Roman" w:eastAsia="宋体" w:hAnsi="Times New Roman" w:cs="Times New Roman"/>
          <w:szCs w:val="21"/>
        </w:rPr>
        <w:t>和</w:t>
      </w:r>
      <w:r w:rsidR="00842CA6" w:rsidRPr="00C14C01">
        <w:rPr>
          <w:rFonts w:ascii="Times New Roman" w:eastAsia="宋体" w:hAnsi="Times New Roman" w:cs="Times New Roman"/>
          <w:szCs w:val="21"/>
        </w:rPr>
        <w:t>U</w:t>
      </w:r>
      <w:r w:rsidR="00842CA6" w:rsidRPr="00C14C01">
        <w:rPr>
          <w:rFonts w:ascii="Times New Roman" w:eastAsia="宋体" w:hAnsi="Times New Roman" w:cs="Times New Roman" w:hint="eastAsia"/>
          <w:szCs w:val="21"/>
        </w:rPr>
        <w:t>R</w:t>
      </w:r>
      <w:r w:rsidR="00842CA6" w:rsidRPr="00C14C01">
        <w:rPr>
          <w:rFonts w:ascii="Times New Roman" w:eastAsia="宋体" w:hAnsi="Times New Roman" w:cs="Times New Roman" w:hint="eastAsia"/>
          <w:szCs w:val="21"/>
        </w:rPr>
        <w:t>在图</w:t>
      </w:r>
      <w:r w:rsidR="00842CA6" w:rsidRPr="00C14C01">
        <w:rPr>
          <w:rFonts w:ascii="Times New Roman" w:eastAsia="宋体" w:hAnsi="Times New Roman" w:cs="Times New Roman" w:hint="eastAsia"/>
          <w:szCs w:val="21"/>
        </w:rPr>
        <w:t>5</w:t>
      </w:r>
      <w:r w:rsidR="00842CA6" w:rsidRPr="00C14C01">
        <w:rPr>
          <w:rFonts w:ascii="Times New Roman" w:eastAsia="宋体" w:hAnsi="Times New Roman" w:cs="Times New Roman" w:hint="eastAsia"/>
          <w:szCs w:val="21"/>
        </w:rPr>
        <w:t>检测电路中的相应位置已经标出。</w:t>
      </w:r>
      <w:r w:rsidR="00FC7907" w:rsidRPr="00C14C01">
        <w:rPr>
          <w:rFonts w:ascii="Times New Roman" w:eastAsia="宋体" w:hAnsi="Times New Roman" w:cs="Times New Roman"/>
          <w:szCs w:val="21"/>
        </w:rPr>
        <w:t>U1</w:t>
      </w:r>
      <w:r w:rsidR="00842CA6" w:rsidRPr="00C14C01">
        <w:rPr>
          <w:rFonts w:ascii="Times New Roman" w:eastAsia="宋体" w:hAnsi="Times New Roman" w:cs="Times New Roman" w:hint="eastAsia"/>
          <w:szCs w:val="21"/>
        </w:rPr>
        <w:t>即为图</w:t>
      </w:r>
      <w:r w:rsidR="00842CA6" w:rsidRPr="00C14C01">
        <w:rPr>
          <w:rFonts w:ascii="Times New Roman" w:eastAsia="宋体" w:hAnsi="Times New Roman" w:cs="Times New Roman" w:hint="eastAsia"/>
          <w:szCs w:val="21"/>
        </w:rPr>
        <w:t>5</w:t>
      </w:r>
      <w:r w:rsidR="00842CA6" w:rsidRPr="00C14C01">
        <w:rPr>
          <w:rFonts w:ascii="Times New Roman" w:eastAsia="宋体" w:hAnsi="Times New Roman" w:cs="Times New Roman" w:hint="eastAsia"/>
          <w:szCs w:val="21"/>
        </w:rPr>
        <w:t>中采样电阻</w:t>
      </w:r>
      <w:r w:rsidR="00842CA6" w:rsidRPr="00C14C01">
        <w:rPr>
          <w:rFonts w:ascii="Times New Roman" w:eastAsia="宋体" w:hAnsi="Times New Roman" w:cs="Times New Roman" w:hint="eastAsia"/>
          <w:szCs w:val="21"/>
        </w:rPr>
        <w:t>R1</w:t>
      </w:r>
      <w:r w:rsidR="00842CA6" w:rsidRPr="00C14C01">
        <w:rPr>
          <w:rFonts w:ascii="Times New Roman" w:eastAsia="宋体" w:hAnsi="Times New Roman" w:cs="Times New Roman" w:hint="eastAsia"/>
          <w:szCs w:val="21"/>
        </w:rPr>
        <w:t>上的电压经过反向放大得到的波形</w:t>
      </w:r>
      <w:r w:rsidRPr="00C14C01">
        <w:rPr>
          <w:rFonts w:ascii="Times New Roman" w:eastAsia="宋体" w:hAnsi="Times New Roman" w:cs="Times New Roman"/>
          <w:szCs w:val="21"/>
        </w:rPr>
        <w:t>，</w:t>
      </w:r>
      <w:r w:rsidRPr="00C14C01">
        <w:rPr>
          <w:rFonts w:ascii="Times New Roman" w:eastAsia="宋体" w:hAnsi="Times New Roman" w:cs="Times New Roman"/>
          <w:szCs w:val="21"/>
        </w:rPr>
        <w:t>U2</w:t>
      </w:r>
      <w:r w:rsidRPr="00C14C01">
        <w:rPr>
          <w:rFonts w:ascii="Times New Roman" w:eastAsia="宋体" w:hAnsi="Times New Roman" w:cs="Times New Roman"/>
          <w:szCs w:val="21"/>
        </w:rPr>
        <w:t>为</w:t>
      </w:r>
      <w:bookmarkStart w:id="24" w:name="OLE_LINK13"/>
      <w:bookmarkStart w:id="25" w:name="OLE_LINK14"/>
      <w:r w:rsidRPr="00C14C01">
        <w:rPr>
          <w:rFonts w:ascii="Times New Roman" w:eastAsia="宋体" w:hAnsi="Times New Roman" w:cs="Times New Roman"/>
          <w:szCs w:val="21"/>
        </w:rPr>
        <w:t>U1</w:t>
      </w:r>
      <w:bookmarkEnd w:id="24"/>
      <w:bookmarkEnd w:id="25"/>
      <w:r w:rsidRPr="00C14C01">
        <w:rPr>
          <w:rFonts w:ascii="Times New Roman" w:eastAsia="宋体" w:hAnsi="Times New Roman" w:cs="Times New Roman"/>
          <w:szCs w:val="21"/>
        </w:rPr>
        <w:t>微分后的波形，</w:t>
      </w:r>
      <w:r w:rsidRPr="00C14C01">
        <w:rPr>
          <w:rFonts w:ascii="Times New Roman" w:eastAsia="宋体" w:hAnsi="Times New Roman" w:cs="Times New Roman"/>
          <w:szCs w:val="21"/>
        </w:rPr>
        <w:t>U3</w:t>
      </w:r>
      <w:r w:rsidRPr="00C14C01">
        <w:rPr>
          <w:rFonts w:ascii="Times New Roman" w:eastAsia="宋体" w:hAnsi="Times New Roman" w:cs="Times New Roman"/>
          <w:szCs w:val="21"/>
        </w:rPr>
        <w:t>为</w:t>
      </w:r>
      <w:r w:rsidRPr="00C14C01">
        <w:rPr>
          <w:rFonts w:ascii="Times New Roman" w:eastAsia="宋体" w:hAnsi="Times New Roman" w:cs="Times New Roman"/>
          <w:szCs w:val="21"/>
        </w:rPr>
        <w:t>U2</w:t>
      </w:r>
      <w:r w:rsidRPr="00C14C01">
        <w:rPr>
          <w:rFonts w:ascii="Times New Roman" w:eastAsia="宋体" w:hAnsi="Times New Roman" w:cs="Times New Roman"/>
          <w:szCs w:val="21"/>
        </w:rPr>
        <w:t>和</w:t>
      </w:r>
      <w:r w:rsidRPr="00C14C01">
        <w:rPr>
          <w:rFonts w:ascii="Times New Roman" w:eastAsia="宋体" w:hAnsi="Times New Roman" w:cs="Times New Roman" w:hint="eastAsia"/>
          <w:szCs w:val="21"/>
        </w:rPr>
        <w:t>阈值电压</w:t>
      </w:r>
      <w:r w:rsidRPr="00C14C01">
        <w:rPr>
          <w:rFonts w:ascii="Times New Roman" w:eastAsia="宋体" w:hAnsi="Times New Roman" w:cs="Times New Roman"/>
          <w:szCs w:val="21"/>
        </w:rPr>
        <w:t>UR</w:t>
      </w:r>
      <w:r w:rsidRPr="00C14C01">
        <w:rPr>
          <w:rFonts w:ascii="Times New Roman" w:eastAsia="宋体" w:hAnsi="Times New Roman" w:cs="Times New Roman"/>
          <w:szCs w:val="21"/>
        </w:rPr>
        <w:t>进行电压比较后的波形。</w:t>
      </w:r>
      <w:r w:rsidR="00FC7907" w:rsidRPr="00C14C01">
        <w:rPr>
          <w:rFonts w:ascii="Times New Roman" w:eastAsia="宋体" w:hAnsi="Times New Roman" w:cs="Times New Roman"/>
          <w:szCs w:val="21"/>
        </w:rPr>
        <w:t>图</w:t>
      </w:r>
      <w:r w:rsidR="00FC7907" w:rsidRPr="00C14C01">
        <w:rPr>
          <w:rFonts w:ascii="Times New Roman" w:eastAsia="宋体" w:hAnsi="Times New Roman" w:cs="Times New Roman"/>
          <w:szCs w:val="21"/>
        </w:rPr>
        <w:t>4</w:t>
      </w:r>
      <w:r w:rsidR="00FC7907" w:rsidRPr="00C14C01">
        <w:rPr>
          <w:rFonts w:ascii="Times New Roman" w:eastAsia="宋体" w:hAnsi="Times New Roman" w:cs="Times New Roman" w:hint="eastAsia"/>
          <w:szCs w:val="21"/>
        </w:rPr>
        <w:t>（</w:t>
      </w:r>
      <w:r w:rsidR="00FC7907" w:rsidRPr="00C14C01">
        <w:rPr>
          <w:rFonts w:ascii="Times New Roman" w:eastAsia="宋体" w:hAnsi="Times New Roman" w:cs="Times New Roman" w:hint="eastAsia"/>
          <w:szCs w:val="21"/>
        </w:rPr>
        <w:t>a</w:t>
      </w:r>
      <w:r w:rsidR="00FC7907" w:rsidRPr="00C14C01">
        <w:rPr>
          <w:rFonts w:ascii="Times New Roman" w:eastAsia="宋体" w:hAnsi="Times New Roman" w:cs="Times New Roman" w:hint="eastAsia"/>
          <w:szCs w:val="21"/>
        </w:rPr>
        <w:t>）</w:t>
      </w:r>
      <w:r w:rsidR="008062F9" w:rsidRPr="00C14C01">
        <w:rPr>
          <w:rFonts w:ascii="Times New Roman" w:hAnsi="Times New Roman" w:cs="Times New Roman"/>
        </w:rPr>
        <w:t>继电器的释放过程基本上是吸合的逆过程。随着电压的下降，励磁电流也在随之减少，当吸力小于弹力后，衔铁开始运动，反电动势使线圈上的电流微弱的上升，之后电流会慢慢下降到零</w:t>
      </w:r>
      <w:r w:rsidR="008062F9" w:rsidRPr="00C14C01">
        <w:rPr>
          <w:rFonts w:ascii="Times New Roman" w:eastAsia="宋体" w:hAnsi="Times New Roman" w:cs="Times New Roman"/>
          <w:vertAlign w:val="superscript"/>
        </w:rPr>
        <w:t>[</w:t>
      </w:r>
      <w:r w:rsidR="00A076AD" w:rsidRPr="00C14C01">
        <w:rPr>
          <w:rFonts w:ascii="Times New Roman" w:eastAsia="宋体" w:hAnsi="Times New Roman" w:cs="Times New Roman"/>
          <w:vertAlign w:val="superscript"/>
        </w:rPr>
        <w:t>9</w:t>
      </w:r>
      <w:r w:rsidR="008062F9" w:rsidRPr="00C14C01">
        <w:rPr>
          <w:rFonts w:ascii="Times New Roman" w:eastAsia="宋体" w:hAnsi="Times New Roman" w:cs="Times New Roman"/>
          <w:vertAlign w:val="superscript"/>
        </w:rPr>
        <w:t>]</w:t>
      </w:r>
      <w:r w:rsidR="008062F9" w:rsidRPr="00C14C01">
        <w:rPr>
          <w:rFonts w:ascii="Times New Roman" w:hAnsi="Times New Roman" w:cs="Times New Roman"/>
        </w:rPr>
        <w:t>。</w:t>
      </w:r>
      <w:r w:rsidR="008062F9" w:rsidRPr="00C14C01">
        <w:rPr>
          <w:rFonts w:ascii="Times New Roman" w:eastAsia="宋体" w:hAnsi="Times New Roman" w:cs="Times New Roman"/>
          <w:szCs w:val="21"/>
        </w:rPr>
        <w:t>图</w:t>
      </w:r>
      <w:r w:rsidR="008062F9" w:rsidRPr="00C14C01">
        <w:rPr>
          <w:rFonts w:ascii="Times New Roman" w:eastAsia="宋体" w:hAnsi="Times New Roman" w:cs="Times New Roman"/>
          <w:szCs w:val="21"/>
        </w:rPr>
        <w:t>4</w:t>
      </w:r>
      <w:r w:rsidR="008062F9" w:rsidRPr="00C14C01">
        <w:rPr>
          <w:rFonts w:ascii="Times New Roman" w:eastAsia="宋体" w:hAnsi="Times New Roman" w:cs="Times New Roman"/>
          <w:szCs w:val="21"/>
        </w:rPr>
        <w:t>（</w:t>
      </w:r>
      <w:r w:rsidR="008062F9" w:rsidRPr="00C14C01">
        <w:rPr>
          <w:rFonts w:ascii="Times New Roman" w:eastAsia="宋体" w:hAnsi="Times New Roman" w:cs="Times New Roman"/>
          <w:szCs w:val="21"/>
        </w:rPr>
        <w:t>b</w:t>
      </w:r>
      <w:r w:rsidR="008062F9" w:rsidRPr="00C14C01">
        <w:rPr>
          <w:rFonts w:ascii="Times New Roman" w:eastAsia="宋体" w:hAnsi="Times New Roman" w:cs="Times New Roman"/>
          <w:szCs w:val="21"/>
        </w:rPr>
        <w:t>）中的</w:t>
      </w:r>
      <w:r w:rsidR="008062F9" w:rsidRPr="00C14C01">
        <w:rPr>
          <w:rFonts w:ascii="Times New Roman" w:eastAsia="宋体" w:hAnsi="Times New Roman" w:cs="Times New Roman"/>
          <w:szCs w:val="21"/>
        </w:rPr>
        <w:t>U1</w:t>
      </w:r>
      <w:r w:rsidR="008062F9" w:rsidRPr="00C14C01">
        <w:rPr>
          <w:rFonts w:ascii="Times New Roman" w:eastAsia="宋体" w:hAnsi="Times New Roman" w:cs="Times New Roman"/>
          <w:szCs w:val="21"/>
        </w:rPr>
        <w:t>波形描述了这样的过程</w:t>
      </w:r>
      <w:r w:rsidR="008062F9" w:rsidRPr="00C14C01">
        <w:rPr>
          <w:rFonts w:ascii="Times New Roman" w:eastAsia="宋体" w:hAnsi="Times New Roman" w:cs="Times New Roman" w:hint="eastAsia"/>
          <w:szCs w:val="21"/>
        </w:rPr>
        <w:t>。</w:t>
      </w:r>
    </w:p>
    <w:p w:rsidR="00591908" w:rsidRPr="00C14C01" w:rsidRDefault="00E25A19" w:rsidP="0086595B">
      <w:pPr>
        <w:spacing w:line="360" w:lineRule="auto"/>
        <w:ind w:firstLineChars="800" w:firstLine="1680"/>
        <w:jc w:val="left"/>
        <w:rPr>
          <w:rFonts w:ascii="Times New Roman" w:hAnsi="Times New Roman" w:cs="Times New Roman"/>
        </w:rPr>
      </w:pPr>
      <w:r w:rsidRPr="00C14C01">
        <w:rPr>
          <w:rFonts w:ascii="Times New Roman" w:hAnsi="Times New Roman" w:cs="Times New Roman"/>
        </w:rPr>
        <w:object w:dxaOrig="4525" w:dyaOrig="8003">
          <v:shape id="_x0000_i1028" type="#_x0000_t75" style="width:129.75pt;height:214.5pt" o:ole="">
            <v:imagedata r:id="rId14" o:title="" cropbottom="4283f"/>
          </v:shape>
          <o:OLEObject Type="Embed" ProgID="Visio.Drawing.11" ShapeID="_x0000_i1028" DrawAspect="Content" ObjectID="_1568178025" r:id="rId15"/>
        </w:object>
      </w:r>
      <w:r w:rsidR="00BC1F55" w:rsidRPr="00C14C01">
        <w:rPr>
          <w:rFonts w:ascii="Times New Roman" w:hAnsi="Times New Roman" w:cs="Times New Roman"/>
        </w:rPr>
        <w:t xml:space="preserve">      </w:t>
      </w:r>
      <w:r w:rsidRPr="00C14C01">
        <w:rPr>
          <w:rFonts w:ascii="Times New Roman" w:hAnsi="Times New Roman" w:cs="Times New Roman"/>
        </w:rPr>
        <w:object w:dxaOrig="4525" w:dyaOrig="8003">
          <v:shape id="_x0000_i1029" type="#_x0000_t75" style="width:133.5pt;height:219.75pt" o:ole="">
            <v:imagedata r:id="rId16" o:title="" cropbottom="4577f"/>
          </v:shape>
          <o:OLEObject Type="Embed" ProgID="Visio.Drawing.11" ShapeID="_x0000_i1029" DrawAspect="Content" ObjectID="_1568178026" r:id="rId17"/>
        </w:object>
      </w:r>
    </w:p>
    <w:p w:rsidR="001F210D" w:rsidRPr="00C14C01" w:rsidRDefault="00BC1F55" w:rsidP="0086595B">
      <w:pPr>
        <w:pStyle w:val="a7"/>
        <w:numPr>
          <w:ilvl w:val="0"/>
          <w:numId w:val="10"/>
        </w:numPr>
        <w:spacing w:line="360" w:lineRule="auto"/>
        <w:ind w:firstLineChars="0"/>
        <w:rPr>
          <w:rFonts w:ascii="Times New Roman" w:hAnsi="Times New Roman" w:cs="Times New Roman"/>
        </w:rPr>
      </w:pPr>
      <w:r w:rsidRPr="00C14C01">
        <w:rPr>
          <w:rFonts w:ascii="Times New Roman" w:hAnsi="Times New Roman" w:cs="Times New Roman"/>
        </w:rPr>
        <w:t xml:space="preserve">                  </w:t>
      </w:r>
      <w:r w:rsidR="001A13DC" w:rsidRPr="00C14C01">
        <w:rPr>
          <w:rFonts w:ascii="Times New Roman" w:hAnsi="Times New Roman" w:cs="Times New Roman"/>
        </w:rPr>
        <w:t xml:space="preserve">                     </w:t>
      </w:r>
      <w:r w:rsidRPr="00C14C01">
        <w:rPr>
          <w:rFonts w:ascii="Times New Roman" w:hAnsi="Times New Roman" w:cs="Times New Roman"/>
        </w:rPr>
        <w:t>（</w:t>
      </w:r>
      <w:r w:rsidRPr="00C14C01">
        <w:rPr>
          <w:rFonts w:ascii="Times New Roman" w:hAnsi="Times New Roman" w:cs="Times New Roman"/>
        </w:rPr>
        <w:t>b</w:t>
      </w:r>
      <w:r w:rsidRPr="00C14C01">
        <w:rPr>
          <w:rFonts w:ascii="Times New Roman" w:hAnsi="Times New Roman" w:cs="Times New Roman"/>
        </w:rPr>
        <w:t>）</w:t>
      </w:r>
    </w:p>
    <w:p w:rsidR="001F210D" w:rsidRPr="00C14C01" w:rsidRDefault="001F210D" w:rsidP="001F4825">
      <w:pPr>
        <w:pStyle w:val="a7"/>
        <w:spacing w:line="276" w:lineRule="auto"/>
        <w:ind w:firstLineChars="0" w:firstLine="0"/>
        <w:jc w:val="center"/>
        <w:rPr>
          <w:rFonts w:ascii="Calibri" w:eastAsia="宋体" w:hAnsi="Calibri" w:cs="Times New Roman"/>
          <w:sz w:val="18"/>
          <w:szCs w:val="18"/>
        </w:rPr>
      </w:pPr>
      <w:r w:rsidRPr="00C14C01">
        <w:rPr>
          <w:rFonts w:ascii="Calibri" w:eastAsia="宋体" w:hAnsi="Calibri" w:cs="Times New Roman"/>
          <w:sz w:val="18"/>
          <w:szCs w:val="18"/>
        </w:rPr>
        <w:t>图</w:t>
      </w:r>
      <w:r w:rsidRPr="00C14C01">
        <w:rPr>
          <w:rFonts w:ascii="Calibri" w:eastAsia="宋体" w:hAnsi="Calibri" w:cs="Times New Roman"/>
          <w:sz w:val="18"/>
          <w:szCs w:val="18"/>
        </w:rPr>
        <w:t>4</w:t>
      </w:r>
      <w:r w:rsidR="00494F6A" w:rsidRPr="00C14C01">
        <w:rPr>
          <w:rFonts w:ascii="Calibri" w:eastAsia="宋体" w:hAnsi="Calibri" w:cs="Times New Roman"/>
          <w:sz w:val="18"/>
          <w:szCs w:val="18"/>
        </w:rPr>
        <w:t xml:space="preserve"> </w:t>
      </w:r>
      <w:bookmarkStart w:id="26" w:name="OLE_LINK19"/>
      <w:bookmarkStart w:id="27" w:name="OLE_LINK20"/>
      <w:r w:rsidRPr="00C14C01">
        <w:rPr>
          <w:rFonts w:ascii="Calibri" w:eastAsia="宋体" w:hAnsi="Calibri" w:cs="Times New Roman"/>
          <w:sz w:val="18"/>
          <w:szCs w:val="18"/>
        </w:rPr>
        <w:t xml:space="preserve"> </w:t>
      </w:r>
      <w:r w:rsidRPr="00C14C01">
        <w:rPr>
          <w:rFonts w:ascii="Calibri" w:eastAsia="宋体" w:hAnsi="Calibri" w:cs="Times New Roman"/>
          <w:sz w:val="18"/>
          <w:szCs w:val="18"/>
        </w:rPr>
        <w:t>继电器吸合和释放时的</w:t>
      </w:r>
      <w:r w:rsidR="006F4057" w:rsidRPr="00C14C01">
        <w:rPr>
          <w:rFonts w:ascii="Calibri" w:eastAsia="宋体" w:hAnsi="Calibri" w:cs="Times New Roman"/>
          <w:sz w:val="18"/>
          <w:szCs w:val="18"/>
        </w:rPr>
        <w:t>线圈</w:t>
      </w:r>
      <w:r w:rsidRPr="00C14C01">
        <w:rPr>
          <w:rFonts w:ascii="Calibri" w:eastAsia="宋体" w:hAnsi="Calibri" w:cs="Times New Roman"/>
          <w:sz w:val="18"/>
          <w:szCs w:val="18"/>
        </w:rPr>
        <w:t>电流</w:t>
      </w:r>
      <w:r w:rsidR="00FC7907" w:rsidRPr="00C14C01">
        <w:rPr>
          <w:rFonts w:ascii="Calibri" w:eastAsia="宋体" w:hAnsi="Calibri" w:cs="Times New Roman"/>
          <w:sz w:val="18"/>
          <w:szCs w:val="18"/>
        </w:rPr>
        <w:t>处理</w:t>
      </w:r>
      <w:r w:rsidRPr="00C14C01">
        <w:rPr>
          <w:rFonts w:ascii="Calibri" w:eastAsia="宋体" w:hAnsi="Calibri" w:cs="Times New Roman"/>
          <w:sz w:val="18"/>
          <w:szCs w:val="18"/>
        </w:rPr>
        <w:t>波形</w:t>
      </w:r>
      <w:bookmarkEnd w:id="26"/>
      <w:bookmarkEnd w:id="27"/>
    </w:p>
    <w:p w:rsidR="00945B45" w:rsidRPr="001F4825" w:rsidRDefault="00945B45" w:rsidP="001F4825">
      <w:pPr>
        <w:pStyle w:val="a7"/>
        <w:spacing w:line="276" w:lineRule="auto"/>
        <w:ind w:firstLineChars="0" w:firstLine="0"/>
        <w:jc w:val="center"/>
        <w:rPr>
          <w:rFonts w:ascii="Times New Roman" w:eastAsia="宋体" w:hAnsi="Times New Roman" w:cs="Times New Roman"/>
          <w:sz w:val="18"/>
          <w:szCs w:val="18"/>
        </w:rPr>
      </w:pPr>
      <w:r w:rsidRPr="001F4825">
        <w:rPr>
          <w:rFonts w:ascii="Times New Roman" w:eastAsia="宋体" w:hAnsi="Times New Roman" w:cs="Times New Roman"/>
          <w:sz w:val="18"/>
          <w:szCs w:val="18"/>
        </w:rPr>
        <w:t xml:space="preserve">Fig. 4 The </w:t>
      </w:r>
      <w:r w:rsidR="00FC7907" w:rsidRPr="001F4825">
        <w:rPr>
          <w:rFonts w:ascii="Times New Roman" w:eastAsia="宋体" w:hAnsi="Times New Roman" w:cs="Times New Roman"/>
          <w:sz w:val="18"/>
          <w:szCs w:val="18"/>
        </w:rPr>
        <w:t>C</w:t>
      </w:r>
      <w:r w:rsidRPr="001F4825">
        <w:rPr>
          <w:rFonts w:ascii="Times New Roman" w:eastAsia="宋体" w:hAnsi="Times New Roman" w:cs="Times New Roman"/>
          <w:sz w:val="18"/>
          <w:szCs w:val="18"/>
        </w:rPr>
        <w:t xml:space="preserve">oil </w:t>
      </w:r>
      <w:r w:rsidR="00FC7907" w:rsidRPr="001F4825">
        <w:rPr>
          <w:rFonts w:ascii="Times New Roman" w:eastAsia="宋体" w:hAnsi="Times New Roman" w:cs="Times New Roman"/>
          <w:sz w:val="18"/>
          <w:szCs w:val="18"/>
        </w:rPr>
        <w:t>C</w:t>
      </w:r>
      <w:r w:rsidRPr="001F4825">
        <w:rPr>
          <w:rFonts w:ascii="Times New Roman" w:eastAsia="宋体" w:hAnsi="Times New Roman" w:cs="Times New Roman"/>
          <w:sz w:val="18"/>
          <w:szCs w:val="18"/>
        </w:rPr>
        <w:t xml:space="preserve">urrent </w:t>
      </w:r>
      <w:r w:rsidR="00FC7907" w:rsidRPr="001F4825">
        <w:rPr>
          <w:rFonts w:ascii="Times New Roman" w:eastAsia="宋体" w:hAnsi="Times New Roman" w:cs="Times New Roman"/>
          <w:sz w:val="18"/>
          <w:szCs w:val="18"/>
        </w:rPr>
        <w:t>Process W</w:t>
      </w:r>
      <w:r w:rsidRPr="001F4825">
        <w:rPr>
          <w:rFonts w:ascii="Times New Roman" w:eastAsia="宋体" w:hAnsi="Times New Roman" w:cs="Times New Roman"/>
          <w:sz w:val="18"/>
          <w:szCs w:val="18"/>
        </w:rPr>
        <w:t xml:space="preserve">aveform </w:t>
      </w:r>
      <w:r w:rsidR="00FC7907" w:rsidRPr="001F4825">
        <w:rPr>
          <w:rFonts w:ascii="Times New Roman" w:eastAsia="宋体" w:hAnsi="Times New Roman" w:cs="Times New Roman"/>
          <w:sz w:val="18"/>
          <w:szCs w:val="18"/>
        </w:rPr>
        <w:t>W</w:t>
      </w:r>
      <w:r w:rsidRPr="001F4825">
        <w:rPr>
          <w:rFonts w:ascii="Times New Roman" w:eastAsia="宋体" w:hAnsi="Times New Roman" w:cs="Times New Roman"/>
          <w:sz w:val="18"/>
          <w:szCs w:val="18"/>
        </w:rPr>
        <w:t xml:space="preserve">hen the </w:t>
      </w:r>
      <w:r w:rsidR="00FC7907" w:rsidRPr="001F4825">
        <w:rPr>
          <w:rFonts w:ascii="Times New Roman" w:eastAsia="宋体" w:hAnsi="Times New Roman" w:cs="Times New Roman"/>
          <w:sz w:val="18"/>
          <w:szCs w:val="18"/>
        </w:rPr>
        <w:t>R</w:t>
      </w:r>
      <w:r w:rsidRPr="001F4825">
        <w:rPr>
          <w:rFonts w:ascii="Times New Roman" w:eastAsia="宋体" w:hAnsi="Times New Roman" w:cs="Times New Roman"/>
          <w:sz w:val="18"/>
          <w:szCs w:val="18"/>
        </w:rPr>
        <w:t xml:space="preserve">elay is </w:t>
      </w:r>
      <w:r w:rsidR="00FC7907" w:rsidRPr="001F4825">
        <w:rPr>
          <w:rFonts w:ascii="Times New Roman" w:eastAsia="宋体" w:hAnsi="Times New Roman" w:cs="Times New Roman"/>
          <w:sz w:val="18"/>
          <w:szCs w:val="18"/>
        </w:rPr>
        <w:t>P</w:t>
      </w:r>
      <w:r w:rsidRPr="001F4825">
        <w:rPr>
          <w:rFonts w:ascii="Times New Roman" w:eastAsia="宋体" w:hAnsi="Times New Roman" w:cs="Times New Roman"/>
          <w:sz w:val="18"/>
          <w:szCs w:val="18"/>
        </w:rPr>
        <w:t xml:space="preserve">ulled and </w:t>
      </w:r>
      <w:r w:rsidR="00FC7907" w:rsidRPr="001F4825">
        <w:rPr>
          <w:rFonts w:ascii="Times New Roman" w:eastAsia="宋体" w:hAnsi="Times New Roman" w:cs="Times New Roman"/>
          <w:sz w:val="18"/>
          <w:szCs w:val="18"/>
        </w:rPr>
        <w:t>R</w:t>
      </w:r>
      <w:r w:rsidRPr="001F4825">
        <w:rPr>
          <w:rFonts w:ascii="Times New Roman" w:eastAsia="宋体" w:hAnsi="Times New Roman" w:cs="Times New Roman"/>
          <w:sz w:val="18"/>
          <w:szCs w:val="18"/>
        </w:rPr>
        <w:t>eleased</w:t>
      </w:r>
    </w:p>
    <w:p w:rsidR="00DD2C67" w:rsidRPr="00C14C01" w:rsidRDefault="00DD2C67" w:rsidP="0086595B">
      <w:pPr>
        <w:spacing w:line="360" w:lineRule="auto"/>
        <w:ind w:firstLine="360"/>
        <w:rPr>
          <w:rFonts w:ascii="Times New Roman" w:hAnsi="Times New Roman" w:cs="Times New Roman"/>
        </w:rPr>
      </w:pPr>
      <w:r w:rsidRPr="00C14C01">
        <w:rPr>
          <w:rFonts w:ascii="Times New Roman" w:hAnsi="Times New Roman" w:cs="Times New Roman"/>
        </w:rPr>
        <w:t>继电器吸合和释放时电流的变化是极其短暂的，对于超行程距离比较小的继电器而言，一次吸合和二次吸合是很难分开的</w:t>
      </w:r>
      <w:r w:rsidR="00E7394B" w:rsidRPr="00C14C01">
        <w:rPr>
          <w:rFonts w:ascii="Times New Roman" w:hAnsi="Times New Roman" w:cs="Times New Roman"/>
        </w:rPr>
        <w:t>，</w:t>
      </w:r>
      <w:r w:rsidRPr="00C14C01">
        <w:rPr>
          <w:rFonts w:ascii="Times New Roman" w:hAnsi="Times New Roman" w:cs="Times New Roman"/>
        </w:rPr>
        <w:t>需要通过外部调理电路，将线圈电流的波形进行放大、微分、滤波和比较</w:t>
      </w:r>
      <w:r w:rsidR="002B45E5" w:rsidRPr="00C14C01">
        <w:rPr>
          <w:rFonts w:ascii="Times New Roman" w:eastAsia="宋体" w:hAnsi="Times New Roman" w:cs="Times New Roman"/>
          <w:vertAlign w:val="superscript"/>
        </w:rPr>
        <w:t>[</w:t>
      </w:r>
      <w:r w:rsidR="00A076AD" w:rsidRPr="00C14C01">
        <w:rPr>
          <w:rFonts w:ascii="Times New Roman" w:eastAsia="宋体" w:hAnsi="Times New Roman" w:cs="Times New Roman"/>
          <w:vertAlign w:val="superscript"/>
        </w:rPr>
        <w:t>10</w:t>
      </w:r>
      <w:r w:rsidR="002B45E5" w:rsidRPr="00C14C01">
        <w:rPr>
          <w:rFonts w:ascii="Times New Roman" w:eastAsia="宋体" w:hAnsi="Times New Roman" w:cs="Times New Roman"/>
          <w:vertAlign w:val="superscript"/>
        </w:rPr>
        <w:t>]</w:t>
      </w:r>
      <w:r w:rsidRPr="00C14C01">
        <w:rPr>
          <w:rFonts w:ascii="Times New Roman" w:hAnsi="Times New Roman" w:cs="Times New Roman"/>
        </w:rPr>
        <w:t>，</w:t>
      </w:r>
      <w:r w:rsidRPr="00C14C01">
        <w:rPr>
          <w:rFonts w:ascii="Times New Roman" w:eastAsia="宋体" w:hAnsi="Times New Roman" w:cs="Times New Roman"/>
          <w:szCs w:val="21"/>
        </w:rPr>
        <w:t>从而给单片机提供触发信号，</w:t>
      </w:r>
      <w:r w:rsidR="00326BF5" w:rsidRPr="00C14C01">
        <w:rPr>
          <w:rFonts w:ascii="Times New Roman" w:eastAsia="宋体" w:hAnsi="Times New Roman" w:cs="Times New Roman"/>
          <w:szCs w:val="21"/>
        </w:rPr>
        <w:t>让</w:t>
      </w:r>
      <w:r w:rsidR="00326BF5" w:rsidRPr="00C14C01">
        <w:rPr>
          <w:rFonts w:ascii="Times New Roman" w:eastAsia="宋体" w:hAnsi="Times New Roman" w:cs="Times New Roman"/>
          <w:szCs w:val="21"/>
        </w:rPr>
        <w:t>ADC</w:t>
      </w:r>
      <w:r w:rsidR="00326BF5" w:rsidRPr="00C14C01">
        <w:rPr>
          <w:rFonts w:ascii="Times New Roman" w:eastAsia="宋体" w:hAnsi="Times New Roman" w:cs="Times New Roman"/>
          <w:szCs w:val="21"/>
        </w:rPr>
        <w:t>去</w:t>
      </w:r>
      <w:r w:rsidRPr="00C14C01">
        <w:rPr>
          <w:rFonts w:ascii="Times New Roman" w:eastAsia="宋体" w:hAnsi="Times New Roman" w:cs="Times New Roman"/>
          <w:szCs w:val="21"/>
        </w:rPr>
        <w:t>测量对应时刻的线圈电压值。图</w:t>
      </w:r>
      <w:r w:rsidRPr="00C14C01">
        <w:rPr>
          <w:rFonts w:ascii="Times New Roman" w:eastAsia="宋体" w:hAnsi="Times New Roman" w:cs="Times New Roman"/>
          <w:szCs w:val="21"/>
        </w:rPr>
        <w:t>5</w:t>
      </w:r>
      <w:r w:rsidRPr="00C14C01">
        <w:rPr>
          <w:rFonts w:ascii="Times New Roman" w:eastAsia="宋体" w:hAnsi="Times New Roman" w:cs="Times New Roman"/>
          <w:szCs w:val="21"/>
        </w:rPr>
        <w:t>给出了本系统所搭建的</w:t>
      </w:r>
      <w:r w:rsidR="002B45E5" w:rsidRPr="00C14C01">
        <w:rPr>
          <w:rFonts w:ascii="Times New Roman" w:eastAsia="宋体" w:hAnsi="Times New Roman" w:cs="Times New Roman"/>
          <w:szCs w:val="21"/>
        </w:rPr>
        <w:t>硬件电路图。</w:t>
      </w:r>
    </w:p>
    <w:p w:rsidR="00825226" w:rsidRPr="00C14C01" w:rsidRDefault="00DC56AA" w:rsidP="0086595B">
      <w:pPr>
        <w:spacing w:line="360" w:lineRule="auto"/>
        <w:jc w:val="center"/>
        <w:rPr>
          <w:rFonts w:ascii="Times New Roman" w:hAnsi="Times New Roman" w:cs="Times New Roman"/>
        </w:rPr>
      </w:pPr>
      <w:r w:rsidRPr="00C14C01">
        <w:rPr>
          <w:rFonts w:ascii="Times New Roman" w:hAnsi="Times New Roman" w:cs="Times New Roman"/>
        </w:rPr>
        <w:object w:dxaOrig="14505" w:dyaOrig="5715">
          <v:shape id="_x0000_i1030" type="#_x0000_t75" style="width:384.75pt;height:152.25pt" o:ole="">
            <v:imagedata r:id="rId18" o:title=""/>
          </v:shape>
          <o:OLEObject Type="Embed" ProgID="Visio.Drawing.11" ShapeID="_x0000_i1030" DrawAspect="Content" ObjectID="_1568178027" r:id="rId19"/>
        </w:object>
      </w:r>
    </w:p>
    <w:p w:rsidR="00591908" w:rsidRPr="001F4825" w:rsidRDefault="00591908" w:rsidP="001F4825">
      <w:pPr>
        <w:pStyle w:val="a7"/>
        <w:spacing w:line="276" w:lineRule="auto"/>
        <w:ind w:firstLineChars="0" w:firstLine="0"/>
        <w:jc w:val="center"/>
        <w:rPr>
          <w:rFonts w:ascii="Times New Roman" w:eastAsia="宋体" w:hAnsi="Times New Roman" w:cs="Times New Roman"/>
          <w:sz w:val="18"/>
          <w:szCs w:val="18"/>
        </w:rPr>
      </w:pPr>
      <w:r w:rsidRPr="001F4825">
        <w:rPr>
          <w:rFonts w:ascii="Times New Roman" w:eastAsia="宋体" w:hAnsi="Calibri" w:cs="Times New Roman"/>
          <w:sz w:val="18"/>
          <w:szCs w:val="18"/>
        </w:rPr>
        <w:t>图</w:t>
      </w:r>
      <w:r w:rsidRPr="001F4825">
        <w:rPr>
          <w:rFonts w:ascii="Times New Roman" w:eastAsia="宋体" w:hAnsi="Times New Roman" w:cs="Times New Roman"/>
          <w:sz w:val="18"/>
          <w:szCs w:val="18"/>
        </w:rPr>
        <w:t>5</w:t>
      </w:r>
      <w:r w:rsidR="00494F6A" w:rsidRPr="001F4825">
        <w:rPr>
          <w:rFonts w:ascii="Times New Roman" w:eastAsia="宋体" w:hAnsi="Times New Roman" w:cs="Times New Roman"/>
          <w:sz w:val="18"/>
          <w:szCs w:val="18"/>
        </w:rPr>
        <w:t xml:space="preserve"> </w:t>
      </w:r>
      <w:r w:rsidRPr="001F4825">
        <w:rPr>
          <w:rFonts w:ascii="Times New Roman" w:eastAsia="宋体" w:hAnsi="Calibri" w:cs="Times New Roman"/>
          <w:sz w:val="18"/>
          <w:szCs w:val="18"/>
        </w:rPr>
        <w:t>吸合和释放电压检测电路</w:t>
      </w:r>
    </w:p>
    <w:p w:rsidR="00945B45" w:rsidRPr="001F4825" w:rsidRDefault="00672680" w:rsidP="001F4825">
      <w:pPr>
        <w:pStyle w:val="a7"/>
        <w:spacing w:line="276" w:lineRule="auto"/>
        <w:ind w:firstLineChars="0" w:firstLine="0"/>
        <w:jc w:val="center"/>
        <w:rPr>
          <w:rFonts w:ascii="Times New Roman" w:eastAsia="宋体" w:hAnsi="Times New Roman" w:cs="Times New Roman"/>
          <w:sz w:val="18"/>
          <w:szCs w:val="18"/>
        </w:rPr>
      </w:pPr>
      <w:r w:rsidRPr="001F4825">
        <w:rPr>
          <w:rFonts w:ascii="Times New Roman" w:eastAsia="宋体" w:hAnsi="Times New Roman" w:cs="Times New Roman"/>
          <w:sz w:val="18"/>
          <w:szCs w:val="18"/>
        </w:rPr>
        <w:t>Fig. 5 Pull-in and Release Voltage Detection C</w:t>
      </w:r>
      <w:r w:rsidR="00945B45" w:rsidRPr="001F4825">
        <w:rPr>
          <w:rFonts w:ascii="Times New Roman" w:eastAsia="宋体" w:hAnsi="Times New Roman" w:cs="Times New Roman"/>
          <w:sz w:val="18"/>
          <w:szCs w:val="18"/>
        </w:rPr>
        <w:t>ircuit</w:t>
      </w:r>
    </w:p>
    <w:p w:rsidR="00825226" w:rsidRPr="00C14C01" w:rsidRDefault="00CD41DB" w:rsidP="0086595B">
      <w:pPr>
        <w:spacing w:line="360" w:lineRule="auto"/>
        <w:rPr>
          <w:rFonts w:ascii="Times New Roman" w:eastAsia="宋体" w:hAnsi="Times New Roman" w:cs="Times New Roman"/>
          <w:b/>
          <w:sz w:val="32"/>
          <w:szCs w:val="32"/>
        </w:rPr>
      </w:pPr>
      <w:r w:rsidRPr="00C14C01">
        <w:rPr>
          <w:rFonts w:ascii="Times New Roman" w:eastAsia="宋体" w:hAnsi="Times New Roman" w:cs="Times New Roman"/>
          <w:b/>
          <w:sz w:val="32"/>
          <w:szCs w:val="32"/>
        </w:rPr>
        <w:t>3</w:t>
      </w:r>
      <w:r w:rsidR="00E72417" w:rsidRPr="00C14C01">
        <w:rPr>
          <w:rFonts w:ascii="Times New Roman" w:eastAsia="宋体" w:hAnsi="Times New Roman" w:cs="Times New Roman"/>
          <w:b/>
          <w:sz w:val="32"/>
          <w:szCs w:val="32"/>
        </w:rPr>
        <w:t>系统软件设计</w:t>
      </w:r>
    </w:p>
    <w:p w:rsidR="00591908" w:rsidRPr="00C14C01" w:rsidRDefault="00AD5D45" w:rsidP="0086595B">
      <w:pPr>
        <w:spacing w:line="360" w:lineRule="auto"/>
        <w:ind w:left="360" w:hanging="360"/>
        <w:rPr>
          <w:rFonts w:ascii="Times New Roman" w:eastAsia="宋体" w:hAnsi="Times New Roman" w:cs="Times New Roman"/>
          <w:b/>
          <w:sz w:val="28"/>
          <w:szCs w:val="28"/>
        </w:rPr>
      </w:pPr>
      <w:r w:rsidRPr="00C14C01">
        <w:rPr>
          <w:rFonts w:ascii="Times New Roman" w:eastAsia="宋体" w:hAnsi="Times New Roman" w:cs="Times New Roman"/>
          <w:b/>
          <w:sz w:val="28"/>
          <w:szCs w:val="28"/>
        </w:rPr>
        <w:t>3.1</w:t>
      </w:r>
      <w:r w:rsidRPr="00C14C01">
        <w:rPr>
          <w:rFonts w:ascii="Times New Roman" w:eastAsia="宋体" w:hAnsi="Times New Roman" w:cs="Times New Roman"/>
          <w:b/>
          <w:sz w:val="28"/>
          <w:szCs w:val="28"/>
        </w:rPr>
        <w:t>下位机程序设计</w:t>
      </w:r>
    </w:p>
    <w:p w:rsidR="006839DC" w:rsidRPr="00C14C01" w:rsidRDefault="009F19BF" w:rsidP="0086595B">
      <w:pPr>
        <w:spacing w:line="360" w:lineRule="auto"/>
        <w:ind w:firstLine="360"/>
        <w:rPr>
          <w:rFonts w:ascii="Times New Roman" w:eastAsia="宋体" w:hAnsi="Times New Roman" w:cs="Times New Roman"/>
          <w:szCs w:val="21"/>
        </w:rPr>
      </w:pPr>
      <w:r w:rsidRPr="00C14C01">
        <w:rPr>
          <w:rFonts w:ascii="Times New Roman" w:eastAsia="宋体" w:hAnsi="Times New Roman" w:cs="Times New Roman"/>
          <w:szCs w:val="21"/>
        </w:rPr>
        <w:t>本系统中所采用的</w:t>
      </w:r>
      <w:r w:rsidR="000228A2" w:rsidRPr="00C14C01">
        <w:rPr>
          <w:rFonts w:ascii="Times New Roman" w:eastAsia="宋体" w:hAnsi="Times New Roman" w:cs="Times New Roman"/>
          <w:szCs w:val="21"/>
        </w:rPr>
        <w:t>主控芯片为</w:t>
      </w:r>
      <w:r w:rsidR="000228A2" w:rsidRPr="00C14C01">
        <w:rPr>
          <w:rFonts w:ascii="Times New Roman" w:eastAsia="宋体" w:hAnsi="Times New Roman" w:cs="Times New Roman"/>
          <w:szCs w:val="21"/>
        </w:rPr>
        <w:t>STM32F407</w:t>
      </w:r>
      <w:r w:rsidR="000228A2" w:rsidRPr="00C14C01">
        <w:rPr>
          <w:rFonts w:ascii="Times New Roman" w:eastAsia="宋体" w:hAnsi="Times New Roman" w:cs="Times New Roman"/>
          <w:szCs w:val="21"/>
        </w:rPr>
        <w:t>，该芯片是以</w:t>
      </w:r>
      <w:r w:rsidR="000228A2" w:rsidRPr="00C14C01">
        <w:rPr>
          <w:rFonts w:ascii="Times New Roman" w:eastAsia="宋体" w:hAnsi="Times New Roman" w:cs="Times New Roman"/>
          <w:szCs w:val="21"/>
        </w:rPr>
        <w:t>Cortex-M4</w:t>
      </w:r>
      <w:r w:rsidR="000228A2" w:rsidRPr="00C14C01">
        <w:rPr>
          <w:rFonts w:ascii="Times New Roman" w:eastAsia="宋体" w:hAnsi="Times New Roman" w:cs="Times New Roman"/>
          <w:szCs w:val="21"/>
        </w:rPr>
        <w:t>为内核的</w:t>
      </w:r>
      <w:r w:rsidR="000228A2" w:rsidRPr="00C14C01">
        <w:rPr>
          <w:rFonts w:ascii="Times New Roman" w:eastAsia="宋体" w:hAnsi="Times New Roman" w:cs="Times New Roman"/>
          <w:szCs w:val="21"/>
        </w:rPr>
        <w:t>32</w:t>
      </w:r>
      <w:r w:rsidR="000228A2" w:rsidRPr="00C14C01">
        <w:rPr>
          <w:rFonts w:ascii="Times New Roman" w:eastAsia="宋体" w:hAnsi="Times New Roman" w:cs="Times New Roman"/>
          <w:szCs w:val="21"/>
        </w:rPr>
        <w:t>位高性能微控制器。</w:t>
      </w:r>
      <w:r w:rsidR="008879E6" w:rsidRPr="00C14C01">
        <w:rPr>
          <w:rFonts w:ascii="Times New Roman" w:eastAsia="宋体" w:hAnsi="Times New Roman" w:cs="Times New Roman"/>
          <w:szCs w:val="21"/>
        </w:rPr>
        <w:t>STM32</w:t>
      </w:r>
      <w:r w:rsidR="004E211F" w:rsidRPr="00C14C01">
        <w:rPr>
          <w:rFonts w:ascii="Times New Roman" w:eastAsia="宋体" w:hAnsi="Times New Roman" w:cs="Times New Roman"/>
          <w:szCs w:val="21"/>
        </w:rPr>
        <w:t>支持</w:t>
      </w:r>
      <w:r w:rsidR="004E211F" w:rsidRPr="00C14C01">
        <w:rPr>
          <w:rFonts w:ascii="Times New Roman" w:eastAsia="宋体" w:hAnsi="Times New Roman" w:cs="Times New Roman"/>
          <w:szCs w:val="21"/>
        </w:rPr>
        <w:t>C</w:t>
      </w:r>
      <w:r w:rsidR="004E211F" w:rsidRPr="00C14C01">
        <w:rPr>
          <w:rFonts w:ascii="Times New Roman" w:eastAsia="宋体" w:hAnsi="Times New Roman" w:cs="Times New Roman"/>
          <w:szCs w:val="21"/>
        </w:rPr>
        <w:t>语言开发，下位机程序采用</w:t>
      </w:r>
      <w:r w:rsidR="004E211F" w:rsidRPr="00C14C01">
        <w:rPr>
          <w:rFonts w:ascii="Times New Roman" w:eastAsia="宋体" w:hAnsi="Times New Roman" w:cs="Times New Roman"/>
          <w:szCs w:val="21"/>
        </w:rPr>
        <w:t>Keil</w:t>
      </w:r>
      <w:r w:rsidR="004E211F" w:rsidRPr="00C14C01">
        <w:rPr>
          <w:rFonts w:ascii="Times New Roman" w:eastAsia="宋体" w:hAnsi="Times New Roman" w:cs="Times New Roman"/>
          <w:szCs w:val="21"/>
        </w:rPr>
        <w:t>集成开发环境来编写，使用</w:t>
      </w:r>
      <w:r w:rsidR="004E211F" w:rsidRPr="00C14C01">
        <w:rPr>
          <w:rFonts w:ascii="Times New Roman" w:eastAsia="宋体" w:hAnsi="Times New Roman" w:cs="Times New Roman"/>
          <w:szCs w:val="21"/>
        </w:rPr>
        <w:t>J-LINK</w:t>
      </w:r>
      <w:r w:rsidR="004E211F" w:rsidRPr="00C14C01">
        <w:rPr>
          <w:rFonts w:ascii="Times New Roman" w:eastAsia="宋体" w:hAnsi="Times New Roman" w:cs="Times New Roman"/>
          <w:szCs w:val="21"/>
        </w:rPr>
        <w:t>作为调试工具</w:t>
      </w:r>
      <w:r w:rsidR="004E211F" w:rsidRPr="00C14C01">
        <w:rPr>
          <w:rFonts w:ascii="Times New Roman" w:eastAsia="宋体" w:hAnsi="Times New Roman" w:cs="Times New Roman"/>
          <w:vertAlign w:val="superscript"/>
        </w:rPr>
        <w:t>[</w:t>
      </w:r>
      <w:r w:rsidR="00A076AD" w:rsidRPr="00C14C01">
        <w:rPr>
          <w:rFonts w:ascii="Times New Roman" w:eastAsia="宋体" w:hAnsi="Times New Roman" w:cs="Times New Roman"/>
          <w:vertAlign w:val="superscript"/>
        </w:rPr>
        <w:t>11</w:t>
      </w:r>
      <w:r w:rsidR="004E211F" w:rsidRPr="00C14C01">
        <w:rPr>
          <w:rFonts w:ascii="Times New Roman" w:eastAsia="宋体" w:hAnsi="Times New Roman" w:cs="Times New Roman"/>
          <w:vertAlign w:val="superscript"/>
        </w:rPr>
        <w:t>]</w:t>
      </w:r>
      <w:r w:rsidR="004E211F" w:rsidRPr="00C14C01">
        <w:rPr>
          <w:rFonts w:ascii="Times New Roman" w:hAnsi="Times New Roman" w:cs="Times New Roman"/>
        </w:rPr>
        <w:t>。</w:t>
      </w:r>
      <w:r w:rsidR="008879E6" w:rsidRPr="00C14C01">
        <w:rPr>
          <w:rFonts w:ascii="Times New Roman" w:eastAsia="宋体" w:hAnsi="Times New Roman" w:cs="Times New Roman"/>
          <w:szCs w:val="21"/>
        </w:rPr>
        <w:t>下位机程序在</w:t>
      </w:r>
      <w:r w:rsidR="008879E6" w:rsidRPr="00C14C01">
        <w:rPr>
          <w:rFonts w:ascii="Times New Roman" w:eastAsia="宋体" w:hAnsi="Times New Roman" w:cs="Times New Roman"/>
          <w:szCs w:val="21"/>
        </w:rPr>
        <w:t>uC/OS III</w:t>
      </w:r>
      <w:r w:rsidR="008879E6" w:rsidRPr="00C14C01">
        <w:rPr>
          <w:rFonts w:ascii="Times New Roman" w:eastAsia="宋体" w:hAnsi="Times New Roman" w:cs="Times New Roman"/>
          <w:szCs w:val="21"/>
        </w:rPr>
        <w:t>操作系统的基础上开发</w:t>
      </w:r>
      <w:r w:rsidR="00BB2F97" w:rsidRPr="00C14C01">
        <w:rPr>
          <w:rFonts w:ascii="Times New Roman" w:eastAsia="宋体" w:hAnsi="Times New Roman" w:cs="Times New Roman"/>
          <w:szCs w:val="21"/>
        </w:rPr>
        <w:t>，以此来降低多个任务</w:t>
      </w:r>
      <w:r w:rsidR="005329A3" w:rsidRPr="00C14C01">
        <w:rPr>
          <w:rFonts w:ascii="Times New Roman" w:eastAsia="宋体" w:hAnsi="Times New Roman" w:cs="Times New Roman"/>
          <w:szCs w:val="21"/>
        </w:rPr>
        <w:t>间的耦合度</w:t>
      </w:r>
      <w:r w:rsidR="00B855D6" w:rsidRPr="00C14C01">
        <w:rPr>
          <w:rFonts w:ascii="Times New Roman" w:eastAsia="宋体" w:hAnsi="Times New Roman" w:cs="Times New Roman"/>
          <w:szCs w:val="21"/>
        </w:rPr>
        <w:t>。</w:t>
      </w:r>
      <w:r w:rsidR="00E63AF0" w:rsidRPr="00C14C01">
        <w:rPr>
          <w:rFonts w:ascii="Times New Roman" w:eastAsia="宋体" w:hAnsi="Times New Roman" w:cs="Times New Roman" w:hint="eastAsia"/>
          <w:szCs w:val="21"/>
        </w:rPr>
        <w:t>本系统</w:t>
      </w:r>
      <w:r w:rsidR="00E63AF0" w:rsidRPr="00C14C01">
        <w:rPr>
          <w:rFonts w:ascii="Times New Roman" w:eastAsia="宋体" w:hAnsi="Times New Roman" w:cs="Times New Roman"/>
          <w:szCs w:val="21"/>
        </w:rPr>
        <w:t>中</w:t>
      </w:r>
      <w:r w:rsidR="00D93C5B" w:rsidRPr="00C14C01">
        <w:rPr>
          <w:rFonts w:ascii="Times New Roman" w:eastAsia="宋体" w:hAnsi="Times New Roman" w:cs="Times New Roman" w:hint="eastAsia"/>
          <w:szCs w:val="21"/>
        </w:rPr>
        <w:t>下位机</w:t>
      </w:r>
      <w:r w:rsidR="00D93C5B" w:rsidRPr="00C14C01">
        <w:rPr>
          <w:rFonts w:ascii="Times New Roman" w:eastAsia="宋体" w:hAnsi="Times New Roman" w:cs="Times New Roman"/>
          <w:szCs w:val="21"/>
        </w:rPr>
        <w:t>和上位机之间</w:t>
      </w:r>
      <w:r w:rsidR="00B855D6" w:rsidRPr="00C14C01">
        <w:rPr>
          <w:rFonts w:ascii="Times New Roman" w:eastAsia="宋体" w:hAnsi="Times New Roman" w:cs="Times New Roman"/>
          <w:szCs w:val="21"/>
        </w:rPr>
        <w:t>采用了</w:t>
      </w:r>
      <w:r w:rsidR="00C3753B" w:rsidRPr="00C14C01">
        <w:rPr>
          <w:rFonts w:ascii="Times New Roman" w:eastAsia="宋体" w:hAnsi="Times New Roman" w:cs="Times New Roman"/>
          <w:szCs w:val="21"/>
        </w:rPr>
        <w:t>基于</w:t>
      </w:r>
      <w:r w:rsidR="00C3753B" w:rsidRPr="00C14C01">
        <w:rPr>
          <w:rFonts w:ascii="Times New Roman" w:eastAsia="宋体" w:hAnsi="Times New Roman" w:cs="Times New Roman"/>
          <w:szCs w:val="21"/>
        </w:rPr>
        <w:t>LwIP</w:t>
      </w:r>
      <w:r w:rsidR="00C3753B" w:rsidRPr="00C14C01">
        <w:rPr>
          <w:rFonts w:ascii="Times New Roman" w:eastAsia="宋体" w:hAnsi="Times New Roman" w:cs="Times New Roman"/>
          <w:szCs w:val="21"/>
        </w:rPr>
        <w:t>的</w:t>
      </w:r>
      <w:r w:rsidR="00C3753B" w:rsidRPr="00C14C01">
        <w:rPr>
          <w:rFonts w:ascii="Times New Roman" w:eastAsia="宋体" w:hAnsi="Times New Roman" w:cs="Times New Roman"/>
          <w:szCs w:val="21"/>
        </w:rPr>
        <w:t>Modbus</w:t>
      </w:r>
      <w:r w:rsidR="00C3753B" w:rsidRPr="00C14C01">
        <w:rPr>
          <w:rFonts w:ascii="Times New Roman" w:eastAsia="宋体" w:hAnsi="Times New Roman" w:cs="Times New Roman"/>
          <w:szCs w:val="21"/>
        </w:rPr>
        <w:t>通讯协议</w:t>
      </w:r>
      <w:r w:rsidR="00E63AF0" w:rsidRPr="00C14C01">
        <w:rPr>
          <w:rFonts w:ascii="Times New Roman" w:eastAsia="宋体" w:hAnsi="Times New Roman" w:cs="Times New Roman" w:hint="eastAsia"/>
          <w:szCs w:val="21"/>
        </w:rPr>
        <w:t>，</w:t>
      </w:r>
      <w:r w:rsidR="00E63AF0" w:rsidRPr="00C14C01">
        <w:rPr>
          <w:rFonts w:ascii="Times New Roman" w:eastAsia="宋体" w:hAnsi="Times New Roman" w:cs="Times New Roman"/>
          <w:szCs w:val="21"/>
        </w:rPr>
        <w:t>通过以太网以有线或者无线的方式将检测数据发送到服务器</w:t>
      </w:r>
      <w:r w:rsidR="00E63AF0" w:rsidRPr="00C14C01">
        <w:rPr>
          <w:rFonts w:ascii="Times New Roman" w:eastAsia="宋体" w:hAnsi="Times New Roman" w:cs="Times New Roman" w:hint="eastAsia"/>
          <w:szCs w:val="21"/>
        </w:rPr>
        <w:t>，</w:t>
      </w:r>
      <w:r w:rsidR="00E63AF0" w:rsidRPr="00C14C01">
        <w:rPr>
          <w:rFonts w:ascii="Times New Roman" w:eastAsia="宋体" w:hAnsi="Times New Roman" w:cs="Times New Roman"/>
          <w:szCs w:val="21"/>
        </w:rPr>
        <w:t>以方便对采集到的数据做进一步的分析</w:t>
      </w:r>
      <w:r w:rsidR="00E63AF0" w:rsidRPr="00C14C01">
        <w:rPr>
          <w:rFonts w:ascii="Times New Roman" w:eastAsia="宋体" w:hAnsi="Times New Roman" w:cs="Times New Roman" w:hint="eastAsia"/>
          <w:szCs w:val="21"/>
        </w:rPr>
        <w:t>。相比于传统的串行通讯方式，以太网的通讯速度更快且更加稳定，无线的通讯方案也可极大的降低布线负担，能提高空间利用率。</w:t>
      </w:r>
    </w:p>
    <w:p w:rsidR="00E56323" w:rsidRPr="00C14C01" w:rsidRDefault="00967ACB" w:rsidP="0086595B">
      <w:pPr>
        <w:spacing w:line="360" w:lineRule="auto"/>
        <w:ind w:firstLine="360"/>
        <w:rPr>
          <w:rFonts w:ascii="Times New Roman" w:eastAsia="宋体" w:hAnsi="Times New Roman" w:cs="Times New Roman"/>
          <w:szCs w:val="21"/>
        </w:rPr>
      </w:pPr>
      <w:r w:rsidRPr="00C14C01">
        <w:rPr>
          <w:rFonts w:ascii="Times New Roman" w:eastAsia="宋体" w:hAnsi="Times New Roman" w:cs="Times New Roman"/>
          <w:szCs w:val="21"/>
        </w:rPr>
        <w:t>检测线圈电阻的流程如图</w:t>
      </w:r>
      <w:r w:rsidR="00A51D06" w:rsidRPr="00C14C01">
        <w:rPr>
          <w:rFonts w:ascii="Times New Roman" w:eastAsia="宋体" w:hAnsi="Times New Roman" w:cs="Times New Roman"/>
          <w:szCs w:val="21"/>
        </w:rPr>
        <w:t>6</w:t>
      </w:r>
      <w:r w:rsidRPr="00C14C01">
        <w:rPr>
          <w:rFonts w:ascii="Times New Roman" w:eastAsia="宋体" w:hAnsi="Times New Roman" w:cs="Times New Roman"/>
          <w:szCs w:val="21"/>
        </w:rPr>
        <w:t>所示，如果已知待测继电器的线圈电阻的大致范围，可提前选好相应的电流档位，以增加检测效率。</w:t>
      </w:r>
    </w:p>
    <w:p w:rsidR="00967ACB" w:rsidRPr="00C14C01" w:rsidRDefault="00506B85" w:rsidP="0086595B">
      <w:pPr>
        <w:spacing w:line="360" w:lineRule="auto"/>
        <w:ind w:firstLine="420"/>
        <w:jc w:val="center"/>
        <w:rPr>
          <w:rFonts w:ascii="Times New Roman" w:hAnsi="Times New Roman" w:cs="Times New Roman"/>
        </w:rPr>
      </w:pPr>
      <w:r w:rsidRPr="00C14C01">
        <w:rPr>
          <w:rFonts w:ascii="Times New Roman" w:hAnsi="Times New Roman" w:cs="Times New Roman"/>
        </w:rPr>
        <w:object w:dxaOrig="6649" w:dyaOrig="9077">
          <v:shape id="_x0000_i1031" type="#_x0000_t75" style="width:173.25pt;height:237.75pt" o:ole="">
            <v:imagedata r:id="rId20" o:title=""/>
          </v:shape>
          <o:OLEObject Type="Embed" ProgID="Visio.Drawing.11" ShapeID="_x0000_i1031" DrawAspect="Content" ObjectID="_1568178028" r:id="rId21"/>
        </w:object>
      </w:r>
    </w:p>
    <w:p w:rsidR="004B2241" w:rsidRPr="001F4825" w:rsidRDefault="004B2241" w:rsidP="001F4825">
      <w:pPr>
        <w:pStyle w:val="a7"/>
        <w:spacing w:line="276" w:lineRule="auto"/>
        <w:ind w:firstLineChars="0" w:firstLine="0"/>
        <w:jc w:val="center"/>
        <w:rPr>
          <w:rFonts w:ascii="Times New Roman" w:eastAsia="宋体" w:hAnsi="Times New Roman" w:cs="Times New Roman"/>
          <w:sz w:val="18"/>
          <w:szCs w:val="18"/>
        </w:rPr>
      </w:pPr>
      <w:r w:rsidRPr="001F4825">
        <w:rPr>
          <w:rFonts w:ascii="Times New Roman" w:eastAsia="宋体" w:hAnsi="Calibri" w:cs="Times New Roman"/>
          <w:sz w:val="18"/>
          <w:szCs w:val="18"/>
        </w:rPr>
        <w:t>图</w:t>
      </w:r>
      <w:r w:rsidRPr="001F4825">
        <w:rPr>
          <w:rFonts w:ascii="Times New Roman" w:eastAsia="宋体" w:hAnsi="Times New Roman" w:cs="Times New Roman"/>
          <w:sz w:val="18"/>
          <w:szCs w:val="18"/>
        </w:rPr>
        <w:t>6</w:t>
      </w:r>
      <w:r w:rsidR="00494F6A" w:rsidRPr="001F4825">
        <w:rPr>
          <w:rFonts w:ascii="Times New Roman" w:eastAsia="宋体" w:hAnsi="Times New Roman" w:cs="Times New Roman"/>
          <w:sz w:val="18"/>
          <w:szCs w:val="18"/>
        </w:rPr>
        <w:t xml:space="preserve"> </w:t>
      </w:r>
      <w:r w:rsidRPr="001F4825">
        <w:rPr>
          <w:rFonts w:ascii="Times New Roman" w:eastAsia="宋体" w:hAnsi="Times New Roman" w:cs="Times New Roman"/>
          <w:sz w:val="18"/>
          <w:szCs w:val="18"/>
        </w:rPr>
        <w:t xml:space="preserve"> </w:t>
      </w:r>
      <w:r w:rsidRPr="001F4825">
        <w:rPr>
          <w:rFonts w:ascii="Times New Roman" w:eastAsia="宋体" w:hAnsi="Calibri" w:cs="Times New Roman"/>
          <w:sz w:val="18"/>
          <w:szCs w:val="18"/>
        </w:rPr>
        <w:t>线圈电阻检测流程</w:t>
      </w:r>
    </w:p>
    <w:p w:rsidR="00437B6E" w:rsidRPr="001F4825" w:rsidRDefault="00672680" w:rsidP="001F4825">
      <w:pPr>
        <w:pStyle w:val="a7"/>
        <w:spacing w:line="276" w:lineRule="auto"/>
        <w:ind w:firstLineChars="0" w:firstLine="0"/>
        <w:jc w:val="center"/>
        <w:rPr>
          <w:rFonts w:ascii="Times New Roman" w:eastAsia="宋体" w:hAnsi="Times New Roman" w:cs="Times New Roman"/>
          <w:sz w:val="18"/>
          <w:szCs w:val="18"/>
        </w:rPr>
      </w:pPr>
      <w:r w:rsidRPr="001F4825">
        <w:rPr>
          <w:rFonts w:ascii="Times New Roman" w:eastAsia="宋体" w:hAnsi="Times New Roman" w:cs="Times New Roman"/>
          <w:sz w:val="18"/>
          <w:szCs w:val="18"/>
        </w:rPr>
        <w:t>Fig. 6 Coil R</w:t>
      </w:r>
      <w:r w:rsidR="00437B6E" w:rsidRPr="001F4825">
        <w:rPr>
          <w:rFonts w:ascii="Times New Roman" w:eastAsia="宋体" w:hAnsi="Times New Roman" w:cs="Times New Roman"/>
          <w:sz w:val="18"/>
          <w:szCs w:val="18"/>
        </w:rPr>
        <w:t xml:space="preserve">esistance </w:t>
      </w:r>
      <w:r w:rsidRPr="001F4825">
        <w:rPr>
          <w:rFonts w:ascii="Times New Roman" w:eastAsia="宋体" w:hAnsi="Times New Roman" w:cs="Times New Roman"/>
          <w:sz w:val="18"/>
          <w:szCs w:val="18"/>
        </w:rPr>
        <w:t>D</w:t>
      </w:r>
      <w:r w:rsidR="00437B6E" w:rsidRPr="001F4825">
        <w:rPr>
          <w:rFonts w:ascii="Times New Roman" w:eastAsia="宋体" w:hAnsi="Times New Roman" w:cs="Times New Roman"/>
          <w:sz w:val="18"/>
          <w:szCs w:val="18"/>
        </w:rPr>
        <w:t xml:space="preserve">etection </w:t>
      </w:r>
      <w:r w:rsidRPr="001F4825">
        <w:rPr>
          <w:rFonts w:ascii="Times New Roman" w:eastAsia="宋体" w:hAnsi="Times New Roman" w:cs="Times New Roman"/>
          <w:sz w:val="18"/>
          <w:szCs w:val="18"/>
        </w:rPr>
        <w:t>P</w:t>
      </w:r>
      <w:r w:rsidR="00437B6E" w:rsidRPr="001F4825">
        <w:rPr>
          <w:rFonts w:ascii="Times New Roman" w:eastAsia="宋体" w:hAnsi="Times New Roman" w:cs="Times New Roman"/>
          <w:sz w:val="18"/>
          <w:szCs w:val="18"/>
        </w:rPr>
        <w:t>rocess</w:t>
      </w:r>
    </w:p>
    <w:p w:rsidR="006B6F47" w:rsidRPr="00C14C01" w:rsidRDefault="006B6F47" w:rsidP="0086595B">
      <w:pPr>
        <w:spacing w:line="360" w:lineRule="auto"/>
        <w:ind w:firstLine="360"/>
        <w:rPr>
          <w:rFonts w:ascii="Times New Roman" w:hAnsi="Times New Roman" w:cs="Times New Roman"/>
        </w:rPr>
      </w:pPr>
      <w:r w:rsidRPr="00C14C01">
        <w:rPr>
          <w:rFonts w:ascii="Times New Roman" w:hAnsi="Times New Roman" w:cs="Times New Roman"/>
        </w:rPr>
        <w:t>在检测线圈的吸合和释放电压时，应该步进的给线圈通</w:t>
      </w:r>
      <w:r w:rsidR="00E151F1" w:rsidRPr="00C14C01">
        <w:rPr>
          <w:rFonts w:ascii="Times New Roman" w:hAnsi="Times New Roman" w:cs="Times New Roman"/>
        </w:rPr>
        <w:t>增加或减少</w:t>
      </w:r>
      <w:r w:rsidRPr="00C14C01">
        <w:rPr>
          <w:rFonts w:ascii="Times New Roman" w:hAnsi="Times New Roman" w:cs="Times New Roman"/>
        </w:rPr>
        <w:t>电压，</w:t>
      </w:r>
      <w:r w:rsidR="00E151F1" w:rsidRPr="00C14C01">
        <w:rPr>
          <w:rFonts w:ascii="Times New Roman" w:hAnsi="Times New Roman" w:cs="Times New Roman"/>
        </w:rPr>
        <w:t>当有下降沿中断产生时，执行相应的中断程序，</w:t>
      </w:r>
      <w:r w:rsidRPr="00C14C01">
        <w:rPr>
          <w:rFonts w:ascii="Times New Roman" w:hAnsi="Times New Roman" w:cs="Times New Roman"/>
        </w:rPr>
        <w:t>图</w:t>
      </w:r>
      <w:r w:rsidR="004B2241" w:rsidRPr="00C14C01">
        <w:rPr>
          <w:rFonts w:ascii="Times New Roman" w:hAnsi="Times New Roman" w:cs="Times New Roman"/>
        </w:rPr>
        <w:t>7</w:t>
      </w:r>
      <w:r w:rsidRPr="00C14C01">
        <w:rPr>
          <w:rFonts w:ascii="Times New Roman" w:hAnsi="Times New Roman" w:cs="Times New Roman"/>
        </w:rPr>
        <w:t>给出了相应的检测程序。</w:t>
      </w:r>
    </w:p>
    <w:p w:rsidR="009754DD" w:rsidRPr="00C14C01" w:rsidRDefault="00506B85" w:rsidP="0086595B">
      <w:pPr>
        <w:spacing w:line="360" w:lineRule="auto"/>
        <w:ind w:firstLine="420"/>
        <w:jc w:val="center"/>
        <w:rPr>
          <w:rFonts w:ascii="Times New Roman" w:hAnsi="Times New Roman" w:cs="Times New Roman"/>
        </w:rPr>
      </w:pPr>
      <w:r w:rsidRPr="00C14C01">
        <w:rPr>
          <w:rFonts w:ascii="Times New Roman" w:hAnsi="Times New Roman" w:cs="Times New Roman"/>
        </w:rPr>
        <w:object w:dxaOrig="8052" w:dyaOrig="8854">
          <v:shape id="_x0000_i1032" type="#_x0000_t75" style="width:212.25pt;height:232.5pt" o:ole="">
            <v:imagedata r:id="rId22" o:title=""/>
          </v:shape>
          <o:OLEObject Type="Embed" ProgID="Visio.Drawing.11" ShapeID="_x0000_i1032" DrawAspect="Content" ObjectID="_1568178029" r:id="rId23"/>
        </w:object>
      </w:r>
    </w:p>
    <w:p w:rsidR="009754DD" w:rsidRPr="001F4825" w:rsidRDefault="009754DD" w:rsidP="001F4825">
      <w:pPr>
        <w:pStyle w:val="a7"/>
        <w:spacing w:line="276" w:lineRule="auto"/>
        <w:ind w:firstLineChars="0" w:firstLine="0"/>
        <w:jc w:val="center"/>
        <w:rPr>
          <w:rFonts w:ascii="Times New Roman" w:eastAsia="宋体" w:hAnsi="Times New Roman" w:cs="Times New Roman"/>
          <w:sz w:val="18"/>
          <w:szCs w:val="18"/>
        </w:rPr>
      </w:pPr>
      <w:r w:rsidRPr="001F4825">
        <w:rPr>
          <w:rFonts w:ascii="Times New Roman" w:eastAsia="宋体" w:hAnsi="Calibri" w:cs="Times New Roman"/>
          <w:sz w:val="18"/>
          <w:szCs w:val="18"/>
        </w:rPr>
        <w:t>图</w:t>
      </w:r>
      <w:r w:rsidR="004B2241" w:rsidRPr="001F4825">
        <w:rPr>
          <w:rFonts w:ascii="Times New Roman" w:eastAsia="宋体" w:hAnsi="Times New Roman" w:cs="Times New Roman"/>
          <w:sz w:val="18"/>
          <w:szCs w:val="18"/>
        </w:rPr>
        <w:t>7</w:t>
      </w:r>
      <w:r w:rsidR="00494F6A" w:rsidRPr="001F4825">
        <w:rPr>
          <w:rFonts w:ascii="Times New Roman" w:eastAsia="宋体" w:hAnsi="Times New Roman" w:cs="Times New Roman"/>
          <w:sz w:val="18"/>
          <w:szCs w:val="18"/>
        </w:rPr>
        <w:t xml:space="preserve"> </w:t>
      </w:r>
      <w:r w:rsidRPr="001F4825">
        <w:rPr>
          <w:rFonts w:ascii="Times New Roman" w:eastAsia="宋体" w:hAnsi="Calibri" w:cs="Times New Roman"/>
          <w:sz w:val="18"/>
          <w:szCs w:val="18"/>
        </w:rPr>
        <w:t>线圈电压检测流程</w:t>
      </w:r>
    </w:p>
    <w:p w:rsidR="00437B6E" w:rsidRPr="001F4825" w:rsidRDefault="00437B6E" w:rsidP="001F4825">
      <w:pPr>
        <w:pStyle w:val="a7"/>
        <w:spacing w:line="276" w:lineRule="auto"/>
        <w:ind w:firstLineChars="0" w:firstLine="0"/>
        <w:jc w:val="center"/>
        <w:rPr>
          <w:rFonts w:ascii="Times New Roman" w:eastAsia="宋体" w:hAnsi="Times New Roman" w:cs="Times New Roman"/>
          <w:sz w:val="18"/>
          <w:szCs w:val="18"/>
        </w:rPr>
      </w:pPr>
      <w:r w:rsidRPr="001F4825">
        <w:rPr>
          <w:rFonts w:ascii="Times New Roman" w:eastAsia="宋体" w:hAnsi="Times New Roman" w:cs="Times New Roman"/>
          <w:sz w:val="18"/>
          <w:szCs w:val="18"/>
        </w:rPr>
        <w:t xml:space="preserve">Fig. 7 Coil </w:t>
      </w:r>
      <w:r w:rsidR="00672680" w:rsidRPr="001F4825">
        <w:rPr>
          <w:rFonts w:ascii="Times New Roman" w:eastAsia="宋体" w:hAnsi="Times New Roman" w:cs="Times New Roman"/>
          <w:sz w:val="18"/>
          <w:szCs w:val="18"/>
        </w:rPr>
        <w:t>V</w:t>
      </w:r>
      <w:r w:rsidRPr="001F4825">
        <w:rPr>
          <w:rFonts w:ascii="Times New Roman" w:eastAsia="宋体" w:hAnsi="Times New Roman" w:cs="Times New Roman"/>
          <w:sz w:val="18"/>
          <w:szCs w:val="18"/>
        </w:rPr>
        <w:t xml:space="preserve">oltage </w:t>
      </w:r>
      <w:r w:rsidR="00672680" w:rsidRPr="001F4825">
        <w:rPr>
          <w:rFonts w:ascii="Times New Roman" w:eastAsia="宋体" w:hAnsi="Times New Roman" w:cs="Times New Roman"/>
          <w:sz w:val="18"/>
          <w:szCs w:val="18"/>
        </w:rPr>
        <w:t>D</w:t>
      </w:r>
      <w:r w:rsidRPr="001F4825">
        <w:rPr>
          <w:rFonts w:ascii="Times New Roman" w:eastAsia="宋体" w:hAnsi="Times New Roman" w:cs="Times New Roman"/>
          <w:sz w:val="18"/>
          <w:szCs w:val="18"/>
        </w:rPr>
        <w:t xml:space="preserve">etection </w:t>
      </w:r>
      <w:r w:rsidR="00672680" w:rsidRPr="001F4825">
        <w:rPr>
          <w:rFonts w:ascii="Times New Roman" w:eastAsia="宋体" w:hAnsi="Times New Roman" w:cs="Times New Roman"/>
          <w:sz w:val="18"/>
          <w:szCs w:val="18"/>
        </w:rPr>
        <w:t>P</w:t>
      </w:r>
      <w:r w:rsidRPr="001F4825">
        <w:rPr>
          <w:rFonts w:ascii="Times New Roman" w:eastAsia="宋体" w:hAnsi="Times New Roman" w:cs="Times New Roman"/>
          <w:sz w:val="18"/>
          <w:szCs w:val="18"/>
        </w:rPr>
        <w:t>rocess</w:t>
      </w:r>
    </w:p>
    <w:p w:rsidR="00AD5D45" w:rsidRPr="00C14C01" w:rsidRDefault="00AD5D45" w:rsidP="0086595B">
      <w:pPr>
        <w:spacing w:line="360" w:lineRule="auto"/>
        <w:ind w:left="360" w:hanging="360"/>
        <w:rPr>
          <w:rFonts w:ascii="Times New Roman" w:eastAsia="宋体" w:hAnsi="Times New Roman" w:cs="Times New Roman"/>
          <w:b/>
          <w:sz w:val="28"/>
          <w:szCs w:val="28"/>
        </w:rPr>
      </w:pPr>
      <w:r w:rsidRPr="00C14C01">
        <w:rPr>
          <w:rFonts w:ascii="Times New Roman" w:eastAsia="宋体" w:hAnsi="Times New Roman" w:cs="Times New Roman"/>
          <w:b/>
          <w:sz w:val="28"/>
          <w:szCs w:val="28"/>
        </w:rPr>
        <w:t>3.2</w:t>
      </w:r>
      <w:r w:rsidRPr="00C14C01">
        <w:rPr>
          <w:rFonts w:ascii="Times New Roman" w:eastAsia="宋体" w:hAnsi="Times New Roman" w:cs="Times New Roman"/>
          <w:b/>
          <w:sz w:val="28"/>
          <w:szCs w:val="28"/>
        </w:rPr>
        <w:t>上位机程序设计</w:t>
      </w:r>
    </w:p>
    <w:p w:rsidR="007C68C5" w:rsidRPr="00C14C01" w:rsidRDefault="007C68C5" w:rsidP="0086595B">
      <w:pPr>
        <w:spacing w:line="360" w:lineRule="auto"/>
        <w:ind w:firstLine="360"/>
        <w:rPr>
          <w:rFonts w:ascii="Times New Roman" w:eastAsia="宋体" w:hAnsi="Times New Roman" w:cs="Times New Roman"/>
          <w:szCs w:val="21"/>
        </w:rPr>
      </w:pPr>
      <w:r w:rsidRPr="00C14C01">
        <w:rPr>
          <w:rFonts w:ascii="Times New Roman" w:eastAsia="宋体" w:hAnsi="Times New Roman" w:cs="Times New Roman"/>
          <w:szCs w:val="21"/>
        </w:rPr>
        <w:t>上位机软件使用</w:t>
      </w:r>
      <w:r w:rsidRPr="00C14C01">
        <w:rPr>
          <w:rFonts w:ascii="Times New Roman" w:eastAsia="宋体" w:hAnsi="Times New Roman" w:cs="Times New Roman"/>
          <w:szCs w:val="21"/>
        </w:rPr>
        <w:t>C++</w:t>
      </w:r>
      <w:r w:rsidRPr="00C14C01">
        <w:rPr>
          <w:rFonts w:ascii="Times New Roman" w:eastAsia="宋体" w:hAnsi="Times New Roman" w:cs="Times New Roman"/>
          <w:szCs w:val="21"/>
        </w:rPr>
        <w:t>语言编写，使用</w:t>
      </w:r>
      <w:r w:rsidRPr="00C14C01">
        <w:rPr>
          <w:rFonts w:ascii="Times New Roman" w:eastAsia="宋体" w:hAnsi="Times New Roman" w:cs="Times New Roman"/>
          <w:szCs w:val="21"/>
        </w:rPr>
        <w:t>Qt</w:t>
      </w:r>
      <w:r w:rsidRPr="00C14C01">
        <w:rPr>
          <w:rFonts w:ascii="Times New Roman" w:eastAsia="宋体" w:hAnsi="Times New Roman" w:cs="Times New Roman"/>
          <w:szCs w:val="21"/>
        </w:rPr>
        <w:t>跨平台</w:t>
      </w:r>
      <w:hyperlink r:id="rId24" w:tgtFrame="_blank" w:history="1">
        <w:r w:rsidRPr="00C14C01">
          <w:rPr>
            <w:rFonts w:ascii="Times New Roman" w:eastAsia="宋体" w:hAnsi="Times New Roman" w:cs="Times New Roman"/>
            <w:szCs w:val="21"/>
          </w:rPr>
          <w:t>C++</w:t>
        </w:r>
      </w:hyperlink>
      <w:hyperlink r:id="rId25" w:tgtFrame="_blank" w:history="1">
        <w:r w:rsidRPr="00C14C01">
          <w:rPr>
            <w:rFonts w:ascii="Times New Roman" w:eastAsia="宋体" w:hAnsi="Times New Roman" w:cs="Times New Roman"/>
            <w:szCs w:val="21"/>
          </w:rPr>
          <w:t>图形用户界面</w:t>
        </w:r>
      </w:hyperlink>
      <w:r w:rsidRPr="00C14C01">
        <w:rPr>
          <w:rFonts w:ascii="Times New Roman" w:eastAsia="宋体" w:hAnsi="Times New Roman" w:cs="Times New Roman"/>
          <w:szCs w:val="21"/>
        </w:rPr>
        <w:t>应用程序框架来开发</w:t>
      </w:r>
      <w:r w:rsidR="00204FC8" w:rsidRPr="00C14C01">
        <w:rPr>
          <w:rFonts w:ascii="Times New Roman" w:eastAsia="宋体" w:hAnsi="Times New Roman" w:cs="Times New Roman"/>
          <w:szCs w:val="21"/>
        </w:rPr>
        <w:t>，利用</w:t>
      </w:r>
      <w:r w:rsidR="00204FC8" w:rsidRPr="00C14C01">
        <w:rPr>
          <w:rFonts w:ascii="Times New Roman" w:eastAsia="宋体" w:hAnsi="Times New Roman" w:cs="Times New Roman"/>
          <w:szCs w:val="21"/>
        </w:rPr>
        <w:t>Oracle</w:t>
      </w:r>
      <w:r w:rsidR="00204FC8" w:rsidRPr="00C14C01">
        <w:rPr>
          <w:rFonts w:ascii="Times New Roman" w:eastAsia="宋体" w:hAnsi="Times New Roman" w:cs="Times New Roman"/>
          <w:szCs w:val="21"/>
        </w:rPr>
        <w:t>数据库接口存储数据</w:t>
      </w:r>
      <w:r w:rsidRPr="00C14C01">
        <w:rPr>
          <w:rFonts w:ascii="Times New Roman" w:eastAsia="宋体" w:hAnsi="Times New Roman" w:cs="Times New Roman"/>
          <w:szCs w:val="21"/>
        </w:rPr>
        <w:t>。上位机主要分为网络连接、数据库操作、参数发送、参数接收和趋势图</w:t>
      </w:r>
      <w:r w:rsidRPr="00C14C01">
        <w:rPr>
          <w:rFonts w:ascii="Times New Roman" w:eastAsia="宋体" w:hAnsi="Times New Roman" w:cs="Times New Roman"/>
          <w:szCs w:val="21"/>
        </w:rPr>
        <w:t>5</w:t>
      </w:r>
      <w:r w:rsidRPr="00C14C01">
        <w:rPr>
          <w:rFonts w:ascii="Times New Roman" w:eastAsia="宋体" w:hAnsi="Times New Roman" w:cs="Times New Roman"/>
          <w:szCs w:val="21"/>
        </w:rPr>
        <w:t>个功能块。</w:t>
      </w:r>
      <w:r w:rsidR="00E16DB0" w:rsidRPr="00C14C01">
        <w:rPr>
          <w:rFonts w:ascii="Times New Roman" w:eastAsia="宋体" w:hAnsi="Times New Roman" w:cs="Times New Roman"/>
          <w:szCs w:val="21"/>
        </w:rPr>
        <w:t>网络连接显示网络基本信息，如</w:t>
      </w:r>
      <w:r w:rsidR="00E16DB0" w:rsidRPr="00C14C01">
        <w:rPr>
          <w:rFonts w:ascii="Times New Roman" w:eastAsia="宋体" w:hAnsi="Times New Roman" w:cs="Times New Roman"/>
          <w:szCs w:val="21"/>
        </w:rPr>
        <w:t>IP</w:t>
      </w:r>
      <w:r w:rsidR="00E16DB0" w:rsidRPr="00C14C01">
        <w:rPr>
          <w:rFonts w:ascii="Times New Roman" w:eastAsia="宋体" w:hAnsi="Times New Roman" w:cs="Times New Roman"/>
          <w:szCs w:val="21"/>
        </w:rPr>
        <w:t>地址和连接状态等。数据库操作</w:t>
      </w:r>
      <w:r w:rsidR="004027AA" w:rsidRPr="00C14C01">
        <w:rPr>
          <w:rFonts w:ascii="Times New Roman" w:eastAsia="宋体" w:hAnsi="Times New Roman" w:cs="Times New Roman"/>
          <w:szCs w:val="21"/>
        </w:rPr>
        <w:t>部分</w:t>
      </w:r>
      <w:r w:rsidR="00E16DB0" w:rsidRPr="00C14C01">
        <w:rPr>
          <w:rFonts w:ascii="Times New Roman" w:eastAsia="宋体" w:hAnsi="Times New Roman" w:cs="Times New Roman"/>
          <w:szCs w:val="21"/>
        </w:rPr>
        <w:t>提供了对以往数据的查询，增删的服务等。参数发送</w:t>
      </w:r>
      <w:r w:rsidR="004027AA" w:rsidRPr="00C14C01">
        <w:rPr>
          <w:rFonts w:ascii="Times New Roman" w:eastAsia="宋体" w:hAnsi="Times New Roman" w:cs="Times New Roman"/>
          <w:szCs w:val="21"/>
        </w:rPr>
        <w:t>部分</w:t>
      </w:r>
      <w:r w:rsidR="00E16DB0" w:rsidRPr="00C14C01">
        <w:rPr>
          <w:rFonts w:ascii="Times New Roman" w:eastAsia="宋体" w:hAnsi="Times New Roman" w:cs="Times New Roman"/>
          <w:szCs w:val="21"/>
        </w:rPr>
        <w:t>主要是对继电器时</w:t>
      </w:r>
      <w:r w:rsidR="00DC56AA" w:rsidRPr="00C14C01">
        <w:rPr>
          <w:rFonts w:ascii="Times New Roman" w:eastAsia="宋体" w:hAnsi="Times New Roman" w:cs="Times New Roman"/>
          <w:szCs w:val="21"/>
        </w:rPr>
        <w:t>测试</w:t>
      </w:r>
      <w:r w:rsidR="00E16DB0" w:rsidRPr="00C14C01">
        <w:rPr>
          <w:rFonts w:ascii="Times New Roman" w:eastAsia="宋体" w:hAnsi="Times New Roman" w:cs="Times New Roman"/>
          <w:szCs w:val="21"/>
        </w:rPr>
        <w:t>的参数</w:t>
      </w:r>
      <w:r w:rsidR="00DC56AA" w:rsidRPr="00C14C01">
        <w:rPr>
          <w:rFonts w:ascii="Times New Roman" w:eastAsia="宋体" w:hAnsi="Times New Roman" w:cs="Times New Roman"/>
          <w:szCs w:val="21"/>
        </w:rPr>
        <w:t>预</w:t>
      </w:r>
      <w:r w:rsidR="00E16DB0" w:rsidRPr="00C14C01">
        <w:rPr>
          <w:rFonts w:ascii="Times New Roman" w:eastAsia="宋体" w:hAnsi="Times New Roman" w:cs="Times New Roman"/>
          <w:szCs w:val="21"/>
        </w:rPr>
        <w:t>设置，如继电器电压的上下限，测量线圈电阻通入的电流大小等，</w:t>
      </w:r>
      <w:r w:rsidR="00BD5EBC" w:rsidRPr="00C14C01">
        <w:rPr>
          <w:rFonts w:ascii="Times New Roman" w:eastAsia="宋体" w:hAnsi="Times New Roman" w:cs="Times New Roman"/>
          <w:szCs w:val="21"/>
        </w:rPr>
        <w:t>可根据需求测试继电器</w:t>
      </w:r>
      <w:r w:rsidR="00F37BC7" w:rsidRPr="00C14C01">
        <w:rPr>
          <w:rFonts w:ascii="Times New Roman" w:eastAsia="宋体" w:hAnsi="Times New Roman" w:cs="Times New Roman"/>
          <w:szCs w:val="21"/>
        </w:rPr>
        <w:t>的</w:t>
      </w:r>
      <w:r w:rsidR="00BD5EBC" w:rsidRPr="00C14C01">
        <w:rPr>
          <w:rFonts w:ascii="Times New Roman" w:eastAsia="宋体" w:hAnsi="Times New Roman" w:cs="Times New Roman"/>
          <w:szCs w:val="21"/>
        </w:rPr>
        <w:t>电气参数。参数接收</w:t>
      </w:r>
      <w:r w:rsidR="004027AA" w:rsidRPr="00C14C01">
        <w:rPr>
          <w:rFonts w:ascii="Times New Roman" w:eastAsia="宋体" w:hAnsi="Times New Roman" w:cs="Times New Roman"/>
          <w:szCs w:val="21"/>
        </w:rPr>
        <w:t>部分</w:t>
      </w:r>
      <w:r w:rsidR="00BD5EBC" w:rsidRPr="00C14C01">
        <w:rPr>
          <w:rFonts w:ascii="Times New Roman" w:eastAsia="宋体" w:hAnsi="Times New Roman" w:cs="Times New Roman"/>
          <w:szCs w:val="21"/>
        </w:rPr>
        <w:t>实时刷新当前所测得的电气参数。趋势图部分可以对选择的数据添加趋势线，方便专业人员对数据进行分析。上位机界面如图</w:t>
      </w:r>
      <w:r w:rsidR="004B2241" w:rsidRPr="00C14C01">
        <w:rPr>
          <w:rFonts w:ascii="Times New Roman" w:eastAsia="宋体" w:hAnsi="Times New Roman" w:cs="Times New Roman"/>
          <w:szCs w:val="21"/>
        </w:rPr>
        <w:t>8</w:t>
      </w:r>
      <w:r w:rsidR="00BD5EBC" w:rsidRPr="00C14C01">
        <w:rPr>
          <w:rFonts w:ascii="Times New Roman" w:eastAsia="宋体" w:hAnsi="Times New Roman" w:cs="Times New Roman"/>
          <w:szCs w:val="21"/>
        </w:rPr>
        <w:t>所示。</w:t>
      </w:r>
    </w:p>
    <w:p w:rsidR="006839DC" w:rsidRPr="00C14C01" w:rsidRDefault="007258BB" w:rsidP="0086595B">
      <w:pPr>
        <w:spacing w:line="360" w:lineRule="auto"/>
        <w:jc w:val="center"/>
        <w:rPr>
          <w:rFonts w:ascii="Times New Roman" w:hAnsi="Times New Roman" w:cs="Times New Roman"/>
          <w:b/>
        </w:rPr>
      </w:pPr>
      <w:r w:rsidRPr="00C14C01">
        <w:rPr>
          <w:rFonts w:ascii="Times New Roman" w:hAnsi="Times New Roman" w:cs="Times New Roman"/>
          <w:noProof/>
        </w:rPr>
        <w:drawing>
          <wp:inline distT="0" distB="0" distL="0" distR="0">
            <wp:extent cx="2810278" cy="1800000"/>
            <wp:effectExtent l="0" t="0" r="0" b="0"/>
            <wp:docPr id="1" name="图片 1" descr="F:\研究生\毕设\Pictur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研究生\毕设\Picture1.bmp"/>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0278" cy="1800000"/>
                    </a:xfrm>
                    <a:prstGeom prst="rect">
                      <a:avLst/>
                    </a:prstGeom>
                    <a:noFill/>
                    <a:ln>
                      <a:noFill/>
                    </a:ln>
                  </pic:spPr>
                </pic:pic>
              </a:graphicData>
            </a:graphic>
          </wp:inline>
        </w:drawing>
      </w:r>
    </w:p>
    <w:p w:rsidR="007258BB" w:rsidRPr="001F4825" w:rsidRDefault="007258BB" w:rsidP="001F4825">
      <w:pPr>
        <w:pStyle w:val="a7"/>
        <w:spacing w:line="276" w:lineRule="auto"/>
        <w:ind w:firstLineChars="0" w:firstLine="0"/>
        <w:jc w:val="center"/>
        <w:rPr>
          <w:rFonts w:ascii="Times New Roman" w:eastAsia="宋体" w:hAnsi="Times New Roman" w:cs="Times New Roman"/>
          <w:sz w:val="18"/>
          <w:szCs w:val="18"/>
        </w:rPr>
      </w:pPr>
      <w:r w:rsidRPr="001F4825">
        <w:rPr>
          <w:rFonts w:ascii="Times New Roman" w:eastAsia="宋体" w:hAnsi="Calibri" w:cs="Times New Roman"/>
          <w:sz w:val="18"/>
          <w:szCs w:val="18"/>
        </w:rPr>
        <w:t>图</w:t>
      </w:r>
      <w:r w:rsidR="004B2241" w:rsidRPr="001F4825">
        <w:rPr>
          <w:rFonts w:ascii="Times New Roman" w:eastAsia="宋体" w:hAnsi="Times New Roman" w:cs="Times New Roman"/>
          <w:sz w:val="18"/>
          <w:szCs w:val="18"/>
        </w:rPr>
        <w:t>8</w:t>
      </w:r>
      <w:r w:rsidR="00494F6A" w:rsidRPr="001F4825">
        <w:rPr>
          <w:rFonts w:ascii="Times New Roman" w:eastAsia="宋体" w:hAnsi="Times New Roman" w:cs="Times New Roman"/>
          <w:sz w:val="18"/>
          <w:szCs w:val="18"/>
        </w:rPr>
        <w:t xml:space="preserve"> </w:t>
      </w:r>
      <w:r w:rsidRPr="001F4825">
        <w:rPr>
          <w:rFonts w:ascii="Times New Roman" w:eastAsia="宋体" w:hAnsi="Calibri" w:cs="Times New Roman"/>
          <w:sz w:val="18"/>
          <w:szCs w:val="18"/>
        </w:rPr>
        <w:t>上位机界面</w:t>
      </w:r>
    </w:p>
    <w:p w:rsidR="00437B6E" w:rsidRPr="001F4825" w:rsidRDefault="00437B6E" w:rsidP="001F4825">
      <w:pPr>
        <w:pStyle w:val="a7"/>
        <w:spacing w:line="276" w:lineRule="auto"/>
        <w:ind w:firstLineChars="0" w:firstLine="0"/>
        <w:jc w:val="center"/>
        <w:rPr>
          <w:rFonts w:ascii="Times New Roman" w:eastAsia="宋体" w:hAnsi="Times New Roman" w:cs="Times New Roman"/>
          <w:sz w:val="18"/>
          <w:szCs w:val="18"/>
        </w:rPr>
      </w:pPr>
      <w:r w:rsidRPr="001F4825">
        <w:rPr>
          <w:rFonts w:ascii="Times New Roman" w:eastAsia="宋体" w:hAnsi="Times New Roman" w:cs="Times New Roman"/>
          <w:sz w:val="18"/>
          <w:szCs w:val="18"/>
        </w:rPr>
        <w:t xml:space="preserve">Fig. 8 Host </w:t>
      </w:r>
      <w:r w:rsidR="00672680" w:rsidRPr="001F4825">
        <w:rPr>
          <w:rFonts w:ascii="Times New Roman" w:eastAsia="宋体" w:hAnsi="Times New Roman" w:cs="Times New Roman"/>
          <w:sz w:val="18"/>
          <w:szCs w:val="18"/>
        </w:rPr>
        <w:t>C</w:t>
      </w:r>
      <w:r w:rsidRPr="001F4825">
        <w:rPr>
          <w:rFonts w:ascii="Times New Roman" w:eastAsia="宋体" w:hAnsi="Times New Roman" w:cs="Times New Roman"/>
          <w:sz w:val="18"/>
          <w:szCs w:val="18"/>
        </w:rPr>
        <w:t>omputer UI</w:t>
      </w:r>
    </w:p>
    <w:p w:rsidR="00591908" w:rsidRPr="00C14C01" w:rsidRDefault="00CD41DB" w:rsidP="0086595B">
      <w:pPr>
        <w:spacing w:line="360" w:lineRule="auto"/>
        <w:rPr>
          <w:rFonts w:ascii="Times New Roman" w:eastAsia="宋体" w:hAnsi="Times New Roman" w:cs="Times New Roman"/>
          <w:b/>
          <w:sz w:val="32"/>
          <w:szCs w:val="32"/>
        </w:rPr>
      </w:pPr>
      <w:r w:rsidRPr="00C14C01">
        <w:rPr>
          <w:rFonts w:ascii="Times New Roman" w:eastAsia="宋体" w:hAnsi="Times New Roman" w:cs="Times New Roman"/>
          <w:b/>
          <w:sz w:val="32"/>
          <w:szCs w:val="32"/>
        </w:rPr>
        <w:t>4</w:t>
      </w:r>
      <w:r w:rsidR="00E72417" w:rsidRPr="00C14C01">
        <w:rPr>
          <w:rFonts w:ascii="Times New Roman" w:eastAsia="宋体" w:hAnsi="Times New Roman" w:cs="Times New Roman"/>
          <w:b/>
          <w:sz w:val="32"/>
          <w:szCs w:val="32"/>
        </w:rPr>
        <w:t>实验数据</w:t>
      </w:r>
    </w:p>
    <w:p w:rsidR="00134525" w:rsidRPr="00C14C01" w:rsidRDefault="00D71B4E" w:rsidP="0086595B">
      <w:pPr>
        <w:spacing w:line="360" w:lineRule="auto"/>
        <w:ind w:firstLine="360"/>
        <w:rPr>
          <w:rFonts w:ascii="Times New Roman" w:hAnsi="Times New Roman" w:cs="Times New Roman"/>
        </w:rPr>
      </w:pPr>
      <w:r w:rsidRPr="00C14C01">
        <w:rPr>
          <w:rFonts w:ascii="Times New Roman" w:eastAsia="宋体" w:hAnsi="Times New Roman" w:cs="Times New Roman"/>
          <w:szCs w:val="21"/>
        </w:rPr>
        <w:t>经测试</w:t>
      </w:r>
      <w:r w:rsidR="000E3F8F" w:rsidRPr="00C14C01">
        <w:rPr>
          <w:rFonts w:ascii="Times New Roman" w:eastAsia="宋体" w:hAnsi="Times New Roman" w:cs="Times New Roman"/>
          <w:szCs w:val="21"/>
        </w:rPr>
        <w:t>，</w:t>
      </w:r>
      <w:r w:rsidR="00134525" w:rsidRPr="00C14C01">
        <w:rPr>
          <w:rFonts w:ascii="Times New Roman" w:eastAsia="宋体" w:hAnsi="Times New Roman" w:cs="Times New Roman"/>
          <w:szCs w:val="21"/>
        </w:rPr>
        <w:t>线圈电压驱动部分能够实现电压</w:t>
      </w:r>
      <w:r w:rsidR="00134525" w:rsidRPr="00C14C01">
        <w:rPr>
          <w:rFonts w:ascii="Times New Roman" w:eastAsia="宋体" w:hAnsi="Times New Roman" w:cs="Times New Roman"/>
          <w:szCs w:val="21"/>
        </w:rPr>
        <w:t>0</w:t>
      </w:r>
      <w:r w:rsidR="00AA3FFB" w:rsidRPr="00C14C01">
        <w:rPr>
          <w:rFonts w:ascii="Times New Roman" w:eastAsia="宋体" w:hAnsi="Times New Roman" w:cs="Times New Roman"/>
          <w:szCs w:val="21"/>
        </w:rPr>
        <w:t>~</w:t>
      </w:r>
      <w:r w:rsidR="00134525" w:rsidRPr="00C14C01">
        <w:rPr>
          <w:rFonts w:ascii="Times New Roman" w:eastAsia="宋体" w:hAnsi="Times New Roman" w:cs="Times New Roman"/>
          <w:szCs w:val="21"/>
        </w:rPr>
        <w:t>80</w:t>
      </w:r>
      <w:r w:rsidR="00AA3FFB" w:rsidRPr="00C14C01">
        <w:rPr>
          <w:rFonts w:ascii="Times New Roman" w:eastAsia="宋体" w:hAnsi="Times New Roman" w:cs="Times New Roman"/>
          <w:szCs w:val="21"/>
        </w:rPr>
        <w:t xml:space="preserve"> </w:t>
      </w:r>
      <w:r w:rsidR="00134525" w:rsidRPr="00C14C01">
        <w:rPr>
          <w:rFonts w:ascii="Times New Roman" w:eastAsia="宋体" w:hAnsi="Times New Roman" w:cs="Times New Roman"/>
          <w:szCs w:val="21"/>
        </w:rPr>
        <w:t>V</w:t>
      </w:r>
      <w:r w:rsidR="00134525" w:rsidRPr="00C14C01">
        <w:rPr>
          <w:rFonts w:ascii="Times New Roman" w:eastAsia="宋体" w:hAnsi="Times New Roman" w:cs="Times New Roman"/>
          <w:szCs w:val="21"/>
        </w:rPr>
        <w:t>范围内任意可调，图</w:t>
      </w:r>
      <w:r w:rsidR="00134525" w:rsidRPr="00C14C01">
        <w:rPr>
          <w:rFonts w:ascii="Times New Roman" w:eastAsia="宋体" w:hAnsi="Times New Roman" w:cs="Times New Roman"/>
          <w:szCs w:val="21"/>
        </w:rPr>
        <w:t>9</w:t>
      </w:r>
      <w:r w:rsidR="00134525" w:rsidRPr="00C14C01">
        <w:rPr>
          <w:rFonts w:ascii="Times New Roman" w:eastAsia="宋体" w:hAnsi="Times New Roman" w:cs="Times New Roman"/>
          <w:szCs w:val="21"/>
        </w:rPr>
        <w:t>给出了驱动电路在负载为电阻</w:t>
      </w:r>
      <w:r w:rsidR="00134525" w:rsidRPr="00C14C01">
        <w:rPr>
          <w:rFonts w:ascii="Times New Roman" w:eastAsia="宋体" w:hAnsi="Times New Roman" w:cs="Times New Roman"/>
          <w:szCs w:val="21"/>
        </w:rPr>
        <w:t>3.3</w:t>
      </w:r>
      <w:r w:rsidR="00AA3FFB" w:rsidRPr="00C14C01">
        <w:rPr>
          <w:rFonts w:ascii="Times New Roman" w:eastAsia="宋体" w:hAnsi="Times New Roman" w:cs="Times New Roman"/>
          <w:szCs w:val="21"/>
        </w:rPr>
        <w:t xml:space="preserve"> </w:t>
      </w:r>
      <w:r w:rsidR="00134525" w:rsidRPr="00C14C01">
        <w:rPr>
          <w:rFonts w:ascii="Times New Roman" w:eastAsia="宋体" w:hAnsi="Times New Roman" w:cs="Times New Roman"/>
          <w:szCs w:val="21"/>
        </w:rPr>
        <w:t>kΩ</w:t>
      </w:r>
      <w:r w:rsidR="00134525" w:rsidRPr="00C14C01">
        <w:rPr>
          <w:rFonts w:ascii="Times New Roman" w:eastAsia="宋体" w:hAnsi="Times New Roman" w:cs="Times New Roman"/>
          <w:szCs w:val="21"/>
        </w:rPr>
        <w:t>的条件下，电压阶跃上升的波形。第一段电压的设定值为</w:t>
      </w:r>
      <w:r w:rsidR="00134525" w:rsidRPr="00C14C01">
        <w:rPr>
          <w:rFonts w:ascii="Times New Roman" w:eastAsia="宋体" w:hAnsi="Times New Roman" w:cs="Times New Roman"/>
          <w:szCs w:val="21"/>
        </w:rPr>
        <w:t>24</w:t>
      </w:r>
      <w:r w:rsidR="00AA3FFB" w:rsidRPr="00C14C01">
        <w:rPr>
          <w:rFonts w:ascii="Times New Roman" w:eastAsia="宋体" w:hAnsi="Times New Roman" w:cs="Times New Roman"/>
          <w:szCs w:val="21"/>
        </w:rPr>
        <w:t xml:space="preserve"> </w:t>
      </w:r>
      <w:r w:rsidR="00134525" w:rsidRPr="00C14C01">
        <w:rPr>
          <w:rFonts w:ascii="Times New Roman" w:eastAsia="宋体" w:hAnsi="Times New Roman" w:cs="Times New Roman"/>
          <w:szCs w:val="21"/>
        </w:rPr>
        <w:t>V</w:t>
      </w:r>
      <w:r w:rsidR="00134525" w:rsidRPr="00C14C01">
        <w:rPr>
          <w:rFonts w:ascii="Times New Roman" w:eastAsia="宋体" w:hAnsi="Times New Roman" w:cs="Times New Roman"/>
          <w:szCs w:val="21"/>
        </w:rPr>
        <w:t>，第二段电压的设定值为</w:t>
      </w:r>
      <w:r w:rsidR="00134525" w:rsidRPr="00C14C01">
        <w:rPr>
          <w:rFonts w:ascii="Times New Roman" w:eastAsia="宋体" w:hAnsi="Times New Roman" w:cs="Times New Roman"/>
          <w:szCs w:val="21"/>
        </w:rPr>
        <w:t>50</w:t>
      </w:r>
      <w:r w:rsidR="00AA3FFB" w:rsidRPr="00C14C01">
        <w:rPr>
          <w:rFonts w:ascii="Times New Roman" w:eastAsia="宋体" w:hAnsi="Times New Roman" w:cs="Times New Roman"/>
          <w:szCs w:val="21"/>
        </w:rPr>
        <w:t xml:space="preserve"> </w:t>
      </w:r>
      <w:r w:rsidR="00134525" w:rsidRPr="00C14C01">
        <w:rPr>
          <w:rFonts w:ascii="Times New Roman" w:eastAsia="宋体" w:hAnsi="Times New Roman" w:cs="Times New Roman"/>
          <w:szCs w:val="21"/>
        </w:rPr>
        <w:t>V</w:t>
      </w:r>
      <w:r w:rsidR="00134525" w:rsidRPr="00C14C01">
        <w:rPr>
          <w:rFonts w:ascii="Times New Roman" w:eastAsia="宋体" w:hAnsi="Times New Roman" w:cs="Times New Roman"/>
          <w:szCs w:val="21"/>
        </w:rPr>
        <w:t>，从示波器实际的波形来看，</w:t>
      </w:r>
      <w:r w:rsidR="0046124C" w:rsidRPr="00C14C01">
        <w:rPr>
          <w:rFonts w:ascii="Times New Roman" w:eastAsia="宋体" w:hAnsi="Times New Roman" w:cs="Times New Roman"/>
          <w:szCs w:val="21"/>
        </w:rPr>
        <w:t>输出</w:t>
      </w:r>
      <w:r w:rsidR="00134525" w:rsidRPr="00C14C01">
        <w:rPr>
          <w:rFonts w:ascii="Times New Roman" w:eastAsia="宋体" w:hAnsi="Times New Roman" w:cs="Times New Roman"/>
          <w:szCs w:val="21"/>
        </w:rPr>
        <w:t>电压能够与设定电压相吻合，误差较小。</w:t>
      </w:r>
    </w:p>
    <w:p w:rsidR="00134525" w:rsidRPr="00C14C01" w:rsidRDefault="007A3C9A" w:rsidP="0086595B">
      <w:pPr>
        <w:spacing w:line="360" w:lineRule="auto"/>
        <w:jc w:val="center"/>
        <w:rPr>
          <w:rFonts w:ascii="Times New Roman" w:hAnsi="Times New Roman" w:cs="Times New Roman"/>
        </w:rPr>
      </w:pPr>
      <w:r w:rsidRPr="00C14C01">
        <w:rPr>
          <w:rFonts w:ascii="Times New Roman" w:hAnsi="Times New Roman" w:cs="Times New Roman"/>
        </w:rPr>
        <w:object w:dxaOrig="15524" w:dyaOrig="8220">
          <v:shape id="_x0000_i1033" type="#_x0000_t75" style="width:399pt;height:210.75pt" o:ole="">
            <v:imagedata r:id="rId27" o:title=""/>
          </v:shape>
          <o:OLEObject Type="Embed" ProgID="Visio.Drawing.11" ShapeID="_x0000_i1033" DrawAspect="Content" ObjectID="_1568178030" r:id="rId28"/>
        </w:object>
      </w:r>
    </w:p>
    <w:p w:rsidR="00134525" w:rsidRPr="00A84B6D" w:rsidRDefault="00134525" w:rsidP="00A84B6D">
      <w:pPr>
        <w:pStyle w:val="a7"/>
        <w:spacing w:line="276" w:lineRule="auto"/>
        <w:ind w:firstLineChars="0" w:firstLine="0"/>
        <w:jc w:val="center"/>
        <w:rPr>
          <w:rFonts w:ascii="Times New Roman" w:eastAsia="宋体" w:hAnsi="Times New Roman" w:cs="Times New Roman"/>
          <w:sz w:val="18"/>
          <w:szCs w:val="18"/>
        </w:rPr>
      </w:pPr>
      <w:r w:rsidRPr="00A84B6D">
        <w:rPr>
          <w:rFonts w:ascii="Times New Roman" w:eastAsia="宋体" w:hAnsi="Times New Roman" w:cs="Times New Roman"/>
          <w:sz w:val="18"/>
          <w:szCs w:val="18"/>
        </w:rPr>
        <w:t>图</w:t>
      </w:r>
      <w:r w:rsidRPr="00A84B6D">
        <w:rPr>
          <w:rFonts w:ascii="Times New Roman" w:eastAsia="宋体" w:hAnsi="Times New Roman" w:cs="Times New Roman"/>
          <w:sz w:val="18"/>
          <w:szCs w:val="18"/>
        </w:rPr>
        <w:t>9</w:t>
      </w:r>
      <w:r w:rsidR="00494F6A" w:rsidRPr="00A84B6D">
        <w:rPr>
          <w:rFonts w:ascii="Times New Roman" w:eastAsia="宋体" w:hAnsi="Times New Roman" w:cs="Times New Roman"/>
          <w:sz w:val="18"/>
          <w:szCs w:val="18"/>
        </w:rPr>
        <w:t xml:space="preserve"> </w:t>
      </w:r>
      <w:r w:rsidRPr="00A84B6D">
        <w:rPr>
          <w:rFonts w:ascii="Times New Roman" w:eastAsia="宋体" w:hAnsi="Times New Roman" w:cs="Times New Roman"/>
          <w:sz w:val="18"/>
          <w:szCs w:val="18"/>
        </w:rPr>
        <w:t>驱动电压阶跃上升波形</w:t>
      </w:r>
    </w:p>
    <w:p w:rsidR="00437B6E" w:rsidRPr="00A84B6D" w:rsidRDefault="00437B6E" w:rsidP="00A84B6D">
      <w:pPr>
        <w:pStyle w:val="a7"/>
        <w:spacing w:line="276" w:lineRule="auto"/>
        <w:ind w:firstLineChars="0" w:firstLine="0"/>
        <w:jc w:val="center"/>
        <w:rPr>
          <w:rFonts w:ascii="Times New Roman" w:eastAsia="宋体" w:hAnsi="Times New Roman" w:cs="Times New Roman"/>
          <w:sz w:val="18"/>
          <w:szCs w:val="18"/>
        </w:rPr>
      </w:pPr>
      <w:r w:rsidRPr="00A84B6D">
        <w:rPr>
          <w:rFonts w:ascii="Times New Roman" w:eastAsia="宋体" w:hAnsi="Times New Roman" w:cs="Times New Roman"/>
          <w:sz w:val="18"/>
          <w:szCs w:val="18"/>
        </w:rPr>
        <w:t xml:space="preserve">Fig. 9 Step </w:t>
      </w:r>
      <w:r w:rsidR="00672680" w:rsidRPr="00A84B6D">
        <w:rPr>
          <w:rFonts w:ascii="Times New Roman" w:eastAsia="宋体" w:hAnsi="Times New Roman" w:cs="Times New Roman"/>
          <w:sz w:val="18"/>
          <w:szCs w:val="18"/>
        </w:rPr>
        <w:t>D</w:t>
      </w:r>
      <w:r w:rsidRPr="00A84B6D">
        <w:rPr>
          <w:rFonts w:ascii="Times New Roman" w:eastAsia="宋体" w:hAnsi="Times New Roman" w:cs="Times New Roman"/>
          <w:sz w:val="18"/>
          <w:szCs w:val="18"/>
        </w:rPr>
        <w:t xml:space="preserve">rive </w:t>
      </w:r>
      <w:r w:rsidR="00672680" w:rsidRPr="00A84B6D">
        <w:rPr>
          <w:rFonts w:ascii="Times New Roman" w:eastAsia="宋体" w:hAnsi="Times New Roman" w:cs="Times New Roman"/>
          <w:sz w:val="18"/>
          <w:szCs w:val="18"/>
        </w:rPr>
        <w:t>V</w:t>
      </w:r>
      <w:r w:rsidRPr="00A84B6D">
        <w:rPr>
          <w:rFonts w:ascii="Times New Roman" w:eastAsia="宋体" w:hAnsi="Times New Roman" w:cs="Times New Roman"/>
          <w:sz w:val="18"/>
          <w:szCs w:val="18"/>
        </w:rPr>
        <w:t xml:space="preserve">oltage </w:t>
      </w:r>
      <w:r w:rsidR="00672680" w:rsidRPr="00A84B6D">
        <w:rPr>
          <w:rFonts w:ascii="Times New Roman" w:eastAsia="宋体" w:hAnsi="Times New Roman" w:cs="Times New Roman"/>
          <w:sz w:val="18"/>
          <w:szCs w:val="18"/>
        </w:rPr>
        <w:t>W</w:t>
      </w:r>
      <w:r w:rsidRPr="00A84B6D">
        <w:rPr>
          <w:rFonts w:ascii="Times New Roman" w:eastAsia="宋体" w:hAnsi="Times New Roman" w:cs="Times New Roman"/>
          <w:sz w:val="18"/>
          <w:szCs w:val="18"/>
        </w:rPr>
        <w:t>aveform</w:t>
      </w:r>
    </w:p>
    <w:p w:rsidR="000E3F8F" w:rsidRPr="00C14C01" w:rsidRDefault="00134525" w:rsidP="0086595B">
      <w:pPr>
        <w:spacing w:line="360" w:lineRule="auto"/>
        <w:ind w:firstLine="360"/>
        <w:rPr>
          <w:rFonts w:ascii="Times New Roman" w:eastAsia="宋体" w:hAnsi="Times New Roman" w:cs="Times New Roman"/>
          <w:szCs w:val="21"/>
        </w:rPr>
      </w:pPr>
      <w:r w:rsidRPr="00C14C01">
        <w:rPr>
          <w:rFonts w:ascii="Times New Roman" w:eastAsia="宋体" w:hAnsi="Times New Roman" w:cs="Times New Roman"/>
          <w:szCs w:val="21"/>
        </w:rPr>
        <w:t>同时，</w:t>
      </w:r>
      <w:r w:rsidR="000E3F8F" w:rsidRPr="00C14C01">
        <w:rPr>
          <w:rFonts w:ascii="Times New Roman" w:eastAsia="宋体" w:hAnsi="Times New Roman" w:cs="Times New Roman"/>
          <w:szCs w:val="21"/>
        </w:rPr>
        <w:t>本系统对吸合和释放电压的检测电路确实能够稳定正常的工作。在对额定电压为</w:t>
      </w:r>
      <w:r w:rsidR="000E3F8F" w:rsidRPr="00C14C01">
        <w:rPr>
          <w:rFonts w:ascii="Times New Roman" w:eastAsia="宋体" w:hAnsi="Times New Roman" w:cs="Times New Roman"/>
          <w:szCs w:val="21"/>
        </w:rPr>
        <w:t>12</w:t>
      </w:r>
      <w:r w:rsidR="00AA3FFB" w:rsidRPr="00C14C01">
        <w:rPr>
          <w:rFonts w:ascii="Times New Roman" w:eastAsia="宋体" w:hAnsi="Times New Roman" w:cs="Times New Roman"/>
          <w:szCs w:val="21"/>
        </w:rPr>
        <w:t xml:space="preserve"> </w:t>
      </w:r>
      <w:r w:rsidR="000E3F8F" w:rsidRPr="00C14C01">
        <w:rPr>
          <w:rFonts w:ascii="Times New Roman" w:eastAsia="宋体" w:hAnsi="Times New Roman" w:cs="Times New Roman"/>
          <w:szCs w:val="21"/>
        </w:rPr>
        <w:t>V</w:t>
      </w:r>
      <w:r w:rsidR="000E3F8F" w:rsidRPr="00C14C01">
        <w:rPr>
          <w:rFonts w:ascii="Times New Roman" w:eastAsia="宋体" w:hAnsi="Times New Roman" w:cs="Times New Roman"/>
          <w:szCs w:val="21"/>
        </w:rPr>
        <w:t>的继电器的测试中，能捕获到两个触发沿，图</w:t>
      </w:r>
      <w:r w:rsidRPr="00C14C01">
        <w:rPr>
          <w:rFonts w:ascii="Times New Roman" w:eastAsia="宋体" w:hAnsi="Times New Roman" w:cs="Times New Roman"/>
          <w:szCs w:val="21"/>
        </w:rPr>
        <w:t>10</w:t>
      </w:r>
      <w:r w:rsidR="000E3F8F" w:rsidRPr="00C14C01">
        <w:rPr>
          <w:rFonts w:ascii="Times New Roman" w:eastAsia="宋体" w:hAnsi="Times New Roman" w:cs="Times New Roman"/>
          <w:szCs w:val="21"/>
        </w:rPr>
        <w:t>为示波器测得的波形。</w:t>
      </w:r>
      <w:r w:rsidR="00BC4D90" w:rsidRPr="00C14C01">
        <w:rPr>
          <w:rFonts w:ascii="Times New Roman" w:eastAsia="宋体" w:hAnsi="Times New Roman" w:cs="Times New Roman"/>
          <w:szCs w:val="21"/>
        </w:rPr>
        <w:t>其中，波形</w:t>
      </w:r>
      <w:r w:rsidR="001D237D" w:rsidRPr="00C14C01">
        <w:rPr>
          <w:rFonts w:ascii="Times New Roman" w:eastAsia="宋体" w:hAnsi="Times New Roman" w:cs="Times New Roman"/>
          <w:szCs w:val="21"/>
        </w:rPr>
        <w:t>1</w:t>
      </w:r>
      <w:r w:rsidR="001D237D" w:rsidRPr="00C14C01">
        <w:rPr>
          <w:rFonts w:ascii="Times New Roman" w:eastAsia="宋体" w:hAnsi="Times New Roman" w:cs="Times New Roman"/>
          <w:szCs w:val="21"/>
        </w:rPr>
        <w:t>为原始信号经放大、微分和滤波后的波形，</w:t>
      </w:r>
      <w:r w:rsidR="00F22C9A" w:rsidRPr="00C14C01">
        <w:rPr>
          <w:rFonts w:ascii="Times New Roman" w:eastAsia="宋体" w:hAnsi="Times New Roman" w:cs="Times New Roman"/>
          <w:szCs w:val="21"/>
        </w:rPr>
        <w:t>波形</w:t>
      </w:r>
      <w:r w:rsidR="001D237D" w:rsidRPr="00C14C01">
        <w:rPr>
          <w:rFonts w:ascii="Times New Roman" w:eastAsia="宋体" w:hAnsi="Times New Roman" w:cs="Times New Roman"/>
          <w:szCs w:val="21"/>
        </w:rPr>
        <w:t>2</w:t>
      </w:r>
      <w:r w:rsidR="00F22C9A" w:rsidRPr="00C14C01">
        <w:rPr>
          <w:rFonts w:ascii="Times New Roman" w:eastAsia="宋体" w:hAnsi="Times New Roman" w:cs="Times New Roman"/>
          <w:szCs w:val="21"/>
        </w:rPr>
        <w:t>为同阈值电压</w:t>
      </w:r>
      <w:r w:rsidR="00DC56AA" w:rsidRPr="00C14C01">
        <w:rPr>
          <w:rFonts w:ascii="Times New Roman" w:eastAsia="宋体" w:hAnsi="Times New Roman" w:cs="Times New Roman"/>
          <w:szCs w:val="21"/>
        </w:rPr>
        <w:t>UR</w:t>
      </w:r>
      <w:r w:rsidR="00F22C9A" w:rsidRPr="00C14C01">
        <w:rPr>
          <w:rFonts w:ascii="Times New Roman" w:eastAsia="宋体" w:hAnsi="Times New Roman" w:cs="Times New Roman"/>
          <w:szCs w:val="21"/>
        </w:rPr>
        <w:t>比较后得到的波形。</w:t>
      </w:r>
    </w:p>
    <w:p w:rsidR="004027AA" w:rsidRPr="00C14C01" w:rsidRDefault="00176FCE" w:rsidP="0086595B">
      <w:pPr>
        <w:spacing w:line="360" w:lineRule="auto"/>
        <w:jc w:val="center"/>
        <w:rPr>
          <w:rFonts w:ascii="Times New Roman" w:hAnsi="Times New Roman" w:cs="Times New Roman"/>
          <w:b/>
        </w:rPr>
      </w:pPr>
      <w:r w:rsidRPr="00C14C01">
        <w:rPr>
          <w:rFonts w:ascii="Times New Roman" w:hAnsi="Times New Roman" w:cs="Times New Roman"/>
        </w:rPr>
        <w:object w:dxaOrig="8162" w:dyaOrig="4923">
          <v:shape id="_x0000_i1034" type="#_x0000_t75" style="width:318.75pt;height:192.75pt" o:ole="">
            <v:imagedata r:id="rId29" o:title=""/>
          </v:shape>
          <o:OLEObject Type="Embed" ProgID="Visio.Drawing.11" ShapeID="_x0000_i1034" DrawAspect="Content" ObjectID="_1568178031" r:id="rId30"/>
        </w:object>
      </w:r>
    </w:p>
    <w:p w:rsidR="00D71B4E" w:rsidRPr="00A84B6D" w:rsidRDefault="00D71B4E" w:rsidP="00A84B6D">
      <w:pPr>
        <w:pStyle w:val="a7"/>
        <w:spacing w:line="276" w:lineRule="auto"/>
        <w:ind w:firstLineChars="0" w:firstLine="0"/>
        <w:jc w:val="center"/>
        <w:rPr>
          <w:rFonts w:ascii="Times New Roman" w:eastAsia="宋体" w:hAnsi="Times New Roman" w:cs="Times New Roman"/>
          <w:sz w:val="18"/>
          <w:szCs w:val="18"/>
        </w:rPr>
      </w:pPr>
      <w:r w:rsidRPr="00A84B6D">
        <w:rPr>
          <w:rFonts w:ascii="Times New Roman" w:eastAsia="宋体" w:hAnsi="Calibri" w:cs="Times New Roman"/>
          <w:sz w:val="18"/>
          <w:szCs w:val="18"/>
        </w:rPr>
        <w:t>图</w:t>
      </w:r>
      <w:r w:rsidR="00134525" w:rsidRPr="00A84B6D">
        <w:rPr>
          <w:rFonts w:ascii="Times New Roman" w:eastAsia="宋体" w:hAnsi="Times New Roman" w:cs="Times New Roman"/>
          <w:sz w:val="18"/>
          <w:szCs w:val="18"/>
        </w:rPr>
        <w:t>10</w:t>
      </w:r>
      <w:r w:rsidR="00494F6A" w:rsidRPr="00A84B6D">
        <w:rPr>
          <w:rFonts w:ascii="Times New Roman" w:eastAsia="宋体" w:hAnsi="Times New Roman" w:cs="Times New Roman"/>
          <w:sz w:val="18"/>
          <w:szCs w:val="18"/>
        </w:rPr>
        <w:t xml:space="preserve"> </w:t>
      </w:r>
      <w:r w:rsidRPr="00A84B6D">
        <w:rPr>
          <w:rFonts w:ascii="Times New Roman" w:eastAsia="宋体" w:hAnsi="Calibri" w:cs="Times New Roman"/>
          <w:sz w:val="18"/>
          <w:szCs w:val="18"/>
        </w:rPr>
        <w:t>线圈电流的处理波形</w:t>
      </w:r>
    </w:p>
    <w:p w:rsidR="00437B6E" w:rsidRPr="00A84B6D" w:rsidRDefault="00437B6E" w:rsidP="00A84B6D">
      <w:pPr>
        <w:pStyle w:val="a7"/>
        <w:spacing w:line="276" w:lineRule="auto"/>
        <w:ind w:firstLineChars="0" w:firstLine="0"/>
        <w:jc w:val="center"/>
        <w:rPr>
          <w:rFonts w:ascii="Times New Roman" w:eastAsia="宋体" w:hAnsi="Times New Roman" w:cs="Times New Roman"/>
          <w:sz w:val="18"/>
          <w:szCs w:val="18"/>
        </w:rPr>
      </w:pPr>
      <w:r w:rsidRPr="00A84B6D">
        <w:rPr>
          <w:rFonts w:ascii="Times New Roman" w:eastAsia="宋体" w:hAnsi="Times New Roman" w:cs="Times New Roman"/>
          <w:sz w:val="18"/>
          <w:szCs w:val="18"/>
        </w:rPr>
        <w:t xml:space="preserve">Fig. 10 The </w:t>
      </w:r>
      <w:r w:rsidR="00672680" w:rsidRPr="00A84B6D">
        <w:rPr>
          <w:rFonts w:ascii="Times New Roman" w:eastAsia="宋体" w:hAnsi="Times New Roman" w:cs="Times New Roman"/>
          <w:sz w:val="18"/>
          <w:szCs w:val="18"/>
        </w:rPr>
        <w:t>P</w:t>
      </w:r>
      <w:r w:rsidRPr="00A84B6D">
        <w:rPr>
          <w:rFonts w:ascii="Times New Roman" w:eastAsia="宋体" w:hAnsi="Times New Roman" w:cs="Times New Roman"/>
          <w:sz w:val="18"/>
          <w:szCs w:val="18"/>
        </w:rPr>
        <w:t xml:space="preserve">rocessing </w:t>
      </w:r>
      <w:r w:rsidR="00672680" w:rsidRPr="00A84B6D">
        <w:rPr>
          <w:rFonts w:ascii="Times New Roman" w:eastAsia="宋体" w:hAnsi="Times New Roman" w:cs="Times New Roman"/>
          <w:sz w:val="18"/>
          <w:szCs w:val="18"/>
        </w:rPr>
        <w:t>W</w:t>
      </w:r>
      <w:r w:rsidRPr="00A84B6D">
        <w:rPr>
          <w:rFonts w:ascii="Times New Roman" w:eastAsia="宋体" w:hAnsi="Times New Roman" w:cs="Times New Roman"/>
          <w:sz w:val="18"/>
          <w:szCs w:val="18"/>
        </w:rPr>
        <w:t xml:space="preserve">aveform of </w:t>
      </w:r>
      <w:r w:rsidR="00672680" w:rsidRPr="00A84B6D">
        <w:rPr>
          <w:rFonts w:ascii="Times New Roman" w:eastAsia="宋体" w:hAnsi="Times New Roman" w:cs="Times New Roman"/>
          <w:sz w:val="18"/>
          <w:szCs w:val="18"/>
        </w:rPr>
        <w:t>C</w:t>
      </w:r>
      <w:r w:rsidRPr="00A84B6D">
        <w:rPr>
          <w:rFonts w:ascii="Times New Roman" w:eastAsia="宋体" w:hAnsi="Times New Roman" w:cs="Times New Roman"/>
          <w:sz w:val="18"/>
          <w:szCs w:val="18"/>
        </w:rPr>
        <w:t xml:space="preserve">oil </w:t>
      </w:r>
      <w:r w:rsidR="00672680" w:rsidRPr="00A84B6D">
        <w:rPr>
          <w:rFonts w:ascii="Times New Roman" w:eastAsia="宋体" w:hAnsi="Times New Roman" w:cs="Times New Roman"/>
          <w:sz w:val="18"/>
          <w:szCs w:val="18"/>
        </w:rPr>
        <w:t>C</w:t>
      </w:r>
      <w:r w:rsidRPr="00A84B6D">
        <w:rPr>
          <w:rFonts w:ascii="Times New Roman" w:eastAsia="宋体" w:hAnsi="Times New Roman" w:cs="Times New Roman"/>
          <w:sz w:val="18"/>
          <w:szCs w:val="18"/>
        </w:rPr>
        <w:t>urrent</w:t>
      </w:r>
    </w:p>
    <w:p w:rsidR="00322232" w:rsidRPr="00C14C01" w:rsidRDefault="00567E54" w:rsidP="0086595B">
      <w:pPr>
        <w:spacing w:line="360" w:lineRule="auto"/>
        <w:ind w:firstLine="357"/>
        <w:rPr>
          <w:rFonts w:ascii="Times New Roman" w:hAnsi="Times New Roman" w:cs="Times New Roman"/>
        </w:rPr>
      </w:pPr>
      <w:r w:rsidRPr="00C14C01">
        <w:rPr>
          <w:rFonts w:ascii="Times New Roman" w:eastAsia="宋体" w:hAnsi="Times New Roman" w:cs="Times New Roman"/>
          <w:szCs w:val="21"/>
        </w:rPr>
        <w:t>表</w:t>
      </w:r>
      <w:r w:rsidRPr="00C14C01">
        <w:rPr>
          <w:rFonts w:ascii="Times New Roman" w:eastAsia="宋体" w:hAnsi="Times New Roman" w:cs="Times New Roman"/>
          <w:szCs w:val="21"/>
        </w:rPr>
        <w:t>2</w:t>
      </w:r>
      <w:r w:rsidRPr="00C14C01">
        <w:rPr>
          <w:rFonts w:ascii="Times New Roman" w:eastAsia="宋体" w:hAnsi="Times New Roman" w:cs="Times New Roman"/>
          <w:szCs w:val="21"/>
        </w:rPr>
        <w:t>和表</w:t>
      </w:r>
      <w:r w:rsidRPr="00C14C01">
        <w:rPr>
          <w:rFonts w:ascii="Times New Roman" w:eastAsia="宋体" w:hAnsi="Times New Roman" w:cs="Times New Roman"/>
          <w:szCs w:val="21"/>
        </w:rPr>
        <w:t>3</w:t>
      </w:r>
      <w:r w:rsidR="003E4841" w:rsidRPr="00C14C01">
        <w:rPr>
          <w:rFonts w:ascii="Times New Roman" w:eastAsia="宋体" w:hAnsi="Times New Roman" w:cs="Times New Roman"/>
          <w:szCs w:val="21"/>
        </w:rPr>
        <w:t>对电气参数检测仪的</w:t>
      </w:r>
      <w:r w:rsidR="00A524D0" w:rsidRPr="00C14C01">
        <w:rPr>
          <w:rFonts w:ascii="Times New Roman" w:eastAsia="宋体" w:hAnsi="Times New Roman" w:cs="Times New Roman"/>
          <w:szCs w:val="21"/>
        </w:rPr>
        <w:t>性能</w:t>
      </w:r>
      <w:r w:rsidR="003E4841" w:rsidRPr="00C14C01">
        <w:rPr>
          <w:rFonts w:ascii="Times New Roman" w:eastAsia="宋体" w:hAnsi="Times New Roman" w:cs="Times New Roman"/>
          <w:szCs w:val="21"/>
        </w:rPr>
        <w:t>进行了验证，为了使测得的数据更具代表性，</w:t>
      </w:r>
      <w:r w:rsidR="00BC1F55" w:rsidRPr="00C14C01">
        <w:rPr>
          <w:rFonts w:ascii="Times New Roman" w:eastAsia="宋体" w:hAnsi="Times New Roman" w:cs="Times New Roman"/>
          <w:szCs w:val="21"/>
        </w:rPr>
        <w:t>对不同样品</w:t>
      </w:r>
      <w:r w:rsidR="00FA1573" w:rsidRPr="00C14C01">
        <w:rPr>
          <w:rFonts w:ascii="Times New Roman" w:eastAsia="宋体" w:hAnsi="Times New Roman" w:cs="Times New Roman"/>
          <w:szCs w:val="21"/>
        </w:rPr>
        <w:t>随机测量了</w:t>
      </w:r>
      <w:r w:rsidR="00FA1573" w:rsidRPr="00C14C01">
        <w:rPr>
          <w:rFonts w:ascii="Times New Roman" w:eastAsia="宋体" w:hAnsi="Times New Roman" w:cs="Times New Roman" w:hint="eastAsia"/>
          <w:szCs w:val="21"/>
        </w:rPr>
        <w:t>8</w:t>
      </w:r>
      <w:r w:rsidR="00FA1573" w:rsidRPr="00C14C01">
        <w:rPr>
          <w:rFonts w:ascii="Times New Roman" w:eastAsia="宋体" w:hAnsi="Times New Roman" w:cs="Times New Roman" w:hint="eastAsia"/>
          <w:szCs w:val="21"/>
        </w:rPr>
        <w:t>次进行处理</w:t>
      </w:r>
      <w:r w:rsidR="003E4841" w:rsidRPr="00C14C01">
        <w:rPr>
          <w:rFonts w:ascii="Times New Roman" w:eastAsia="宋体" w:hAnsi="Times New Roman" w:cs="Times New Roman"/>
          <w:szCs w:val="21"/>
        </w:rPr>
        <w:t>，在测试实验中所用的继电器类型为</w:t>
      </w:r>
      <w:r w:rsidR="00486CD1" w:rsidRPr="00C14C01">
        <w:rPr>
          <w:rFonts w:ascii="Times New Roman" w:eastAsia="宋体" w:hAnsi="Times New Roman" w:cs="Times New Roman"/>
          <w:szCs w:val="21"/>
        </w:rPr>
        <w:t>HF3FA/012-HSTF</w:t>
      </w:r>
      <w:r w:rsidR="00BC1F55" w:rsidRPr="00C14C01">
        <w:rPr>
          <w:rFonts w:ascii="Times New Roman" w:eastAsia="宋体" w:hAnsi="Times New Roman" w:cs="Times New Roman"/>
          <w:szCs w:val="21"/>
        </w:rPr>
        <w:t>和</w:t>
      </w:r>
      <w:r w:rsidRPr="00C14C01">
        <w:rPr>
          <w:rFonts w:ascii="Times New Roman" w:eastAsia="宋体" w:hAnsi="Times New Roman" w:cs="Times New Roman"/>
          <w:szCs w:val="21"/>
        </w:rPr>
        <w:t>G5V-2-DC5</w:t>
      </w:r>
      <w:r w:rsidR="00486CD1" w:rsidRPr="00C14C01">
        <w:rPr>
          <w:rFonts w:ascii="Times New Roman" w:eastAsia="宋体" w:hAnsi="Times New Roman" w:cs="Times New Roman"/>
          <w:szCs w:val="21"/>
        </w:rPr>
        <w:t>。</w:t>
      </w:r>
      <w:r w:rsidR="004F3B3E" w:rsidRPr="00C14C01">
        <w:rPr>
          <w:rFonts w:ascii="Times New Roman" w:eastAsia="宋体" w:hAnsi="Times New Roman" w:cs="Times New Roman"/>
          <w:szCs w:val="21"/>
        </w:rPr>
        <w:t>其中</w:t>
      </w:r>
      <w:r w:rsidR="004F3B3E" w:rsidRPr="00C14C01">
        <w:rPr>
          <w:rFonts w:ascii="Times New Roman" w:eastAsia="宋体" w:hAnsi="Times New Roman" w:cs="Times New Roman" w:hint="eastAsia"/>
          <w:szCs w:val="21"/>
        </w:rPr>
        <w:t>，</w:t>
      </w:r>
      <w:r w:rsidR="004F3B3E" w:rsidRPr="00C14C01">
        <w:rPr>
          <w:rFonts w:ascii="Times New Roman" w:eastAsia="宋体" w:hAnsi="Times New Roman" w:cs="Times New Roman"/>
          <w:szCs w:val="21"/>
        </w:rPr>
        <w:t>HF3FA/012-HSTF</w:t>
      </w:r>
      <w:r w:rsidR="004F3B3E" w:rsidRPr="00C14C01">
        <w:rPr>
          <w:rFonts w:ascii="Times New Roman" w:eastAsia="宋体" w:hAnsi="Times New Roman" w:cs="Times New Roman"/>
          <w:szCs w:val="21"/>
        </w:rPr>
        <w:t>继电器的额定电压为</w:t>
      </w:r>
      <w:r w:rsidR="004F3B3E" w:rsidRPr="00C14C01">
        <w:rPr>
          <w:rFonts w:ascii="Times New Roman" w:eastAsia="宋体" w:hAnsi="Times New Roman" w:cs="Times New Roman" w:hint="eastAsia"/>
          <w:szCs w:val="21"/>
        </w:rPr>
        <w:t>12</w:t>
      </w:r>
      <w:r w:rsidR="004F3B3E" w:rsidRPr="00C14C01">
        <w:rPr>
          <w:rFonts w:ascii="Times New Roman" w:eastAsia="宋体" w:hAnsi="Times New Roman" w:cs="Times New Roman"/>
          <w:szCs w:val="21"/>
        </w:rPr>
        <w:t xml:space="preserve"> V</w:t>
      </w:r>
      <w:r w:rsidR="004F3B3E" w:rsidRPr="00C14C01">
        <w:rPr>
          <w:rFonts w:ascii="Times New Roman" w:eastAsia="宋体" w:hAnsi="Times New Roman" w:cs="Times New Roman" w:hint="eastAsia"/>
          <w:szCs w:val="21"/>
        </w:rPr>
        <w:t>，</w:t>
      </w:r>
      <w:r w:rsidR="004F3B3E" w:rsidRPr="00C14C01">
        <w:rPr>
          <w:rFonts w:ascii="Times New Roman" w:eastAsia="宋体" w:hAnsi="Times New Roman" w:cs="Times New Roman"/>
          <w:szCs w:val="21"/>
        </w:rPr>
        <w:t>实验中的励磁电流大小为</w:t>
      </w:r>
      <w:r w:rsidR="004F3B3E" w:rsidRPr="00C14C01">
        <w:rPr>
          <w:rFonts w:ascii="Times New Roman" w:eastAsia="宋体" w:hAnsi="Times New Roman" w:cs="Times New Roman" w:hint="eastAsia"/>
          <w:szCs w:val="21"/>
        </w:rPr>
        <w:t>3</w:t>
      </w:r>
      <w:r w:rsidR="004F3B3E" w:rsidRPr="00C14C01">
        <w:rPr>
          <w:rFonts w:ascii="Times New Roman" w:eastAsia="宋体" w:hAnsi="Times New Roman" w:cs="Times New Roman"/>
          <w:szCs w:val="21"/>
        </w:rPr>
        <w:t xml:space="preserve"> </w:t>
      </w:r>
      <w:r w:rsidR="004F3B3E" w:rsidRPr="00C14C01">
        <w:rPr>
          <w:rFonts w:ascii="Times New Roman" w:eastAsia="宋体" w:hAnsi="Times New Roman" w:cs="Times New Roman" w:hint="eastAsia"/>
          <w:szCs w:val="21"/>
        </w:rPr>
        <w:t>mA</w:t>
      </w:r>
      <w:r w:rsidR="004F3B3E" w:rsidRPr="00C14C01">
        <w:rPr>
          <w:rFonts w:ascii="Times New Roman" w:eastAsia="宋体" w:hAnsi="Times New Roman" w:cs="Times New Roman" w:hint="eastAsia"/>
          <w:szCs w:val="21"/>
        </w:rPr>
        <w:t>，</w:t>
      </w:r>
      <w:r w:rsidR="004F3B3E" w:rsidRPr="00C14C01">
        <w:rPr>
          <w:rFonts w:ascii="Times New Roman" w:eastAsia="宋体" w:hAnsi="Times New Roman" w:cs="Times New Roman"/>
          <w:szCs w:val="21"/>
        </w:rPr>
        <w:t>G5V-2-DC5</w:t>
      </w:r>
      <w:r w:rsidR="004F3B3E" w:rsidRPr="00C14C01">
        <w:rPr>
          <w:rFonts w:ascii="Times New Roman" w:eastAsia="宋体" w:hAnsi="Times New Roman" w:cs="Times New Roman"/>
          <w:szCs w:val="21"/>
        </w:rPr>
        <w:t>继电器的额定电压为</w:t>
      </w:r>
      <w:r w:rsidR="004F3B3E" w:rsidRPr="00C14C01">
        <w:rPr>
          <w:rFonts w:ascii="Times New Roman" w:eastAsia="宋体" w:hAnsi="Times New Roman" w:cs="Times New Roman" w:hint="eastAsia"/>
          <w:szCs w:val="21"/>
        </w:rPr>
        <w:t>5</w:t>
      </w:r>
      <w:r w:rsidR="007E396A">
        <w:rPr>
          <w:rFonts w:ascii="Times New Roman" w:eastAsia="宋体" w:hAnsi="Times New Roman" w:cs="Times New Roman" w:hint="eastAsia"/>
          <w:szCs w:val="21"/>
        </w:rPr>
        <w:t xml:space="preserve"> </w:t>
      </w:r>
      <w:r w:rsidR="004F3B3E" w:rsidRPr="00C14C01">
        <w:rPr>
          <w:rFonts w:ascii="Times New Roman" w:eastAsia="宋体" w:hAnsi="Times New Roman" w:cs="Times New Roman" w:hint="eastAsia"/>
          <w:szCs w:val="21"/>
        </w:rPr>
        <w:t>V</w:t>
      </w:r>
      <w:r w:rsidR="004F3B3E" w:rsidRPr="00C14C01">
        <w:rPr>
          <w:rFonts w:ascii="Times New Roman" w:eastAsia="宋体" w:hAnsi="Times New Roman" w:cs="Times New Roman" w:hint="eastAsia"/>
          <w:szCs w:val="21"/>
        </w:rPr>
        <w:t>，</w:t>
      </w:r>
      <w:r w:rsidR="004F3B3E" w:rsidRPr="00C14C01">
        <w:rPr>
          <w:rFonts w:ascii="Times New Roman" w:eastAsia="宋体" w:hAnsi="Times New Roman" w:cs="Times New Roman"/>
          <w:szCs w:val="21"/>
        </w:rPr>
        <w:t>实验中的励磁电流大小为</w:t>
      </w:r>
      <w:r w:rsidR="004F3B3E" w:rsidRPr="00C14C01">
        <w:rPr>
          <w:rFonts w:ascii="Times New Roman" w:eastAsia="宋体" w:hAnsi="Times New Roman" w:cs="Times New Roman"/>
          <w:szCs w:val="21"/>
        </w:rPr>
        <w:t xml:space="preserve">1 </w:t>
      </w:r>
      <w:r w:rsidR="004F3B3E" w:rsidRPr="00C14C01">
        <w:rPr>
          <w:rFonts w:ascii="Times New Roman" w:eastAsia="宋体" w:hAnsi="Times New Roman" w:cs="Times New Roman" w:hint="eastAsia"/>
          <w:szCs w:val="21"/>
        </w:rPr>
        <w:t>mA</w:t>
      </w:r>
      <w:r w:rsidR="004F3B3E" w:rsidRPr="00C14C01">
        <w:rPr>
          <w:rFonts w:ascii="Times New Roman" w:eastAsia="宋体" w:hAnsi="Times New Roman" w:cs="Times New Roman" w:hint="eastAsia"/>
          <w:szCs w:val="21"/>
        </w:rPr>
        <w:t>。</w:t>
      </w:r>
      <w:r w:rsidR="00A524D0" w:rsidRPr="00C14C01">
        <w:rPr>
          <w:rFonts w:ascii="Times New Roman" w:hAnsi="Times New Roman" w:cs="Times New Roman"/>
        </w:rPr>
        <w:t>由于不同参数的量纲并不一样，这里采用了变异系数来评价检测仪的</w:t>
      </w:r>
      <w:r w:rsidR="00D5754E" w:rsidRPr="00C14C01">
        <w:rPr>
          <w:rFonts w:ascii="Times New Roman" w:hAnsi="Times New Roman" w:cs="Times New Roman" w:hint="eastAsia"/>
        </w:rPr>
        <w:t>精密度</w:t>
      </w:r>
      <w:r w:rsidR="00F311E2" w:rsidRPr="00C14C01">
        <w:rPr>
          <w:rFonts w:ascii="Times New Roman" w:eastAsia="宋体" w:hAnsi="Times New Roman" w:cs="Times New Roman"/>
          <w:vertAlign w:val="superscript"/>
        </w:rPr>
        <w:t>[</w:t>
      </w:r>
      <w:r w:rsidR="00A076AD" w:rsidRPr="00C14C01">
        <w:rPr>
          <w:rFonts w:ascii="Times New Roman" w:eastAsia="宋体" w:hAnsi="Times New Roman" w:cs="Times New Roman"/>
          <w:vertAlign w:val="superscript"/>
        </w:rPr>
        <w:t>12</w:t>
      </w:r>
      <w:r w:rsidR="00F311E2" w:rsidRPr="00C14C01">
        <w:rPr>
          <w:rFonts w:ascii="Times New Roman" w:eastAsia="宋体" w:hAnsi="Times New Roman" w:cs="Times New Roman"/>
          <w:vertAlign w:val="superscript"/>
        </w:rPr>
        <w:t>]</w:t>
      </w:r>
      <w:r w:rsidR="004C0F52" w:rsidRPr="00C14C01">
        <w:rPr>
          <w:rFonts w:ascii="Times New Roman" w:hAnsi="Times New Roman" w:cs="Times New Roman"/>
        </w:rPr>
        <w:t>。</w:t>
      </w:r>
      <w:r w:rsidR="003B2A53" w:rsidRPr="00C14C01">
        <w:rPr>
          <w:rFonts w:ascii="Times New Roman" w:hAnsi="Times New Roman" w:cs="Times New Roman"/>
        </w:rPr>
        <w:t>表中的变异系数</w:t>
      </w:r>
      <w:r w:rsidR="00F311E2" w:rsidRPr="00C14C01">
        <w:rPr>
          <w:rFonts w:ascii="Times New Roman" w:hAnsi="Times New Roman" w:cs="Times New Roman"/>
        </w:rPr>
        <w:t>均小于</w:t>
      </w:r>
      <w:r w:rsidR="00F311E2" w:rsidRPr="00C14C01">
        <w:rPr>
          <w:rFonts w:ascii="Times New Roman" w:eastAsia="宋体" w:hAnsi="Times New Roman" w:cs="Times New Roman"/>
          <w:szCs w:val="21"/>
        </w:rPr>
        <w:t>5%</w:t>
      </w:r>
      <w:r w:rsidR="00F311E2" w:rsidRPr="00C14C01">
        <w:rPr>
          <w:rFonts w:ascii="Times New Roman" w:eastAsia="宋体" w:hAnsi="Times New Roman" w:cs="Times New Roman"/>
          <w:szCs w:val="21"/>
        </w:rPr>
        <w:t>，</w:t>
      </w:r>
      <w:r w:rsidR="003B2A53" w:rsidRPr="00C14C01">
        <w:rPr>
          <w:rFonts w:ascii="Times New Roman" w:eastAsia="宋体" w:hAnsi="Times New Roman" w:cs="Times New Roman"/>
          <w:szCs w:val="21"/>
        </w:rPr>
        <w:t>可以反映出系统的各个测试项目的</w:t>
      </w:r>
      <w:r w:rsidR="00DC19D2" w:rsidRPr="00C14C01">
        <w:rPr>
          <w:rFonts w:ascii="Times New Roman" w:eastAsia="宋体" w:hAnsi="Times New Roman" w:cs="Times New Roman" w:hint="eastAsia"/>
          <w:szCs w:val="21"/>
        </w:rPr>
        <w:t>精密度</w:t>
      </w:r>
      <w:r w:rsidR="003B2A53" w:rsidRPr="00C14C01">
        <w:rPr>
          <w:rFonts w:ascii="Times New Roman" w:eastAsia="宋体" w:hAnsi="Times New Roman" w:cs="Times New Roman"/>
          <w:szCs w:val="21"/>
        </w:rPr>
        <w:t>都比较高</w:t>
      </w:r>
      <w:r w:rsidR="00DC19D2" w:rsidRPr="00C14C01">
        <w:rPr>
          <w:rFonts w:ascii="Times New Roman" w:eastAsia="宋体" w:hAnsi="Times New Roman" w:cs="Times New Roman" w:hint="eastAsia"/>
          <w:szCs w:val="21"/>
        </w:rPr>
        <w:t>，</w:t>
      </w:r>
      <w:r w:rsidR="00E0792D" w:rsidRPr="00C14C01">
        <w:rPr>
          <w:rFonts w:ascii="Times New Roman" w:eastAsia="宋体" w:hAnsi="Times New Roman" w:cs="Times New Roman" w:hint="eastAsia"/>
          <w:szCs w:val="21"/>
        </w:rPr>
        <w:t>性能稳定，</w:t>
      </w:r>
      <w:r w:rsidR="00DC19D2" w:rsidRPr="00C14C01">
        <w:rPr>
          <w:rFonts w:ascii="Times New Roman" w:eastAsia="宋体" w:hAnsi="Times New Roman" w:cs="Times New Roman"/>
          <w:szCs w:val="21"/>
        </w:rPr>
        <w:t>达到了预期的设计指标</w:t>
      </w:r>
      <w:r w:rsidR="003B2A53" w:rsidRPr="00C14C01">
        <w:rPr>
          <w:rFonts w:ascii="Times New Roman" w:eastAsia="宋体" w:hAnsi="Times New Roman" w:cs="Times New Roman"/>
          <w:szCs w:val="21"/>
        </w:rPr>
        <w:t>。</w:t>
      </w:r>
      <w:r w:rsidRPr="00C14C01">
        <w:rPr>
          <w:rFonts w:ascii="Times New Roman" w:eastAsia="宋体" w:hAnsi="Times New Roman" w:cs="Times New Roman"/>
          <w:szCs w:val="21"/>
        </w:rPr>
        <w:t>在两次测量中，线圈电阻相比于其他电气参数的变异系数而言较小，说明</w:t>
      </w:r>
      <w:r w:rsidR="00042094" w:rsidRPr="00C14C01">
        <w:rPr>
          <w:rFonts w:ascii="Times New Roman" w:eastAsia="宋体" w:hAnsi="Times New Roman" w:cs="Times New Roman"/>
          <w:szCs w:val="21"/>
        </w:rPr>
        <w:t>智能的调节励磁电流的大小来准确测量线圈电阻方法</w:t>
      </w:r>
      <w:r w:rsidRPr="00C14C01">
        <w:rPr>
          <w:rFonts w:ascii="Times New Roman" w:eastAsia="宋体" w:hAnsi="Times New Roman" w:cs="Times New Roman"/>
          <w:szCs w:val="21"/>
        </w:rPr>
        <w:t>的可行性。</w:t>
      </w:r>
      <w:r w:rsidR="009E2CB1" w:rsidRPr="00C14C01">
        <w:rPr>
          <w:rFonts w:ascii="Times New Roman" w:eastAsia="宋体" w:hAnsi="Times New Roman" w:cs="Times New Roman"/>
          <w:szCs w:val="21"/>
        </w:rPr>
        <w:t>表</w:t>
      </w:r>
      <w:r w:rsidR="009E2CB1" w:rsidRPr="00C14C01">
        <w:rPr>
          <w:rFonts w:ascii="Times New Roman" w:eastAsia="宋体" w:hAnsi="Times New Roman" w:cs="Times New Roman" w:hint="eastAsia"/>
          <w:szCs w:val="21"/>
        </w:rPr>
        <w:t>2</w:t>
      </w:r>
      <w:r w:rsidR="009E2CB1" w:rsidRPr="00C14C01">
        <w:rPr>
          <w:rFonts w:ascii="Times New Roman" w:eastAsia="宋体" w:hAnsi="Times New Roman" w:cs="Times New Roman" w:hint="eastAsia"/>
          <w:szCs w:val="21"/>
        </w:rPr>
        <w:t>和表</w:t>
      </w:r>
      <w:r w:rsidR="009E2CB1" w:rsidRPr="00C14C01">
        <w:rPr>
          <w:rFonts w:ascii="Times New Roman" w:eastAsia="宋体" w:hAnsi="Times New Roman" w:cs="Times New Roman" w:hint="eastAsia"/>
          <w:szCs w:val="21"/>
        </w:rPr>
        <w:t>3</w:t>
      </w:r>
      <w:r w:rsidR="009E2CB1" w:rsidRPr="00C14C01">
        <w:rPr>
          <w:rFonts w:ascii="Times New Roman" w:eastAsia="宋体" w:hAnsi="Times New Roman" w:cs="Times New Roman" w:hint="eastAsia"/>
          <w:szCs w:val="21"/>
        </w:rPr>
        <w:t>中的相对误差是本系统测出的数据与参考值之间的相对误差，其中参考值是使用万用表，示波器和电桥等仪器测出来的数据</w:t>
      </w:r>
      <w:r w:rsidR="008A2BE1" w:rsidRPr="00C14C01">
        <w:rPr>
          <w:rFonts w:ascii="Times New Roman" w:eastAsia="宋体" w:hAnsi="Times New Roman" w:cs="Times New Roman" w:hint="eastAsia"/>
          <w:szCs w:val="21"/>
        </w:rPr>
        <w:t>，计算相对误差时，忽略了各仪器的自身误差。从表中可以看出，相对误差均小于</w:t>
      </w:r>
      <w:r w:rsidR="008A2BE1" w:rsidRPr="00C14C01">
        <w:rPr>
          <w:rFonts w:ascii="Times New Roman" w:eastAsia="宋体" w:hAnsi="Times New Roman" w:cs="Times New Roman" w:hint="eastAsia"/>
          <w:szCs w:val="21"/>
        </w:rPr>
        <w:t>5%</w:t>
      </w:r>
      <w:r w:rsidR="008A2BE1" w:rsidRPr="00C14C01">
        <w:rPr>
          <w:rFonts w:ascii="Times New Roman" w:eastAsia="宋体" w:hAnsi="Times New Roman" w:cs="Times New Roman" w:hint="eastAsia"/>
          <w:szCs w:val="21"/>
        </w:rPr>
        <w:t>，进一步说明了仪器的准确度</w:t>
      </w:r>
      <w:r w:rsidR="00E0792D" w:rsidRPr="00C14C01">
        <w:rPr>
          <w:rFonts w:ascii="Times New Roman" w:eastAsia="宋体" w:hAnsi="Times New Roman" w:cs="Times New Roman" w:hint="eastAsia"/>
          <w:szCs w:val="21"/>
        </w:rPr>
        <w:t>也很好</w:t>
      </w:r>
      <w:r w:rsidR="008A2BE1" w:rsidRPr="00C14C01">
        <w:rPr>
          <w:rFonts w:ascii="Times New Roman" w:eastAsia="宋体" w:hAnsi="Times New Roman" w:cs="Times New Roman" w:hint="eastAsia"/>
          <w:szCs w:val="21"/>
        </w:rPr>
        <w:t>。</w:t>
      </w:r>
    </w:p>
    <w:p w:rsidR="00486CD1" w:rsidRPr="007E396A" w:rsidRDefault="00486CD1" w:rsidP="007E396A">
      <w:pPr>
        <w:pStyle w:val="a7"/>
        <w:spacing w:line="276" w:lineRule="auto"/>
        <w:ind w:firstLineChars="0" w:firstLine="0"/>
        <w:jc w:val="center"/>
        <w:rPr>
          <w:rFonts w:ascii="Times New Roman" w:eastAsia="宋体" w:hAnsi="Times New Roman" w:cs="Times New Roman"/>
          <w:sz w:val="18"/>
          <w:szCs w:val="18"/>
        </w:rPr>
      </w:pPr>
      <w:r w:rsidRPr="007E396A">
        <w:rPr>
          <w:rFonts w:ascii="Times New Roman" w:eastAsia="宋体" w:hAnsi="Calibri" w:cs="Times New Roman"/>
          <w:sz w:val="18"/>
          <w:szCs w:val="18"/>
        </w:rPr>
        <w:t>表</w:t>
      </w:r>
      <w:r w:rsidR="00CA62F4" w:rsidRPr="007E396A">
        <w:rPr>
          <w:rFonts w:ascii="Times New Roman" w:eastAsia="宋体" w:hAnsi="Times New Roman" w:cs="Times New Roman"/>
          <w:sz w:val="18"/>
          <w:szCs w:val="18"/>
        </w:rPr>
        <w:t>2</w:t>
      </w:r>
      <w:r w:rsidR="00494F6A" w:rsidRPr="007E396A">
        <w:rPr>
          <w:rFonts w:ascii="Times New Roman" w:eastAsia="宋体" w:hAnsi="Times New Roman" w:cs="Times New Roman"/>
          <w:sz w:val="18"/>
          <w:szCs w:val="18"/>
        </w:rPr>
        <w:t xml:space="preserve"> </w:t>
      </w:r>
      <w:r w:rsidR="005E6A86" w:rsidRPr="007E396A">
        <w:rPr>
          <w:rFonts w:ascii="Times New Roman" w:eastAsia="宋体" w:hAnsi="Times New Roman" w:cs="Times New Roman"/>
          <w:sz w:val="18"/>
          <w:szCs w:val="18"/>
        </w:rPr>
        <w:t>HF3FA/012-HSTF</w:t>
      </w:r>
      <w:r w:rsidR="005E6A86" w:rsidRPr="007E396A">
        <w:rPr>
          <w:rFonts w:ascii="Times New Roman" w:eastAsia="宋体" w:hAnsi="Calibri" w:cs="Times New Roman"/>
          <w:sz w:val="18"/>
          <w:szCs w:val="18"/>
        </w:rPr>
        <w:t>继电器</w:t>
      </w:r>
      <w:r w:rsidRPr="007E396A">
        <w:rPr>
          <w:rFonts w:ascii="Times New Roman" w:eastAsia="宋体" w:hAnsi="Calibri" w:cs="Times New Roman"/>
          <w:sz w:val="18"/>
          <w:szCs w:val="18"/>
        </w:rPr>
        <w:t>电气参数</w:t>
      </w:r>
      <w:r w:rsidR="005E6A86" w:rsidRPr="007E396A">
        <w:rPr>
          <w:rFonts w:ascii="Times New Roman" w:eastAsia="宋体" w:hAnsi="Calibri" w:cs="Times New Roman"/>
          <w:sz w:val="18"/>
          <w:szCs w:val="18"/>
        </w:rPr>
        <w:t>测试结果</w:t>
      </w:r>
    </w:p>
    <w:p w:rsidR="005E6A86" w:rsidRPr="007E396A" w:rsidRDefault="005E6A86" w:rsidP="007E396A">
      <w:pPr>
        <w:pStyle w:val="a7"/>
        <w:spacing w:line="276" w:lineRule="auto"/>
        <w:ind w:firstLineChars="0" w:firstLine="0"/>
        <w:jc w:val="center"/>
        <w:rPr>
          <w:rFonts w:ascii="Times New Roman" w:eastAsia="宋体" w:hAnsi="Times New Roman" w:cs="Times New Roman"/>
          <w:sz w:val="18"/>
          <w:szCs w:val="18"/>
        </w:rPr>
      </w:pPr>
      <w:r w:rsidRPr="007E396A">
        <w:rPr>
          <w:rFonts w:ascii="Times New Roman" w:eastAsia="宋体" w:hAnsi="Times New Roman" w:cs="Times New Roman"/>
          <w:sz w:val="18"/>
          <w:szCs w:val="18"/>
        </w:rPr>
        <w:t xml:space="preserve">Tab. 2 HF3FA/012-HSTF </w:t>
      </w:r>
      <w:r w:rsidR="00672680" w:rsidRPr="007E396A">
        <w:rPr>
          <w:rFonts w:ascii="Times New Roman" w:eastAsia="宋体" w:hAnsi="Times New Roman" w:cs="Times New Roman"/>
          <w:sz w:val="18"/>
          <w:szCs w:val="18"/>
        </w:rPr>
        <w:t>R</w:t>
      </w:r>
      <w:r w:rsidRPr="007E396A">
        <w:rPr>
          <w:rFonts w:ascii="Times New Roman" w:eastAsia="宋体" w:hAnsi="Times New Roman" w:cs="Times New Roman"/>
          <w:sz w:val="18"/>
          <w:szCs w:val="18"/>
        </w:rPr>
        <w:t xml:space="preserve">elay </w:t>
      </w:r>
      <w:r w:rsidR="00672680" w:rsidRPr="007E396A">
        <w:rPr>
          <w:rFonts w:ascii="Times New Roman" w:eastAsia="宋体" w:hAnsi="Times New Roman" w:cs="Times New Roman"/>
          <w:sz w:val="18"/>
          <w:szCs w:val="18"/>
        </w:rPr>
        <w:t>E</w:t>
      </w:r>
      <w:r w:rsidRPr="007E396A">
        <w:rPr>
          <w:rFonts w:ascii="Times New Roman" w:eastAsia="宋体" w:hAnsi="Times New Roman" w:cs="Times New Roman"/>
          <w:sz w:val="18"/>
          <w:szCs w:val="18"/>
        </w:rPr>
        <w:t xml:space="preserve">lectrical </w:t>
      </w:r>
      <w:r w:rsidR="00672680" w:rsidRPr="007E396A">
        <w:rPr>
          <w:rFonts w:ascii="Times New Roman" w:eastAsia="宋体" w:hAnsi="Times New Roman" w:cs="Times New Roman"/>
          <w:sz w:val="18"/>
          <w:szCs w:val="18"/>
        </w:rPr>
        <w:t>P</w:t>
      </w:r>
      <w:r w:rsidRPr="007E396A">
        <w:rPr>
          <w:rFonts w:ascii="Times New Roman" w:eastAsia="宋体" w:hAnsi="Times New Roman" w:cs="Times New Roman"/>
          <w:sz w:val="18"/>
          <w:szCs w:val="18"/>
        </w:rPr>
        <w:t xml:space="preserve">arameter </w:t>
      </w:r>
      <w:r w:rsidR="00672680" w:rsidRPr="007E396A">
        <w:rPr>
          <w:rFonts w:ascii="Times New Roman" w:eastAsia="宋体" w:hAnsi="Times New Roman" w:cs="Times New Roman"/>
          <w:sz w:val="18"/>
          <w:szCs w:val="18"/>
        </w:rPr>
        <w:t>T</w:t>
      </w:r>
      <w:r w:rsidRPr="007E396A">
        <w:rPr>
          <w:rFonts w:ascii="Times New Roman" w:eastAsia="宋体" w:hAnsi="Times New Roman" w:cs="Times New Roman"/>
          <w:sz w:val="18"/>
          <w:szCs w:val="18"/>
        </w:rPr>
        <w:t xml:space="preserve">est </w:t>
      </w:r>
      <w:r w:rsidR="00672680" w:rsidRPr="007E396A">
        <w:rPr>
          <w:rFonts w:ascii="Times New Roman" w:eastAsia="宋体" w:hAnsi="Times New Roman" w:cs="Times New Roman"/>
          <w:sz w:val="18"/>
          <w:szCs w:val="18"/>
        </w:rPr>
        <w:t>R</w:t>
      </w:r>
      <w:r w:rsidRPr="007E396A">
        <w:rPr>
          <w:rFonts w:ascii="Times New Roman" w:eastAsia="宋体" w:hAnsi="Times New Roman" w:cs="Times New Roman"/>
          <w:sz w:val="18"/>
          <w:szCs w:val="18"/>
        </w:rPr>
        <w:t>esults</w:t>
      </w:r>
    </w:p>
    <w:tbl>
      <w:tblPr>
        <w:tblStyle w:val="a9"/>
        <w:tblW w:w="0" w:type="auto"/>
        <w:jc w:val="center"/>
        <w:tblLook w:val="04A0"/>
      </w:tblPr>
      <w:tblGrid>
        <w:gridCol w:w="708"/>
        <w:gridCol w:w="650"/>
        <w:gridCol w:w="732"/>
        <w:gridCol w:w="621"/>
        <w:gridCol w:w="621"/>
        <w:gridCol w:w="621"/>
        <w:gridCol w:w="621"/>
        <w:gridCol w:w="621"/>
        <w:gridCol w:w="621"/>
        <w:gridCol w:w="621"/>
        <w:gridCol w:w="621"/>
        <w:gridCol w:w="732"/>
        <w:gridCol w:w="732"/>
      </w:tblGrid>
      <w:tr w:rsidR="00841D64" w:rsidRPr="00C14C01" w:rsidTr="00841D64">
        <w:trPr>
          <w:jc w:val="center"/>
        </w:trPr>
        <w:tc>
          <w:tcPr>
            <w:tcW w:w="0" w:type="auto"/>
            <w:gridSpan w:val="2"/>
            <w:vMerge w:val="restart"/>
            <w:tcBorders>
              <w:top w:val="single" w:sz="12" w:space="0" w:color="000000"/>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参数类型</w:t>
            </w:r>
          </w:p>
        </w:tc>
        <w:tc>
          <w:tcPr>
            <w:tcW w:w="0" w:type="auto"/>
            <w:vMerge w:val="restart"/>
            <w:tcBorders>
              <w:top w:val="single" w:sz="12" w:space="0" w:color="000000"/>
              <w:left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参考值</w:t>
            </w:r>
          </w:p>
        </w:tc>
        <w:tc>
          <w:tcPr>
            <w:tcW w:w="0" w:type="auto"/>
            <w:gridSpan w:val="8"/>
            <w:tcBorders>
              <w:top w:val="single" w:sz="12" w:space="0" w:color="000000"/>
              <w:left w:val="nil"/>
              <w:bottom w:val="single" w:sz="8"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测试次数</w:t>
            </w:r>
          </w:p>
        </w:tc>
        <w:tc>
          <w:tcPr>
            <w:tcW w:w="0" w:type="auto"/>
            <w:vMerge w:val="restart"/>
            <w:tcBorders>
              <w:top w:val="single" w:sz="12" w:space="0" w:color="000000"/>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变异</w:t>
            </w:r>
          </w:p>
          <w:p w:rsidR="00841D64" w:rsidRPr="00C14C01" w:rsidRDefault="00841D64" w:rsidP="0086595B">
            <w:pPr>
              <w:pStyle w:val="ab"/>
              <w:spacing w:line="360" w:lineRule="auto"/>
              <w:jc w:val="center"/>
              <w:rPr>
                <w:sz w:val="18"/>
                <w:szCs w:val="18"/>
              </w:rPr>
            </w:pPr>
            <w:r w:rsidRPr="00C14C01">
              <w:rPr>
                <w:sz w:val="18"/>
                <w:szCs w:val="18"/>
              </w:rPr>
              <w:t>系数</w:t>
            </w:r>
            <w:r w:rsidRPr="00C14C01">
              <w:rPr>
                <w:sz w:val="18"/>
                <w:szCs w:val="18"/>
              </w:rPr>
              <w:t>/%</w:t>
            </w:r>
          </w:p>
        </w:tc>
        <w:tc>
          <w:tcPr>
            <w:tcW w:w="0" w:type="auto"/>
            <w:vMerge w:val="restart"/>
            <w:tcBorders>
              <w:top w:val="single" w:sz="12" w:space="0" w:color="000000"/>
              <w:left w:val="nil"/>
              <w:right w:val="nil"/>
            </w:tcBorders>
            <w:vAlign w:val="center"/>
          </w:tcPr>
          <w:p w:rsidR="00841D64" w:rsidRPr="00C14C01" w:rsidRDefault="00841D64" w:rsidP="0086595B">
            <w:pPr>
              <w:pStyle w:val="ab"/>
              <w:spacing w:line="360" w:lineRule="auto"/>
              <w:jc w:val="center"/>
              <w:rPr>
                <w:sz w:val="18"/>
                <w:szCs w:val="18"/>
              </w:rPr>
            </w:pPr>
            <w:bookmarkStart w:id="28" w:name="OLE_LINK34"/>
            <w:r w:rsidRPr="00C14C01">
              <w:rPr>
                <w:sz w:val="18"/>
                <w:szCs w:val="18"/>
              </w:rPr>
              <w:t>相对</w:t>
            </w:r>
          </w:p>
          <w:p w:rsidR="00841D64" w:rsidRPr="00C14C01" w:rsidRDefault="00841D64" w:rsidP="0086595B">
            <w:pPr>
              <w:pStyle w:val="ab"/>
              <w:spacing w:line="360" w:lineRule="auto"/>
              <w:jc w:val="center"/>
              <w:rPr>
                <w:sz w:val="18"/>
                <w:szCs w:val="18"/>
              </w:rPr>
            </w:pPr>
            <w:r w:rsidRPr="00C14C01">
              <w:rPr>
                <w:sz w:val="18"/>
                <w:szCs w:val="18"/>
              </w:rPr>
              <w:t>误差</w:t>
            </w:r>
            <w:r w:rsidRPr="00C14C01">
              <w:rPr>
                <w:rFonts w:hint="eastAsia"/>
                <w:sz w:val="18"/>
                <w:szCs w:val="18"/>
              </w:rPr>
              <w:t>/%</w:t>
            </w:r>
            <w:bookmarkEnd w:id="28"/>
          </w:p>
        </w:tc>
      </w:tr>
      <w:tr w:rsidR="00841D64" w:rsidRPr="00C14C01" w:rsidTr="00841D64">
        <w:trPr>
          <w:jc w:val="center"/>
        </w:trPr>
        <w:tc>
          <w:tcPr>
            <w:tcW w:w="0" w:type="auto"/>
            <w:gridSpan w:val="2"/>
            <w:vMerge/>
            <w:tcBorders>
              <w:top w:val="nil"/>
              <w:left w:val="nil"/>
              <w:bottom w:val="single" w:sz="8" w:space="0" w:color="000000"/>
              <w:right w:val="nil"/>
            </w:tcBorders>
            <w:vAlign w:val="center"/>
          </w:tcPr>
          <w:p w:rsidR="00841D64" w:rsidRPr="00C14C01" w:rsidRDefault="00841D64" w:rsidP="0086595B">
            <w:pPr>
              <w:pStyle w:val="ab"/>
              <w:spacing w:line="360" w:lineRule="auto"/>
              <w:jc w:val="center"/>
              <w:rPr>
                <w:sz w:val="18"/>
                <w:szCs w:val="18"/>
              </w:rPr>
            </w:pPr>
          </w:p>
        </w:tc>
        <w:tc>
          <w:tcPr>
            <w:tcW w:w="0" w:type="auto"/>
            <w:vMerge/>
            <w:tcBorders>
              <w:left w:val="nil"/>
              <w:bottom w:val="single" w:sz="8" w:space="0" w:color="000000"/>
              <w:right w:val="nil"/>
            </w:tcBorders>
            <w:vAlign w:val="center"/>
          </w:tcPr>
          <w:p w:rsidR="00841D64" w:rsidRPr="00C14C01" w:rsidRDefault="00841D64" w:rsidP="0086595B">
            <w:pPr>
              <w:pStyle w:val="ab"/>
              <w:spacing w:line="360" w:lineRule="auto"/>
              <w:jc w:val="center"/>
              <w:rPr>
                <w:sz w:val="18"/>
                <w:szCs w:val="18"/>
              </w:rPr>
            </w:pPr>
          </w:p>
        </w:tc>
        <w:tc>
          <w:tcPr>
            <w:tcW w:w="0" w:type="auto"/>
            <w:tcBorders>
              <w:top w:val="single" w:sz="8" w:space="0" w:color="000000"/>
              <w:left w:val="nil"/>
              <w:bottom w:val="single" w:sz="8"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1</w:t>
            </w:r>
          </w:p>
        </w:tc>
        <w:tc>
          <w:tcPr>
            <w:tcW w:w="0" w:type="auto"/>
            <w:tcBorders>
              <w:top w:val="single" w:sz="8" w:space="0" w:color="000000"/>
              <w:left w:val="nil"/>
              <w:bottom w:val="single" w:sz="8"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w:t>
            </w:r>
          </w:p>
        </w:tc>
        <w:tc>
          <w:tcPr>
            <w:tcW w:w="0" w:type="auto"/>
            <w:tcBorders>
              <w:top w:val="single" w:sz="8" w:space="0" w:color="000000"/>
              <w:left w:val="nil"/>
              <w:bottom w:val="single" w:sz="8"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3</w:t>
            </w:r>
          </w:p>
        </w:tc>
        <w:tc>
          <w:tcPr>
            <w:tcW w:w="0" w:type="auto"/>
            <w:tcBorders>
              <w:top w:val="single" w:sz="8" w:space="0" w:color="000000"/>
              <w:left w:val="nil"/>
              <w:bottom w:val="single" w:sz="8"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4</w:t>
            </w:r>
          </w:p>
        </w:tc>
        <w:tc>
          <w:tcPr>
            <w:tcW w:w="0" w:type="auto"/>
            <w:tcBorders>
              <w:top w:val="single" w:sz="8" w:space="0" w:color="000000"/>
              <w:left w:val="nil"/>
              <w:bottom w:val="single" w:sz="8"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5</w:t>
            </w:r>
          </w:p>
        </w:tc>
        <w:tc>
          <w:tcPr>
            <w:tcW w:w="0" w:type="auto"/>
            <w:tcBorders>
              <w:top w:val="single" w:sz="8" w:space="0" w:color="000000"/>
              <w:left w:val="nil"/>
              <w:bottom w:val="single" w:sz="8"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6</w:t>
            </w:r>
          </w:p>
        </w:tc>
        <w:tc>
          <w:tcPr>
            <w:tcW w:w="0" w:type="auto"/>
            <w:tcBorders>
              <w:top w:val="single" w:sz="8" w:space="0" w:color="000000"/>
              <w:left w:val="nil"/>
              <w:bottom w:val="single" w:sz="8"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7</w:t>
            </w:r>
          </w:p>
        </w:tc>
        <w:tc>
          <w:tcPr>
            <w:tcW w:w="0" w:type="auto"/>
            <w:tcBorders>
              <w:top w:val="single" w:sz="8" w:space="0" w:color="000000"/>
              <w:left w:val="nil"/>
              <w:bottom w:val="single" w:sz="8"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8</w:t>
            </w:r>
          </w:p>
        </w:tc>
        <w:tc>
          <w:tcPr>
            <w:tcW w:w="0" w:type="auto"/>
            <w:vMerge/>
            <w:tcBorders>
              <w:top w:val="nil"/>
              <w:left w:val="nil"/>
              <w:bottom w:val="single" w:sz="8" w:space="0" w:color="000000"/>
              <w:right w:val="nil"/>
            </w:tcBorders>
            <w:vAlign w:val="center"/>
          </w:tcPr>
          <w:p w:rsidR="00841D64" w:rsidRPr="00C14C01" w:rsidRDefault="00841D64" w:rsidP="0086595B">
            <w:pPr>
              <w:pStyle w:val="ab"/>
              <w:spacing w:line="360" w:lineRule="auto"/>
              <w:jc w:val="center"/>
              <w:rPr>
                <w:sz w:val="18"/>
                <w:szCs w:val="18"/>
              </w:rPr>
            </w:pPr>
          </w:p>
        </w:tc>
        <w:tc>
          <w:tcPr>
            <w:tcW w:w="0" w:type="auto"/>
            <w:vMerge/>
            <w:tcBorders>
              <w:left w:val="nil"/>
              <w:bottom w:val="single" w:sz="8" w:space="0" w:color="000000"/>
              <w:right w:val="nil"/>
            </w:tcBorders>
            <w:vAlign w:val="center"/>
          </w:tcPr>
          <w:p w:rsidR="00841D64" w:rsidRPr="00C14C01" w:rsidRDefault="00841D64" w:rsidP="0086595B">
            <w:pPr>
              <w:pStyle w:val="ab"/>
              <w:spacing w:line="360" w:lineRule="auto"/>
              <w:jc w:val="center"/>
              <w:rPr>
                <w:sz w:val="18"/>
                <w:szCs w:val="18"/>
              </w:rPr>
            </w:pPr>
          </w:p>
        </w:tc>
      </w:tr>
      <w:tr w:rsidR="00841D64" w:rsidRPr="00C14C01" w:rsidTr="00841D64">
        <w:trPr>
          <w:trHeight w:val="389"/>
          <w:jc w:val="center"/>
        </w:trPr>
        <w:tc>
          <w:tcPr>
            <w:tcW w:w="0" w:type="auto"/>
            <w:gridSpan w:val="2"/>
            <w:tcBorders>
              <w:top w:val="single" w:sz="8" w:space="0" w:color="000000"/>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线圈电阻</w:t>
            </w:r>
            <w:r w:rsidRPr="00C14C01">
              <w:rPr>
                <w:rFonts w:hint="eastAsia"/>
                <w:sz w:val="18"/>
                <w:szCs w:val="18"/>
              </w:rPr>
              <w:t>/</w:t>
            </w:r>
            <w:r w:rsidRPr="00C14C01">
              <w:rPr>
                <w:sz w:val="18"/>
                <w:szCs w:val="18"/>
              </w:rPr>
              <w:t>Ω</w:t>
            </w:r>
          </w:p>
        </w:tc>
        <w:tc>
          <w:tcPr>
            <w:tcW w:w="0" w:type="auto"/>
            <w:tcBorders>
              <w:top w:val="single" w:sz="8" w:space="0" w:color="000000"/>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rFonts w:hint="eastAsia"/>
                <w:sz w:val="18"/>
                <w:szCs w:val="18"/>
              </w:rPr>
              <w:t>399.8</w:t>
            </w:r>
          </w:p>
        </w:tc>
        <w:tc>
          <w:tcPr>
            <w:tcW w:w="0" w:type="auto"/>
            <w:tcBorders>
              <w:top w:val="single" w:sz="8" w:space="0" w:color="000000"/>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398.4</w:t>
            </w:r>
          </w:p>
        </w:tc>
        <w:tc>
          <w:tcPr>
            <w:tcW w:w="0" w:type="auto"/>
            <w:tcBorders>
              <w:top w:val="single" w:sz="8" w:space="0" w:color="000000"/>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398.8</w:t>
            </w:r>
          </w:p>
        </w:tc>
        <w:tc>
          <w:tcPr>
            <w:tcW w:w="0" w:type="auto"/>
            <w:tcBorders>
              <w:top w:val="single" w:sz="8" w:space="0" w:color="000000"/>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398.9</w:t>
            </w:r>
          </w:p>
        </w:tc>
        <w:tc>
          <w:tcPr>
            <w:tcW w:w="0" w:type="auto"/>
            <w:tcBorders>
              <w:top w:val="single" w:sz="8" w:space="0" w:color="000000"/>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398.3</w:t>
            </w:r>
          </w:p>
        </w:tc>
        <w:tc>
          <w:tcPr>
            <w:tcW w:w="0" w:type="auto"/>
            <w:tcBorders>
              <w:top w:val="single" w:sz="8" w:space="0" w:color="000000"/>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398.6</w:t>
            </w:r>
          </w:p>
        </w:tc>
        <w:tc>
          <w:tcPr>
            <w:tcW w:w="0" w:type="auto"/>
            <w:tcBorders>
              <w:top w:val="single" w:sz="8" w:space="0" w:color="000000"/>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398.6</w:t>
            </w:r>
          </w:p>
        </w:tc>
        <w:tc>
          <w:tcPr>
            <w:tcW w:w="0" w:type="auto"/>
            <w:tcBorders>
              <w:top w:val="single" w:sz="8" w:space="0" w:color="000000"/>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397.8</w:t>
            </w:r>
          </w:p>
        </w:tc>
        <w:tc>
          <w:tcPr>
            <w:tcW w:w="0" w:type="auto"/>
            <w:tcBorders>
              <w:top w:val="single" w:sz="8" w:space="0" w:color="000000"/>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398.4</w:t>
            </w:r>
          </w:p>
        </w:tc>
        <w:tc>
          <w:tcPr>
            <w:tcW w:w="0" w:type="auto"/>
            <w:tcBorders>
              <w:top w:val="single" w:sz="8" w:space="0" w:color="000000"/>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0.08</w:t>
            </w:r>
          </w:p>
        </w:tc>
        <w:tc>
          <w:tcPr>
            <w:tcW w:w="0" w:type="auto"/>
            <w:tcBorders>
              <w:top w:val="single" w:sz="8" w:space="0" w:color="000000"/>
              <w:left w:val="nil"/>
              <w:bottom w:val="nil"/>
              <w:right w:val="nil"/>
            </w:tcBorders>
            <w:vAlign w:val="center"/>
          </w:tcPr>
          <w:p w:rsidR="00841D64" w:rsidRPr="00C14C01" w:rsidRDefault="00841D64" w:rsidP="0086595B">
            <w:pPr>
              <w:pStyle w:val="ab"/>
              <w:spacing w:line="360" w:lineRule="auto"/>
              <w:jc w:val="center"/>
              <w:rPr>
                <w:sz w:val="18"/>
                <w:szCs w:val="18"/>
              </w:rPr>
            </w:pPr>
            <w:bookmarkStart w:id="29" w:name="OLE_LINK21"/>
            <w:bookmarkStart w:id="30" w:name="OLE_LINK22"/>
            <w:bookmarkStart w:id="31" w:name="OLE_LINK27"/>
            <w:bookmarkStart w:id="32" w:name="OLE_LINK28"/>
            <w:bookmarkStart w:id="33" w:name="OLE_LINK29"/>
            <w:bookmarkStart w:id="34" w:name="OLE_LINK30"/>
            <w:bookmarkStart w:id="35" w:name="OLE_LINK31"/>
            <w:r w:rsidRPr="00C14C01">
              <w:rPr>
                <w:rFonts w:hint="eastAsia"/>
                <w:sz w:val="18"/>
                <w:szCs w:val="18"/>
              </w:rPr>
              <w:t>0.</w:t>
            </w:r>
            <w:bookmarkEnd w:id="29"/>
            <w:bookmarkEnd w:id="30"/>
            <w:bookmarkEnd w:id="31"/>
            <w:bookmarkEnd w:id="32"/>
            <w:bookmarkEnd w:id="33"/>
            <w:bookmarkEnd w:id="34"/>
            <w:bookmarkEnd w:id="35"/>
            <w:r w:rsidR="00380BFC" w:rsidRPr="00C14C01">
              <w:rPr>
                <w:rFonts w:hint="eastAsia"/>
                <w:sz w:val="18"/>
                <w:szCs w:val="18"/>
              </w:rPr>
              <w:t>35</w:t>
            </w:r>
          </w:p>
        </w:tc>
      </w:tr>
      <w:tr w:rsidR="00841D64" w:rsidRPr="00C14C01" w:rsidTr="00841D64">
        <w:trPr>
          <w:jc w:val="center"/>
        </w:trPr>
        <w:tc>
          <w:tcPr>
            <w:tcW w:w="709" w:type="dxa"/>
            <w:vMerge w:val="restart"/>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接触电阻</w:t>
            </w:r>
            <w:r w:rsidRPr="00C14C01">
              <w:rPr>
                <w:sz w:val="18"/>
                <w:szCs w:val="18"/>
              </w:rPr>
              <w:t>/mΩ</w:t>
            </w:r>
          </w:p>
        </w:tc>
        <w:tc>
          <w:tcPr>
            <w:tcW w:w="650" w:type="dxa"/>
            <w:tcBorders>
              <w:top w:val="nil"/>
              <w:left w:val="nil"/>
              <w:bottom w:val="single" w:sz="8"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常开</w:t>
            </w:r>
          </w:p>
        </w:tc>
        <w:tc>
          <w:tcPr>
            <w:tcW w:w="0" w:type="auto"/>
            <w:tcBorders>
              <w:top w:val="nil"/>
              <w:left w:val="nil"/>
              <w:bottom w:val="nil"/>
              <w:right w:val="nil"/>
            </w:tcBorders>
            <w:vAlign w:val="center"/>
          </w:tcPr>
          <w:p w:rsidR="00841D64" w:rsidRPr="00C14C01" w:rsidRDefault="00EE187D" w:rsidP="0086595B">
            <w:pPr>
              <w:pStyle w:val="ab"/>
              <w:spacing w:line="360" w:lineRule="auto"/>
              <w:jc w:val="center"/>
              <w:rPr>
                <w:sz w:val="18"/>
                <w:szCs w:val="18"/>
              </w:rPr>
            </w:pPr>
            <w:r w:rsidRPr="00C14C01">
              <w:rPr>
                <w:rFonts w:hint="eastAsia"/>
                <w:sz w:val="18"/>
                <w:szCs w:val="18"/>
              </w:rPr>
              <w:t>11</w:t>
            </w:r>
            <w:r w:rsidR="00841D64" w:rsidRPr="00C14C01">
              <w:rPr>
                <w:rFonts w:hint="eastAsia"/>
                <w:sz w:val="18"/>
                <w:szCs w:val="18"/>
              </w:rPr>
              <w:t>.</w:t>
            </w:r>
            <w:r w:rsidRPr="00C14C01">
              <w:rPr>
                <w:sz w:val="18"/>
                <w:szCs w:val="18"/>
              </w:rPr>
              <w:t>8</w:t>
            </w:r>
            <w:r w:rsidR="00841D64" w:rsidRPr="00C14C01">
              <w:rPr>
                <w:sz w:val="18"/>
                <w:szCs w:val="18"/>
              </w:rPr>
              <w:t>1</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11.35</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11.42</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11.50</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11.34</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11.44</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11.40</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11.40</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11.54</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0.60</w:t>
            </w:r>
          </w:p>
        </w:tc>
        <w:tc>
          <w:tcPr>
            <w:tcW w:w="0" w:type="auto"/>
            <w:tcBorders>
              <w:top w:val="nil"/>
              <w:left w:val="nil"/>
              <w:bottom w:val="nil"/>
              <w:right w:val="nil"/>
            </w:tcBorders>
            <w:vAlign w:val="center"/>
          </w:tcPr>
          <w:p w:rsidR="00841D64" w:rsidRPr="00C14C01" w:rsidRDefault="00EE187D" w:rsidP="0086595B">
            <w:pPr>
              <w:pStyle w:val="ab"/>
              <w:spacing w:line="360" w:lineRule="auto"/>
              <w:jc w:val="center"/>
              <w:rPr>
                <w:sz w:val="18"/>
                <w:szCs w:val="18"/>
              </w:rPr>
            </w:pPr>
            <w:r w:rsidRPr="00C14C01">
              <w:rPr>
                <w:rFonts w:hint="eastAsia"/>
                <w:sz w:val="18"/>
                <w:szCs w:val="18"/>
              </w:rPr>
              <w:t>3.30</w:t>
            </w:r>
          </w:p>
        </w:tc>
      </w:tr>
      <w:tr w:rsidR="00841D64" w:rsidRPr="00C14C01" w:rsidTr="00841D64">
        <w:trPr>
          <w:jc w:val="center"/>
        </w:trPr>
        <w:tc>
          <w:tcPr>
            <w:tcW w:w="709" w:type="dxa"/>
            <w:vMerge/>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p>
        </w:tc>
        <w:tc>
          <w:tcPr>
            <w:tcW w:w="650" w:type="dxa"/>
            <w:tcBorders>
              <w:top w:val="single" w:sz="8" w:space="0" w:color="000000"/>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常闭</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rFonts w:hint="eastAsia"/>
                <w:sz w:val="18"/>
                <w:szCs w:val="18"/>
              </w:rPr>
              <w:t>11</w:t>
            </w:r>
            <w:r w:rsidRPr="00C14C01">
              <w:rPr>
                <w:sz w:val="18"/>
                <w:szCs w:val="18"/>
              </w:rPr>
              <w:t>.</w:t>
            </w:r>
            <w:r w:rsidR="00380BFC" w:rsidRPr="00C14C01">
              <w:rPr>
                <w:sz w:val="18"/>
                <w:szCs w:val="18"/>
              </w:rPr>
              <w:t>27</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10.94</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10.91</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10.83</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10.81</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10.84</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10.90</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10.83</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10.76</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0.55</w:t>
            </w:r>
          </w:p>
        </w:tc>
        <w:tc>
          <w:tcPr>
            <w:tcW w:w="0" w:type="auto"/>
            <w:tcBorders>
              <w:top w:val="nil"/>
              <w:left w:val="nil"/>
              <w:bottom w:val="nil"/>
              <w:right w:val="nil"/>
            </w:tcBorders>
            <w:vAlign w:val="center"/>
          </w:tcPr>
          <w:p w:rsidR="00841D64" w:rsidRPr="00C14C01" w:rsidRDefault="00EE187D" w:rsidP="0086595B">
            <w:pPr>
              <w:pStyle w:val="ab"/>
              <w:spacing w:line="360" w:lineRule="auto"/>
              <w:jc w:val="center"/>
              <w:rPr>
                <w:sz w:val="18"/>
                <w:szCs w:val="18"/>
              </w:rPr>
            </w:pPr>
            <w:r w:rsidRPr="00C14C01">
              <w:rPr>
                <w:sz w:val="18"/>
                <w:szCs w:val="18"/>
              </w:rPr>
              <w:t>3.73</w:t>
            </w:r>
          </w:p>
        </w:tc>
      </w:tr>
      <w:tr w:rsidR="00841D64" w:rsidRPr="00C14C01" w:rsidTr="00841D64">
        <w:trPr>
          <w:jc w:val="center"/>
        </w:trPr>
        <w:tc>
          <w:tcPr>
            <w:tcW w:w="0" w:type="auto"/>
            <w:gridSpan w:val="2"/>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吸合电压</w:t>
            </w:r>
            <w:r w:rsidRPr="00C14C01">
              <w:rPr>
                <w:sz w:val="18"/>
                <w:szCs w:val="18"/>
              </w:rPr>
              <w:t>/V</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rFonts w:hint="eastAsia"/>
                <w:sz w:val="18"/>
                <w:szCs w:val="18"/>
              </w:rPr>
              <w:t>8.21</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8.21</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8.20</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8.18</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8.19</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8.18</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8.20</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8.21</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8.18</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0.16</w:t>
            </w:r>
          </w:p>
        </w:tc>
        <w:tc>
          <w:tcPr>
            <w:tcW w:w="0" w:type="auto"/>
            <w:tcBorders>
              <w:top w:val="nil"/>
              <w:left w:val="nil"/>
              <w:bottom w:val="nil"/>
              <w:right w:val="nil"/>
            </w:tcBorders>
            <w:vAlign w:val="center"/>
          </w:tcPr>
          <w:p w:rsidR="00841D64" w:rsidRPr="00C14C01" w:rsidRDefault="00EE187D" w:rsidP="0086595B">
            <w:pPr>
              <w:pStyle w:val="ab"/>
              <w:spacing w:line="360" w:lineRule="auto"/>
              <w:jc w:val="center"/>
              <w:rPr>
                <w:sz w:val="18"/>
                <w:szCs w:val="18"/>
              </w:rPr>
            </w:pPr>
            <w:r w:rsidRPr="00C14C01">
              <w:rPr>
                <w:rFonts w:hint="eastAsia"/>
                <w:sz w:val="18"/>
                <w:szCs w:val="18"/>
              </w:rPr>
              <w:t>0.24</w:t>
            </w:r>
          </w:p>
        </w:tc>
      </w:tr>
      <w:tr w:rsidR="00841D64" w:rsidRPr="00C14C01" w:rsidTr="00841D64">
        <w:trPr>
          <w:jc w:val="center"/>
        </w:trPr>
        <w:tc>
          <w:tcPr>
            <w:tcW w:w="0" w:type="auto"/>
            <w:gridSpan w:val="2"/>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释放电压</w:t>
            </w:r>
            <w:r w:rsidRPr="00C14C01">
              <w:rPr>
                <w:sz w:val="18"/>
                <w:szCs w:val="18"/>
              </w:rPr>
              <w:t>/V</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rFonts w:hint="eastAsia"/>
                <w:sz w:val="18"/>
                <w:szCs w:val="18"/>
              </w:rPr>
              <w:t>2.</w:t>
            </w:r>
            <w:r w:rsidR="00EE187D" w:rsidRPr="00C14C01">
              <w:rPr>
                <w:sz w:val="18"/>
                <w:szCs w:val="18"/>
              </w:rPr>
              <w:t>30</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2.25</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2.20</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2.25</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2.20</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2.27</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2.22</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2.30</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2.19</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1.74</w:t>
            </w:r>
          </w:p>
        </w:tc>
        <w:tc>
          <w:tcPr>
            <w:tcW w:w="0" w:type="auto"/>
            <w:tcBorders>
              <w:top w:val="nil"/>
              <w:left w:val="nil"/>
              <w:bottom w:val="nil"/>
              <w:right w:val="nil"/>
            </w:tcBorders>
            <w:vAlign w:val="center"/>
          </w:tcPr>
          <w:p w:rsidR="00841D64" w:rsidRPr="00C14C01" w:rsidRDefault="00EE187D" w:rsidP="0086595B">
            <w:pPr>
              <w:pStyle w:val="ab"/>
              <w:spacing w:line="360" w:lineRule="auto"/>
              <w:jc w:val="center"/>
              <w:rPr>
                <w:sz w:val="18"/>
                <w:szCs w:val="18"/>
              </w:rPr>
            </w:pPr>
            <w:r w:rsidRPr="00C14C01">
              <w:rPr>
                <w:sz w:val="18"/>
                <w:szCs w:val="18"/>
              </w:rPr>
              <w:t>2.83</w:t>
            </w:r>
          </w:p>
        </w:tc>
      </w:tr>
      <w:tr w:rsidR="00841D64" w:rsidRPr="00C14C01" w:rsidTr="00841D64">
        <w:trPr>
          <w:jc w:val="center"/>
        </w:trPr>
        <w:tc>
          <w:tcPr>
            <w:tcW w:w="0" w:type="auto"/>
            <w:gridSpan w:val="2"/>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吸合时间</w:t>
            </w:r>
            <w:r w:rsidRPr="00C14C01">
              <w:rPr>
                <w:sz w:val="18"/>
                <w:szCs w:val="18"/>
              </w:rPr>
              <w:t>/ms</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rFonts w:hint="eastAsia"/>
                <w:sz w:val="18"/>
                <w:szCs w:val="18"/>
              </w:rPr>
              <w:t>3.08</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2.89</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2.98</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2.87</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2.92</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3.07</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3.11</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3.17</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3.05</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3.63</w:t>
            </w:r>
          </w:p>
        </w:tc>
        <w:tc>
          <w:tcPr>
            <w:tcW w:w="0" w:type="auto"/>
            <w:tcBorders>
              <w:top w:val="nil"/>
              <w:left w:val="nil"/>
              <w:bottom w:val="nil"/>
              <w:right w:val="nil"/>
            </w:tcBorders>
            <w:vAlign w:val="center"/>
          </w:tcPr>
          <w:p w:rsidR="00841D64" w:rsidRPr="00C14C01" w:rsidRDefault="00EE187D" w:rsidP="0086595B">
            <w:pPr>
              <w:pStyle w:val="ab"/>
              <w:spacing w:line="360" w:lineRule="auto"/>
              <w:jc w:val="center"/>
              <w:rPr>
                <w:sz w:val="18"/>
                <w:szCs w:val="18"/>
              </w:rPr>
            </w:pPr>
            <w:r w:rsidRPr="00C14C01">
              <w:rPr>
                <w:rFonts w:hint="eastAsia"/>
                <w:sz w:val="18"/>
                <w:szCs w:val="18"/>
              </w:rPr>
              <w:t>2.35</w:t>
            </w:r>
          </w:p>
        </w:tc>
      </w:tr>
      <w:tr w:rsidR="00841D64" w:rsidRPr="00C14C01" w:rsidTr="00841D64">
        <w:trPr>
          <w:jc w:val="center"/>
        </w:trPr>
        <w:tc>
          <w:tcPr>
            <w:tcW w:w="0" w:type="auto"/>
            <w:gridSpan w:val="2"/>
            <w:tcBorders>
              <w:top w:val="nil"/>
              <w:left w:val="nil"/>
              <w:bottom w:val="single" w:sz="12"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释放时间</w:t>
            </w:r>
            <w:r w:rsidRPr="00C14C01">
              <w:rPr>
                <w:sz w:val="18"/>
                <w:szCs w:val="18"/>
              </w:rPr>
              <w:t>/ms</w:t>
            </w:r>
          </w:p>
        </w:tc>
        <w:tc>
          <w:tcPr>
            <w:tcW w:w="0" w:type="auto"/>
            <w:tcBorders>
              <w:top w:val="nil"/>
              <w:left w:val="nil"/>
              <w:bottom w:val="single" w:sz="12" w:space="0" w:color="000000"/>
              <w:right w:val="nil"/>
            </w:tcBorders>
            <w:vAlign w:val="center"/>
          </w:tcPr>
          <w:p w:rsidR="00841D64" w:rsidRPr="00C14C01" w:rsidRDefault="00EE187D" w:rsidP="0086595B">
            <w:pPr>
              <w:pStyle w:val="ab"/>
              <w:spacing w:line="360" w:lineRule="auto"/>
              <w:jc w:val="center"/>
              <w:rPr>
                <w:sz w:val="18"/>
                <w:szCs w:val="18"/>
              </w:rPr>
            </w:pPr>
            <w:r w:rsidRPr="00C14C01">
              <w:rPr>
                <w:rFonts w:hint="eastAsia"/>
                <w:sz w:val="18"/>
                <w:szCs w:val="18"/>
              </w:rPr>
              <w:t>2.59</w:t>
            </w:r>
          </w:p>
        </w:tc>
        <w:tc>
          <w:tcPr>
            <w:tcW w:w="0" w:type="auto"/>
            <w:tcBorders>
              <w:top w:val="nil"/>
              <w:left w:val="nil"/>
              <w:bottom w:val="single" w:sz="12"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2.69</w:t>
            </w:r>
          </w:p>
        </w:tc>
        <w:tc>
          <w:tcPr>
            <w:tcW w:w="0" w:type="auto"/>
            <w:tcBorders>
              <w:top w:val="nil"/>
              <w:left w:val="nil"/>
              <w:bottom w:val="single" w:sz="12"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2.68</w:t>
            </w:r>
          </w:p>
        </w:tc>
        <w:tc>
          <w:tcPr>
            <w:tcW w:w="0" w:type="auto"/>
            <w:tcBorders>
              <w:top w:val="nil"/>
              <w:left w:val="nil"/>
              <w:bottom w:val="single" w:sz="12"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2.66</w:t>
            </w:r>
          </w:p>
        </w:tc>
        <w:tc>
          <w:tcPr>
            <w:tcW w:w="0" w:type="auto"/>
            <w:tcBorders>
              <w:top w:val="nil"/>
              <w:left w:val="nil"/>
              <w:bottom w:val="single" w:sz="12"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2.67</w:t>
            </w:r>
          </w:p>
        </w:tc>
        <w:tc>
          <w:tcPr>
            <w:tcW w:w="0" w:type="auto"/>
            <w:tcBorders>
              <w:top w:val="nil"/>
              <w:left w:val="nil"/>
              <w:bottom w:val="single" w:sz="12"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2.69</w:t>
            </w:r>
          </w:p>
        </w:tc>
        <w:tc>
          <w:tcPr>
            <w:tcW w:w="0" w:type="auto"/>
            <w:tcBorders>
              <w:top w:val="nil"/>
              <w:left w:val="nil"/>
              <w:bottom w:val="single" w:sz="12"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2.67</w:t>
            </w:r>
          </w:p>
        </w:tc>
        <w:tc>
          <w:tcPr>
            <w:tcW w:w="0" w:type="auto"/>
            <w:tcBorders>
              <w:top w:val="nil"/>
              <w:left w:val="nil"/>
              <w:bottom w:val="single" w:sz="12"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2.66</w:t>
            </w:r>
          </w:p>
        </w:tc>
        <w:tc>
          <w:tcPr>
            <w:tcW w:w="0" w:type="auto"/>
            <w:tcBorders>
              <w:top w:val="nil"/>
              <w:left w:val="nil"/>
              <w:bottom w:val="single" w:sz="12"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2.68</w:t>
            </w:r>
          </w:p>
        </w:tc>
        <w:tc>
          <w:tcPr>
            <w:tcW w:w="0" w:type="auto"/>
            <w:tcBorders>
              <w:top w:val="nil"/>
              <w:left w:val="nil"/>
              <w:bottom w:val="single" w:sz="12"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0.45</w:t>
            </w:r>
          </w:p>
        </w:tc>
        <w:tc>
          <w:tcPr>
            <w:tcW w:w="0" w:type="auto"/>
            <w:tcBorders>
              <w:top w:val="nil"/>
              <w:left w:val="nil"/>
              <w:bottom w:val="single" w:sz="12" w:space="0" w:color="000000"/>
              <w:right w:val="nil"/>
            </w:tcBorders>
            <w:vAlign w:val="center"/>
          </w:tcPr>
          <w:p w:rsidR="00841D64" w:rsidRPr="00C14C01" w:rsidRDefault="00EE187D" w:rsidP="0086595B">
            <w:pPr>
              <w:pStyle w:val="ab"/>
              <w:spacing w:line="360" w:lineRule="auto"/>
              <w:jc w:val="center"/>
              <w:rPr>
                <w:sz w:val="18"/>
                <w:szCs w:val="18"/>
              </w:rPr>
            </w:pPr>
            <w:r w:rsidRPr="00C14C01">
              <w:rPr>
                <w:rFonts w:hint="eastAsia"/>
                <w:sz w:val="18"/>
                <w:szCs w:val="18"/>
              </w:rPr>
              <w:t>3.28</w:t>
            </w:r>
          </w:p>
        </w:tc>
      </w:tr>
    </w:tbl>
    <w:p w:rsidR="00A826E2" w:rsidRPr="007E396A" w:rsidRDefault="00A826E2" w:rsidP="007E396A">
      <w:pPr>
        <w:pStyle w:val="a7"/>
        <w:spacing w:line="276" w:lineRule="auto"/>
        <w:ind w:firstLineChars="0" w:firstLine="0"/>
        <w:jc w:val="center"/>
        <w:rPr>
          <w:rFonts w:ascii="Times New Roman" w:eastAsia="宋体" w:hAnsi="Times New Roman" w:cs="Times New Roman"/>
          <w:sz w:val="18"/>
          <w:szCs w:val="18"/>
        </w:rPr>
      </w:pPr>
      <w:r w:rsidRPr="007E396A">
        <w:rPr>
          <w:rFonts w:ascii="Times New Roman" w:eastAsia="宋体" w:hAnsi="Calibri" w:cs="Times New Roman"/>
          <w:sz w:val="18"/>
          <w:szCs w:val="18"/>
        </w:rPr>
        <w:t>表</w:t>
      </w:r>
      <w:r w:rsidR="00494F6A" w:rsidRPr="007E396A">
        <w:rPr>
          <w:rFonts w:ascii="Times New Roman" w:eastAsia="宋体" w:hAnsi="Times New Roman" w:cs="Times New Roman"/>
          <w:sz w:val="18"/>
          <w:szCs w:val="18"/>
        </w:rPr>
        <w:t>3 G5V-2</w:t>
      </w:r>
      <w:r w:rsidR="00567E54" w:rsidRPr="007E396A">
        <w:rPr>
          <w:rFonts w:ascii="Times New Roman" w:eastAsia="宋体" w:hAnsi="Times New Roman" w:cs="Times New Roman"/>
          <w:sz w:val="18"/>
          <w:szCs w:val="18"/>
        </w:rPr>
        <w:t>-DC5</w:t>
      </w:r>
      <w:r w:rsidRPr="007E396A">
        <w:rPr>
          <w:rFonts w:ascii="Times New Roman" w:eastAsia="宋体" w:hAnsi="Calibri" w:cs="Times New Roman"/>
          <w:sz w:val="18"/>
          <w:szCs w:val="18"/>
        </w:rPr>
        <w:t>继电器电气参数测试结果</w:t>
      </w:r>
    </w:p>
    <w:p w:rsidR="00A826E2" w:rsidRPr="007E396A" w:rsidRDefault="00A826E2" w:rsidP="007E396A">
      <w:pPr>
        <w:pStyle w:val="a7"/>
        <w:spacing w:line="276" w:lineRule="auto"/>
        <w:ind w:firstLineChars="0" w:firstLine="0"/>
        <w:jc w:val="center"/>
        <w:rPr>
          <w:rFonts w:ascii="Times New Roman" w:eastAsia="宋体" w:hAnsi="Times New Roman" w:cs="Times New Roman"/>
          <w:sz w:val="18"/>
          <w:szCs w:val="18"/>
        </w:rPr>
      </w:pPr>
      <w:r w:rsidRPr="007E396A">
        <w:rPr>
          <w:rFonts w:ascii="Times New Roman" w:eastAsia="宋体" w:hAnsi="Times New Roman" w:cs="Times New Roman"/>
          <w:sz w:val="18"/>
          <w:szCs w:val="18"/>
        </w:rPr>
        <w:t xml:space="preserve">Tab. </w:t>
      </w:r>
      <w:r w:rsidR="00494F6A" w:rsidRPr="007E396A">
        <w:rPr>
          <w:rFonts w:ascii="Times New Roman" w:eastAsia="宋体" w:hAnsi="Times New Roman" w:cs="Times New Roman"/>
          <w:sz w:val="18"/>
          <w:szCs w:val="18"/>
        </w:rPr>
        <w:t>3</w:t>
      </w:r>
      <w:r w:rsidRPr="007E396A">
        <w:rPr>
          <w:rFonts w:ascii="Times New Roman" w:eastAsia="宋体" w:hAnsi="Times New Roman" w:cs="Times New Roman"/>
          <w:sz w:val="18"/>
          <w:szCs w:val="18"/>
        </w:rPr>
        <w:t xml:space="preserve"> </w:t>
      </w:r>
      <w:r w:rsidR="00494F6A" w:rsidRPr="007E396A">
        <w:rPr>
          <w:rFonts w:ascii="Times New Roman" w:eastAsia="宋体" w:hAnsi="Times New Roman" w:cs="Times New Roman"/>
          <w:sz w:val="18"/>
          <w:szCs w:val="18"/>
        </w:rPr>
        <w:t>G5V-2</w:t>
      </w:r>
      <w:r w:rsidR="00567E54" w:rsidRPr="007E396A">
        <w:rPr>
          <w:rFonts w:ascii="Times New Roman" w:eastAsia="宋体" w:hAnsi="Times New Roman" w:cs="Times New Roman"/>
          <w:sz w:val="18"/>
          <w:szCs w:val="18"/>
        </w:rPr>
        <w:t>-DC5</w:t>
      </w:r>
      <w:r w:rsidRPr="007E396A">
        <w:rPr>
          <w:rFonts w:ascii="Times New Roman" w:eastAsia="宋体" w:hAnsi="Times New Roman" w:cs="Times New Roman"/>
          <w:sz w:val="18"/>
          <w:szCs w:val="18"/>
        </w:rPr>
        <w:t xml:space="preserve"> </w:t>
      </w:r>
      <w:r w:rsidR="00672680" w:rsidRPr="007E396A">
        <w:rPr>
          <w:rFonts w:ascii="Times New Roman" w:eastAsia="宋体" w:hAnsi="Times New Roman" w:cs="Times New Roman"/>
          <w:sz w:val="18"/>
          <w:szCs w:val="18"/>
        </w:rPr>
        <w:t>R</w:t>
      </w:r>
      <w:r w:rsidRPr="007E396A">
        <w:rPr>
          <w:rFonts w:ascii="Times New Roman" w:eastAsia="宋体" w:hAnsi="Times New Roman" w:cs="Times New Roman"/>
          <w:sz w:val="18"/>
          <w:szCs w:val="18"/>
        </w:rPr>
        <w:t xml:space="preserve">elay </w:t>
      </w:r>
      <w:r w:rsidR="00672680" w:rsidRPr="007E396A">
        <w:rPr>
          <w:rFonts w:ascii="Times New Roman" w:eastAsia="宋体" w:hAnsi="Times New Roman" w:cs="Times New Roman"/>
          <w:sz w:val="18"/>
          <w:szCs w:val="18"/>
        </w:rPr>
        <w:t>E</w:t>
      </w:r>
      <w:r w:rsidRPr="007E396A">
        <w:rPr>
          <w:rFonts w:ascii="Times New Roman" w:eastAsia="宋体" w:hAnsi="Times New Roman" w:cs="Times New Roman"/>
          <w:sz w:val="18"/>
          <w:szCs w:val="18"/>
        </w:rPr>
        <w:t xml:space="preserve">lectrical </w:t>
      </w:r>
      <w:r w:rsidR="00672680" w:rsidRPr="007E396A">
        <w:rPr>
          <w:rFonts w:ascii="Times New Roman" w:eastAsia="宋体" w:hAnsi="Times New Roman" w:cs="Times New Roman"/>
          <w:sz w:val="18"/>
          <w:szCs w:val="18"/>
        </w:rPr>
        <w:t>P</w:t>
      </w:r>
      <w:r w:rsidRPr="007E396A">
        <w:rPr>
          <w:rFonts w:ascii="Times New Roman" w:eastAsia="宋体" w:hAnsi="Times New Roman" w:cs="Times New Roman"/>
          <w:sz w:val="18"/>
          <w:szCs w:val="18"/>
        </w:rPr>
        <w:t xml:space="preserve">arameter </w:t>
      </w:r>
      <w:r w:rsidR="00672680" w:rsidRPr="007E396A">
        <w:rPr>
          <w:rFonts w:ascii="Times New Roman" w:eastAsia="宋体" w:hAnsi="Times New Roman" w:cs="Times New Roman"/>
          <w:sz w:val="18"/>
          <w:szCs w:val="18"/>
        </w:rPr>
        <w:t>T</w:t>
      </w:r>
      <w:r w:rsidRPr="007E396A">
        <w:rPr>
          <w:rFonts w:ascii="Times New Roman" w:eastAsia="宋体" w:hAnsi="Times New Roman" w:cs="Times New Roman"/>
          <w:sz w:val="18"/>
          <w:szCs w:val="18"/>
        </w:rPr>
        <w:t xml:space="preserve">est </w:t>
      </w:r>
      <w:r w:rsidR="00672680" w:rsidRPr="007E396A">
        <w:rPr>
          <w:rFonts w:ascii="Times New Roman" w:eastAsia="宋体" w:hAnsi="Times New Roman" w:cs="Times New Roman"/>
          <w:sz w:val="18"/>
          <w:szCs w:val="18"/>
        </w:rPr>
        <w:t>R</w:t>
      </w:r>
      <w:r w:rsidRPr="007E396A">
        <w:rPr>
          <w:rFonts w:ascii="Times New Roman" w:eastAsia="宋体" w:hAnsi="Times New Roman" w:cs="Times New Roman"/>
          <w:sz w:val="18"/>
          <w:szCs w:val="18"/>
        </w:rPr>
        <w:t>esults</w:t>
      </w:r>
    </w:p>
    <w:tbl>
      <w:tblPr>
        <w:tblStyle w:val="a9"/>
        <w:tblW w:w="0" w:type="auto"/>
        <w:tblLook w:val="04A0"/>
      </w:tblPr>
      <w:tblGrid>
        <w:gridCol w:w="708"/>
        <w:gridCol w:w="650"/>
        <w:gridCol w:w="732"/>
        <w:gridCol w:w="621"/>
        <w:gridCol w:w="621"/>
        <w:gridCol w:w="621"/>
        <w:gridCol w:w="621"/>
        <w:gridCol w:w="621"/>
        <w:gridCol w:w="621"/>
        <w:gridCol w:w="621"/>
        <w:gridCol w:w="621"/>
        <w:gridCol w:w="732"/>
        <w:gridCol w:w="732"/>
      </w:tblGrid>
      <w:tr w:rsidR="00337890" w:rsidRPr="00C14C01" w:rsidTr="009E2CB1">
        <w:tc>
          <w:tcPr>
            <w:tcW w:w="0" w:type="auto"/>
            <w:gridSpan w:val="2"/>
            <w:vMerge w:val="restart"/>
            <w:tcBorders>
              <w:top w:val="single" w:sz="12" w:space="0" w:color="000000"/>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参数类型</w:t>
            </w:r>
          </w:p>
        </w:tc>
        <w:tc>
          <w:tcPr>
            <w:tcW w:w="0" w:type="auto"/>
            <w:vMerge w:val="restart"/>
            <w:tcBorders>
              <w:top w:val="single" w:sz="12" w:space="0" w:color="000000"/>
              <w:left w:val="nil"/>
              <w:right w:val="nil"/>
            </w:tcBorders>
            <w:vAlign w:val="center"/>
          </w:tcPr>
          <w:p w:rsidR="00841D64" w:rsidRPr="00C14C01" w:rsidRDefault="00841D64" w:rsidP="0086595B">
            <w:pPr>
              <w:pStyle w:val="ab"/>
              <w:spacing w:line="360" w:lineRule="auto"/>
              <w:jc w:val="center"/>
              <w:rPr>
                <w:sz w:val="18"/>
                <w:szCs w:val="18"/>
              </w:rPr>
            </w:pPr>
            <w:r w:rsidRPr="00C14C01">
              <w:rPr>
                <w:rFonts w:hint="eastAsia"/>
                <w:sz w:val="18"/>
                <w:szCs w:val="18"/>
              </w:rPr>
              <w:t>参考值</w:t>
            </w:r>
          </w:p>
        </w:tc>
        <w:tc>
          <w:tcPr>
            <w:tcW w:w="0" w:type="auto"/>
            <w:gridSpan w:val="8"/>
            <w:tcBorders>
              <w:top w:val="single" w:sz="12" w:space="0" w:color="000000"/>
              <w:left w:val="nil"/>
              <w:bottom w:val="single" w:sz="8"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测试次数</w:t>
            </w:r>
          </w:p>
        </w:tc>
        <w:tc>
          <w:tcPr>
            <w:tcW w:w="0" w:type="auto"/>
            <w:vMerge w:val="restart"/>
            <w:tcBorders>
              <w:top w:val="single" w:sz="12" w:space="0" w:color="000000"/>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变异</w:t>
            </w:r>
          </w:p>
          <w:p w:rsidR="00841D64" w:rsidRPr="00C14C01" w:rsidRDefault="00841D64" w:rsidP="0086595B">
            <w:pPr>
              <w:pStyle w:val="ab"/>
              <w:spacing w:line="360" w:lineRule="auto"/>
              <w:jc w:val="center"/>
              <w:rPr>
                <w:sz w:val="18"/>
                <w:szCs w:val="18"/>
              </w:rPr>
            </w:pPr>
            <w:r w:rsidRPr="00C14C01">
              <w:rPr>
                <w:sz w:val="18"/>
                <w:szCs w:val="18"/>
              </w:rPr>
              <w:t>系数</w:t>
            </w:r>
            <w:r w:rsidRPr="00C14C01">
              <w:rPr>
                <w:sz w:val="18"/>
                <w:szCs w:val="18"/>
              </w:rPr>
              <w:t>/%</w:t>
            </w:r>
          </w:p>
        </w:tc>
        <w:tc>
          <w:tcPr>
            <w:tcW w:w="0" w:type="auto"/>
            <w:vMerge w:val="restart"/>
            <w:tcBorders>
              <w:top w:val="single" w:sz="12" w:space="0" w:color="000000"/>
              <w:left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相对</w:t>
            </w:r>
          </w:p>
          <w:p w:rsidR="00841D64" w:rsidRPr="00C14C01" w:rsidRDefault="00841D64" w:rsidP="0086595B">
            <w:pPr>
              <w:pStyle w:val="ab"/>
              <w:spacing w:line="360" w:lineRule="auto"/>
              <w:jc w:val="center"/>
              <w:rPr>
                <w:sz w:val="18"/>
                <w:szCs w:val="18"/>
              </w:rPr>
            </w:pPr>
            <w:r w:rsidRPr="00C14C01">
              <w:rPr>
                <w:sz w:val="18"/>
                <w:szCs w:val="18"/>
              </w:rPr>
              <w:t>误差</w:t>
            </w:r>
            <w:r w:rsidRPr="00C14C01">
              <w:rPr>
                <w:rFonts w:hint="eastAsia"/>
                <w:sz w:val="18"/>
                <w:szCs w:val="18"/>
              </w:rPr>
              <w:t>/%</w:t>
            </w:r>
          </w:p>
        </w:tc>
      </w:tr>
      <w:tr w:rsidR="00337890" w:rsidRPr="00C14C01" w:rsidTr="009E2CB1">
        <w:tc>
          <w:tcPr>
            <w:tcW w:w="0" w:type="auto"/>
            <w:gridSpan w:val="2"/>
            <w:vMerge/>
            <w:tcBorders>
              <w:top w:val="nil"/>
              <w:left w:val="nil"/>
              <w:bottom w:val="single" w:sz="8" w:space="0" w:color="000000"/>
              <w:right w:val="nil"/>
            </w:tcBorders>
            <w:vAlign w:val="center"/>
          </w:tcPr>
          <w:p w:rsidR="00841D64" w:rsidRPr="00C14C01" w:rsidRDefault="00841D64" w:rsidP="0086595B">
            <w:pPr>
              <w:pStyle w:val="ab"/>
              <w:spacing w:line="360" w:lineRule="auto"/>
              <w:jc w:val="center"/>
              <w:rPr>
                <w:sz w:val="18"/>
                <w:szCs w:val="18"/>
              </w:rPr>
            </w:pPr>
          </w:p>
        </w:tc>
        <w:tc>
          <w:tcPr>
            <w:tcW w:w="0" w:type="auto"/>
            <w:vMerge/>
            <w:tcBorders>
              <w:left w:val="nil"/>
              <w:bottom w:val="single" w:sz="8" w:space="0" w:color="000000"/>
              <w:right w:val="nil"/>
            </w:tcBorders>
            <w:vAlign w:val="center"/>
          </w:tcPr>
          <w:p w:rsidR="00841D64" w:rsidRPr="00C14C01" w:rsidRDefault="00841D64" w:rsidP="0086595B">
            <w:pPr>
              <w:pStyle w:val="ab"/>
              <w:spacing w:line="360" w:lineRule="auto"/>
              <w:jc w:val="center"/>
              <w:rPr>
                <w:sz w:val="18"/>
                <w:szCs w:val="18"/>
              </w:rPr>
            </w:pPr>
          </w:p>
        </w:tc>
        <w:tc>
          <w:tcPr>
            <w:tcW w:w="0" w:type="auto"/>
            <w:tcBorders>
              <w:top w:val="single" w:sz="8" w:space="0" w:color="000000"/>
              <w:left w:val="nil"/>
              <w:bottom w:val="single" w:sz="8"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1</w:t>
            </w:r>
          </w:p>
        </w:tc>
        <w:tc>
          <w:tcPr>
            <w:tcW w:w="0" w:type="auto"/>
            <w:tcBorders>
              <w:top w:val="single" w:sz="8" w:space="0" w:color="000000"/>
              <w:left w:val="nil"/>
              <w:bottom w:val="single" w:sz="8"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w:t>
            </w:r>
          </w:p>
        </w:tc>
        <w:tc>
          <w:tcPr>
            <w:tcW w:w="0" w:type="auto"/>
            <w:tcBorders>
              <w:top w:val="single" w:sz="8" w:space="0" w:color="000000"/>
              <w:left w:val="nil"/>
              <w:bottom w:val="single" w:sz="8"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3</w:t>
            </w:r>
          </w:p>
        </w:tc>
        <w:tc>
          <w:tcPr>
            <w:tcW w:w="0" w:type="auto"/>
            <w:tcBorders>
              <w:top w:val="single" w:sz="8" w:space="0" w:color="000000"/>
              <w:left w:val="nil"/>
              <w:bottom w:val="single" w:sz="8"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4</w:t>
            </w:r>
          </w:p>
        </w:tc>
        <w:tc>
          <w:tcPr>
            <w:tcW w:w="0" w:type="auto"/>
            <w:tcBorders>
              <w:top w:val="single" w:sz="8" w:space="0" w:color="000000"/>
              <w:left w:val="nil"/>
              <w:bottom w:val="single" w:sz="8"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5</w:t>
            </w:r>
          </w:p>
        </w:tc>
        <w:tc>
          <w:tcPr>
            <w:tcW w:w="0" w:type="auto"/>
            <w:tcBorders>
              <w:top w:val="single" w:sz="8" w:space="0" w:color="000000"/>
              <w:left w:val="nil"/>
              <w:bottom w:val="single" w:sz="8"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6</w:t>
            </w:r>
          </w:p>
        </w:tc>
        <w:tc>
          <w:tcPr>
            <w:tcW w:w="0" w:type="auto"/>
            <w:tcBorders>
              <w:top w:val="single" w:sz="8" w:space="0" w:color="000000"/>
              <w:left w:val="nil"/>
              <w:bottom w:val="single" w:sz="8"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7</w:t>
            </w:r>
          </w:p>
        </w:tc>
        <w:tc>
          <w:tcPr>
            <w:tcW w:w="0" w:type="auto"/>
            <w:tcBorders>
              <w:top w:val="single" w:sz="8" w:space="0" w:color="000000"/>
              <w:left w:val="nil"/>
              <w:bottom w:val="single" w:sz="8"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8</w:t>
            </w:r>
          </w:p>
        </w:tc>
        <w:tc>
          <w:tcPr>
            <w:tcW w:w="0" w:type="auto"/>
            <w:vMerge/>
            <w:tcBorders>
              <w:top w:val="nil"/>
              <w:left w:val="nil"/>
              <w:bottom w:val="single" w:sz="8" w:space="0" w:color="000000"/>
              <w:right w:val="nil"/>
            </w:tcBorders>
            <w:vAlign w:val="center"/>
          </w:tcPr>
          <w:p w:rsidR="00841D64" w:rsidRPr="00C14C01" w:rsidRDefault="00841D64" w:rsidP="0086595B">
            <w:pPr>
              <w:pStyle w:val="ab"/>
              <w:spacing w:line="360" w:lineRule="auto"/>
              <w:jc w:val="center"/>
              <w:rPr>
                <w:sz w:val="18"/>
                <w:szCs w:val="18"/>
              </w:rPr>
            </w:pPr>
          </w:p>
        </w:tc>
        <w:tc>
          <w:tcPr>
            <w:tcW w:w="0" w:type="auto"/>
            <w:vMerge/>
            <w:tcBorders>
              <w:left w:val="nil"/>
              <w:bottom w:val="single" w:sz="8" w:space="0" w:color="000000"/>
              <w:right w:val="nil"/>
            </w:tcBorders>
            <w:vAlign w:val="center"/>
          </w:tcPr>
          <w:p w:rsidR="00841D64" w:rsidRPr="00C14C01" w:rsidRDefault="00841D64" w:rsidP="0086595B">
            <w:pPr>
              <w:pStyle w:val="ab"/>
              <w:spacing w:line="360" w:lineRule="auto"/>
              <w:jc w:val="center"/>
              <w:rPr>
                <w:sz w:val="18"/>
                <w:szCs w:val="18"/>
              </w:rPr>
            </w:pPr>
          </w:p>
        </w:tc>
      </w:tr>
      <w:tr w:rsidR="00337890" w:rsidRPr="00C14C01" w:rsidTr="009E2CB1">
        <w:trPr>
          <w:trHeight w:val="389"/>
        </w:trPr>
        <w:tc>
          <w:tcPr>
            <w:tcW w:w="0" w:type="auto"/>
            <w:gridSpan w:val="2"/>
            <w:tcBorders>
              <w:top w:val="single" w:sz="8" w:space="0" w:color="000000"/>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线圈电阻</w:t>
            </w:r>
            <w:r w:rsidRPr="00C14C01">
              <w:rPr>
                <w:sz w:val="18"/>
                <w:szCs w:val="18"/>
              </w:rPr>
              <w:t>/Ω</w:t>
            </w:r>
          </w:p>
        </w:tc>
        <w:tc>
          <w:tcPr>
            <w:tcW w:w="0" w:type="auto"/>
            <w:tcBorders>
              <w:top w:val="single" w:sz="8" w:space="0" w:color="000000"/>
              <w:left w:val="nil"/>
              <w:bottom w:val="nil"/>
              <w:right w:val="nil"/>
            </w:tcBorders>
            <w:vAlign w:val="center"/>
          </w:tcPr>
          <w:p w:rsidR="00841D64" w:rsidRPr="00C14C01" w:rsidRDefault="00380BFC" w:rsidP="0086595B">
            <w:pPr>
              <w:pStyle w:val="ab"/>
              <w:spacing w:line="360" w:lineRule="auto"/>
              <w:jc w:val="center"/>
              <w:rPr>
                <w:sz w:val="18"/>
                <w:szCs w:val="18"/>
              </w:rPr>
            </w:pPr>
            <w:r w:rsidRPr="00C14C01">
              <w:rPr>
                <w:rFonts w:hint="eastAsia"/>
                <w:sz w:val="18"/>
                <w:szCs w:val="18"/>
              </w:rPr>
              <w:t>49.67</w:t>
            </w:r>
          </w:p>
        </w:tc>
        <w:tc>
          <w:tcPr>
            <w:tcW w:w="0" w:type="auto"/>
            <w:tcBorders>
              <w:top w:val="single" w:sz="8" w:space="0" w:color="000000"/>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50.1</w:t>
            </w:r>
          </w:p>
        </w:tc>
        <w:tc>
          <w:tcPr>
            <w:tcW w:w="0" w:type="auto"/>
            <w:tcBorders>
              <w:top w:val="single" w:sz="8" w:space="0" w:color="000000"/>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50.2</w:t>
            </w:r>
          </w:p>
        </w:tc>
        <w:tc>
          <w:tcPr>
            <w:tcW w:w="0" w:type="auto"/>
            <w:tcBorders>
              <w:top w:val="single" w:sz="8" w:space="0" w:color="000000"/>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50.3</w:t>
            </w:r>
          </w:p>
        </w:tc>
        <w:tc>
          <w:tcPr>
            <w:tcW w:w="0" w:type="auto"/>
            <w:tcBorders>
              <w:top w:val="single" w:sz="8" w:space="0" w:color="000000"/>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50.3</w:t>
            </w:r>
          </w:p>
        </w:tc>
        <w:tc>
          <w:tcPr>
            <w:tcW w:w="0" w:type="auto"/>
            <w:tcBorders>
              <w:top w:val="single" w:sz="8" w:space="0" w:color="000000"/>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50.2</w:t>
            </w:r>
          </w:p>
        </w:tc>
        <w:tc>
          <w:tcPr>
            <w:tcW w:w="0" w:type="auto"/>
            <w:tcBorders>
              <w:top w:val="single" w:sz="8" w:space="0" w:color="000000"/>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50.3</w:t>
            </w:r>
          </w:p>
        </w:tc>
        <w:tc>
          <w:tcPr>
            <w:tcW w:w="0" w:type="auto"/>
            <w:tcBorders>
              <w:top w:val="single" w:sz="8" w:space="0" w:color="000000"/>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50.1</w:t>
            </w:r>
          </w:p>
        </w:tc>
        <w:tc>
          <w:tcPr>
            <w:tcW w:w="0" w:type="auto"/>
            <w:tcBorders>
              <w:top w:val="single" w:sz="8" w:space="0" w:color="000000"/>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50.2</w:t>
            </w:r>
          </w:p>
        </w:tc>
        <w:tc>
          <w:tcPr>
            <w:tcW w:w="0" w:type="auto"/>
            <w:tcBorders>
              <w:top w:val="single" w:sz="8" w:space="0" w:color="000000"/>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0.17</w:t>
            </w:r>
          </w:p>
        </w:tc>
        <w:tc>
          <w:tcPr>
            <w:tcW w:w="0" w:type="auto"/>
            <w:tcBorders>
              <w:top w:val="single" w:sz="8" w:space="0" w:color="000000"/>
              <w:left w:val="nil"/>
              <w:bottom w:val="nil"/>
              <w:right w:val="nil"/>
            </w:tcBorders>
            <w:vAlign w:val="center"/>
          </w:tcPr>
          <w:p w:rsidR="00841D64" w:rsidRPr="00C14C01" w:rsidRDefault="00ED5946" w:rsidP="0086595B">
            <w:pPr>
              <w:pStyle w:val="ab"/>
              <w:spacing w:line="360" w:lineRule="auto"/>
              <w:jc w:val="center"/>
              <w:rPr>
                <w:sz w:val="18"/>
                <w:szCs w:val="18"/>
              </w:rPr>
            </w:pPr>
            <w:r w:rsidRPr="00C14C01">
              <w:rPr>
                <w:rFonts w:hint="eastAsia"/>
                <w:sz w:val="18"/>
                <w:szCs w:val="18"/>
              </w:rPr>
              <w:t>1.09</w:t>
            </w:r>
          </w:p>
        </w:tc>
      </w:tr>
      <w:tr w:rsidR="00337890" w:rsidRPr="00C14C01" w:rsidTr="009E2CB1">
        <w:tc>
          <w:tcPr>
            <w:tcW w:w="709" w:type="dxa"/>
            <w:vMerge w:val="restart"/>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接触电阻</w:t>
            </w:r>
            <w:r w:rsidRPr="00C14C01">
              <w:rPr>
                <w:sz w:val="18"/>
                <w:szCs w:val="18"/>
              </w:rPr>
              <w:t>/mΩ</w:t>
            </w:r>
          </w:p>
        </w:tc>
        <w:tc>
          <w:tcPr>
            <w:tcW w:w="650" w:type="dxa"/>
            <w:tcBorders>
              <w:top w:val="nil"/>
              <w:left w:val="nil"/>
              <w:bottom w:val="single" w:sz="8"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常开</w:t>
            </w:r>
          </w:p>
        </w:tc>
        <w:tc>
          <w:tcPr>
            <w:tcW w:w="0" w:type="auto"/>
            <w:tcBorders>
              <w:top w:val="nil"/>
              <w:left w:val="nil"/>
              <w:bottom w:val="nil"/>
              <w:right w:val="nil"/>
            </w:tcBorders>
            <w:vAlign w:val="center"/>
          </w:tcPr>
          <w:p w:rsidR="00841D64" w:rsidRPr="00C14C01" w:rsidRDefault="00ED5946" w:rsidP="0086595B">
            <w:pPr>
              <w:pStyle w:val="ab"/>
              <w:spacing w:line="360" w:lineRule="auto"/>
              <w:jc w:val="center"/>
              <w:rPr>
                <w:sz w:val="18"/>
                <w:szCs w:val="18"/>
              </w:rPr>
            </w:pPr>
            <w:r w:rsidRPr="00C14C01">
              <w:rPr>
                <w:rFonts w:hint="eastAsia"/>
                <w:sz w:val="18"/>
                <w:szCs w:val="18"/>
              </w:rPr>
              <w:t>41.30</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41.67</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41.72</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41.76</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41.74</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41.76</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41.76</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41.82</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41.62</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0.15</w:t>
            </w:r>
          </w:p>
        </w:tc>
        <w:tc>
          <w:tcPr>
            <w:tcW w:w="0" w:type="auto"/>
            <w:tcBorders>
              <w:top w:val="nil"/>
              <w:left w:val="nil"/>
              <w:bottom w:val="nil"/>
              <w:right w:val="nil"/>
            </w:tcBorders>
            <w:vAlign w:val="center"/>
          </w:tcPr>
          <w:p w:rsidR="00841D64" w:rsidRPr="00C14C01" w:rsidRDefault="00ED5946" w:rsidP="0086595B">
            <w:pPr>
              <w:pStyle w:val="ab"/>
              <w:spacing w:line="360" w:lineRule="auto"/>
              <w:jc w:val="center"/>
              <w:rPr>
                <w:sz w:val="18"/>
                <w:szCs w:val="18"/>
              </w:rPr>
            </w:pPr>
            <w:r w:rsidRPr="00C14C01">
              <w:rPr>
                <w:sz w:val="18"/>
                <w:szCs w:val="18"/>
              </w:rPr>
              <w:t>1.04</w:t>
            </w:r>
          </w:p>
        </w:tc>
      </w:tr>
      <w:tr w:rsidR="00337890" w:rsidRPr="00C14C01" w:rsidTr="009E2CB1">
        <w:tc>
          <w:tcPr>
            <w:tcW w:w="709" w:type="dxa"/>
            <w:vMerge/>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p>
        </w:tc>
        <w:tc>
          <w:tcPr>
            <w:tcW w:w="650" w:type="dxa"/>
            <w:tcBorders>
              <w:top w:val="single" w:sz="8" w:space="0" w:color="000000"/>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常闭</w:t>
            </w:r>
          </w:p>
        </w:tc>
        <w:tc>
          <w:tcPr>
            <w:tcW w:w="0" w:type="auto"/>
            <w:tcBorders>
              <w:top w:val="nil"/>
              <w:left w:val="nil"/>
              <w:bottom w:val="nil"/>
              <w:right w:val="nil"/>
            </w:tcBorders>
            <w:vAlign w:val="center"/>
          </w:tcPr>
          <w:p w:rsidR="00841D64" w:rsidRPr="00C14C01" w:rsidRDefault="00380BFC" w:rsidP="0086595B">
            <w:pPr>
              <w:pStyle w:val="ab"/>
              <w:spacing w:line="360" w:lineRule="auto"/>
              <w:jc w:val="center"/>
              <w:rPr>
                <w:sz w:val="18"/>
                <w:szCs w:val="18"/>
              </w:rPr>
            </w:pPr>
            <w:r w:rsidRPr="00C14C01">
              <w:rPr>
                <w:rFonts w:hint="eastAsia"/>
                <w:sz w:val="18"/>
                <w:szCs w:val="18"/>
              </w:rPr>
              <w:t>45.</w:t>
            </w:r>
            <w:r w:rsidR="00ED5946" w:rsidRPr="00C14C01">
              <w:rPr>
                <w:sz w:val="18"/>
                <w:szCs w:val="18"/>
              </w:rPr>
              <w:t>95</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46.31</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46.36</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46.33</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46.31</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46.31</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46.29</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46.35</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46.27</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0.06</w:t>
            </w:r>
          </w:p>
        </w:tc>
        <w:tc>
          <w:tcPr>
            <w:tcW w:w="0" w:type="auto"/>
            <w:tcBorders>
              <w:top w:val="nil"/>
              <w:left w:val="nil"/>
              <w:bottom w:val="nil"/>
              <w:right w:val="nil"/>
            </w:tcBorders>
            <w:vAlign w:val="center"/>
          </w:tcPr>
          <w:p w:rsidR="00841D64" w:rsidRPr="00C14C01" w:rsidRDefault="00ED5946" w:rsidP="0086595B">
            <w:pPr>
              <w:pStyle w:val="ab"/>
              <w:spacing w:line="360" w:lineRule="auto"/>
              <w:jc w:val="center"/>
              <w:rPr>
                <w:sz w:val="18"/>
                <w:szCs w:val="18"/>
              </w:rPr>
            </w:pPr>
            <w:r w:rsidRPr="00C14C01">
              <w:rPr>
                <w:rFonts w:hint="eastAsia"/>
                <w:sz w:val="18"/>
                <w:szCs w:val="18"/>
              </w:rPr>
              <w:t>0.81</w:t>
            </w:r>
          </w:p>
        </w:tc>
      </w:tr>
      <w:tr w:rsidR="00337890" w:rsidRPr="00C14C01" w:rsidTr="009E2CB1">
        <w:tc>
          <w:tcPr>
            <w:tcW w:w="0" w:type="auto"/>
            <w:gridSpan w:val="2"/>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吸合电压</w:t>
            </w:r>
            <w:r w:rsidRPr="00C14C01">
              <w:rPr>
                <w:sz w:val="18"/>
                <w:szCs w:val="18"/>
              </w:rPr>
              <w:t>/V</w:t>
            </w:r>
          </w:p>
        </w:tc>
        <w:tc>
          <w:tcPr>
            <w:tcW w:w="0" w:type="auto"/>
            <w:tcBorders>
              <w:top w:val="nil"/>
              <w:left w:val="nil"/>
              <w:bottom w:val="nil"/>
              <w:right w:val="nil"/>
            </w:tcBorders>
            <w:vAlign w:val="center"/>
          </w:tcPr>
          <w:p w:rsidR="00841D64" w:rsidRPr="00C14C01" w:rsidRDefault="00380BFC" w:rsidP="0086595B">
            <w:pPr>
              <w:pStyle w:val="ab"/>
              <w:spacing w:line="360" w:lineRule="auto"/>
              <w:jc w:val="center"/>
              <w:rPr>
                <w:sz w:val="18"/>
                <w:szCs w:val="18"/>
              </w:rPr>
            </w:pPr>
            <w:r w:rsidRPr="00C14C01">
              <w:rPr>
                <w:rFonts w:hint="eastAsia"/>
                <w:sz w:val="18"/>
                <w:szCs w:val="18"/>
              </w:rPr>
              <w:t>2.26</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2.25</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2.23</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2.24</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2.20</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2.24</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2.21</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2.21</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2.23</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0.80</w:t>
            </w:r>
          </w:p>
        </w:tc>
        <w:tc>
          <w:tcPr>
            <w:tcW w:w="0" w:type="auto"/>
            <w:tcBorders>
              <w:top w:val="nil"/>
              <w:left w:val="nil"/>
              <w:bottom w:val="nil"/>
              <w:right w:val="nil"/>
            </w:tcBorders>
            <w:vAlign w:val="center"/>
          </w:tcPr>
          <w:p w:rsidR="00841D64" w:rsidRPr="00C14C01" w:rsidRDefault="00ED5946" w:rsidP="0086595B">
            <w:pPr>
              <w:pStyle w:val="ab"/>
              <w:spacing w:line="360" w:lineRule="auto"/>
              <w:jc w:val="center"/>
              <w:rPr>
                <w:sz w:val="18"/>
                <w:szCs w:val="18"/>
              </w:rPr>
            </w:pPr>
            <w:r w:rsidRPr="00C14C01">
              <w:rPr>
                <w:rFonts w:hint="eastAsia"/>
                <w:sz w:val="18"/>
                <w:szCs w:val="18"/>
              </w:rPr>
              <w:t>1.33</w:t>
            </w:r>
          </w:p>
        </w:tc>
      </w:tr>
      <w:tr w:rsidR="00337890" w:rsidRPr="00C14C01" w:rsidTr="009E2CB1">
        <w:tc>
          <w:tcPr>
            <w:tcW w:w="0" w:type="auto"/>
            <w:gridSpan w:val="2"/>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释放电压</w:t>
            </w:r>
            <w:r w:rsidRPr="00C14C01">
              <w:rPr>
                <w:rFonts w:hint="eastAsia"/>
                <w:sz w:val="18"/>
                <w:szCs w:val="18"/>
              </w:rPr>
              <w:t>/</w:t>
            </w:r>
            <w:r w:rsidRPr="00C14C01">
              <w:rPr>
                <w:sz w:val="18"/>
                <w:szCs w:val="18"/>
              </w:rPr>
              <w:t>V</w:t>
            </w:r>
          </w:p>
        </w:tc>
        <w:tc>
          <w:tcPr>
            <w:tcW w:w="0" w:type="auto"/>
            <w:tcBorders>
              <w:top w:val="nil"/>
              <w:left w:val="nil"/>
              <w:bottom w:val="nil"/>
              <w:right w:val="nil"/>
            </w:tcBorders>
            <w:vAlign w:val="center"/>
          </w:tcPr>
          <w:p w:rsidR="00841D64" w:rsidRPr="00C14C01" w:rsidRDefault="00ED5946" w:rsidP="0086595B">
            <w:pPr>
              <w:pStyle w:val="ab"/>
              <w:spacing w:line="360" w:lineRule="auto"/>
              <w:jc w:val="center"/>
              <w:rPr>
                <w:sz w:val="18"/>
                <w:szCs w:val="18"/>
              </w:rPr>
            </w:pPr>
            <w:r w:rsidRPr="00C14C01">
              <w:rPr>
                <w:rFonts w:hint="eastAsia"/>
                <w:sz w:val="18"/>
                <w:szCs w:val="18"/>
              </w:rPr>
              <w:t>0.42</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0.44</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0.42</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0.41</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0.39</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0.39</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0.40</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0.38</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0.41</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4.76</w:t>
            </w:r>
          </w:p>
        </w:tc>
        <w:tc>
          <w:tcPr>
            <w:tcW w:w="0" w:type="auto"/>
            <w:tcBorders>
              <w:top w:val="nil"/>
              <w:left w:val="nil"/>
              <w:bottom w:val="nil"/>
              <w:right w:val="nil"/>
            </w:tcBorders>
            <w:vAlign w:val="center"/>
          </w:tcPr>
          <w:p w:rsidR="00841D64" w:rsidRPr="00C14C01" w:rsidRDefault="00ED5946" w:rsidP="0086595B">
            <w:pPr>
              <w:pStyle w:val="ab"/>
              <w:spacing w:line="360" w:lineRule="auto"/>
              <w:jc w:val="center"/>
              <w:rPr>
                <w:sz w:val="18"/>
                <w:szCs w:val="18"/>
              </w:rPr>
            </w:pPr>
            <w:r w:rsidRPr="00C14C01">
              <w:rPr>
                <w:sz w:val="18"/>
                <w:szCs w:val="18"/>
              </w:rPr>
              <w:t>3.57</w:t>
            </w:r>
          </w:p>
        </w:tc>
      </w:tr>
      <w:tr w:rsidR="00337890" w:rsidRPr="00C14C01" w:rsidTr="009E2CB1">
        <w:tc>
          <w:tcPr>
            <w:tcW w:w="0" w:type="auto"/>
            <w:gridSpan w:val="2"/>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吸合时间</w:t>
            </w:r>
            <w:r w:rsidRPr="00C14C01">
              <w:rPr>
                <w:sz w:val="18"/>
                <w:szCs w:val="18"/>
              </w:rPr>
              <w:t>/ms</w:t>
            </w:r>
          </w:p>
        </w:tc>
        <w:tc>
          <w:tcPr>
            <w:tcW w:w="0" w:type="auto"/>
            <w:tcBorders>
              <w:top w:val="nil"/>
              <w:left w:val="nil"/>
              <w:bottom w:val="nil"/>
              <w:right w:val="nil"/>
            </w:tcBorders>
            <w:vAlign w:val="center"/>
          </w:tcPr>
          <w:p w:rsidR="00841D64" w:rsidRPr="00C14C01" w:rsidRDefault="00380BFC" w:rsidP="0086595B">
            <w:pPr>
              <w:pStyle w:val="ab"/>
              <w:spacing w:line="360" w:lineRule="auto"/>
              <w:jc w:val="center"/>
              <w:rPr>
                <w:sz w:val="18"/>
                <w:szCs w:val="18"/>
              </w:rPr>
            </w:pPr>
            <w:r w:rsidRPr="00C14C01">
              <w:rPr>
                <w:rFonts w:hint="eastAsia"/>
                <w:sz w:val="18"/>
                <w:szCs w:val="18"/>
              </w:rPr>
              <w:t>2.52</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2.44</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2.45</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2.45</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2.45</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2.45</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2.45</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2.45</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2.46</w:t>
            </w:r>
          </w:p>
        </w:tc>
        <w:tc>
          <w:tcPr>
            <w:tcW w:w="0" w:type="auto"/>
            <w:tcBorders>
              <w:top w:val="nil"/>
              <w:left w:val="nil"/>
              <w:bottom w:val="nil"/>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0.22</w:t>
            </w:r>
          </w:p>
        </w:tc>
        <w:tc>
          <w:tcPr>
            <w:tcW w:w="0" w:type="auto"/>
            <w:tcBorders>
              <w:top w:val="nil"/>
              <w:left w:val="nil"/>
              <w:bottom w:val="nil"/>
              <w:right w:val="nil"/>
            </w:tcBorders>
            <w:vAlign w:val="center"/>
          </w:tcPr>
          <w:p w:rsidR="00841D64" w:rsidRPr="00C14C01" w:rsidRDefault="00ED5946" w:rsidP="0086595B">
            <w:pPr>
              <w:pStyle w:val="ab"/>
              <w:spacing w:line="360" w:lineRule="auto"/>
              <w:jc w:val="center"/>
              <w:rPr>
                <w:sz w:val="18"/>
                <w:szCs w:val="18"/>
              </w:rPr>
            </w:pPr>
            <w:r w:rsidRPr="00C14C01">
              <w:rPr>
                <w:rFonts w:hint="eastAsia"/>
                <w:sz w:val="18"/>
                <w:szCs w:val="18"/>
              </w:rPr>
              <w:t>2.78</w:t>
            </w:r>
          </w:p>
        </w:tc>
      </w:tr>
      <w:tr w:rsidR="00337890" w:rsidRPr="00C14C01" w:rsidTr="009E2CB1">
        <w:tc>
          <w:tcPr>
            <w:tcW w:w="0" w:type="auto"/>
            <w:gridSpan w:val="2"/>
            <w:tcBorders>
              <w:top w:val="nil"/>
              <w:left w:val="nil"/>
              <w:bottom w:val="single" w:sz="12"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释放时间</w:t>
            </w:r>
            <w:r w:rsidRPr="00C14C01">
              <w:rPr>
                <w:rFonts w:hint="eastAsia"/>
                <w:sz w:val="18"/>
                <w:szCs w:val="18"/>
              </w:rPr>
              <w:t>/</w:t>
            </w:r>
            <w:r w:rsidRPr="00C14C01">
              <w:rPr>
                <w:sz w:val="18"/>
                <w:szCs w:val="18"/>
              </w:rPr>
              <w:t>ms</w:t>
            </w:r>
          </w:p>
        </w:tc>
        <w:tc>
          <w:tcPr>
            <w:tcW w:w="0" w:type="auto"/>
            <w:tcBorders>
              <w:top w:val="nil"/>
              <w:left w:val="nil"/>
              <w:bottom w:val="single" w:sz="12" w:space="0" w:color="000000"/>
              <w:right w:val="nil"/>
            </w:tcBorders>
            <w:vAlign w:val="center"/>
          </w:tcPr>
          <w:p w:rsidR="00841D64" w:rsidRPr="00C14C01" w:rsidRDefault="009E2CB1" w:rsidP="0086595B">
            <w:pPr>
              <w:pStyle w:val="ab"/>
              <w:spacing w:line="360" w:lineRule="auto"/>
              <w:jc w:val="center"/>
              <w:rPr>
                <w:sz w:val="18"/>
                <w:szCs w:val="18"/>
              </w:rPr>
            </w:pPr>
            <w:r w:rsidRPr="00C14C01">
              <w:rPr>
                <w:rFonts w:hint="eastAsia"/>
                <w:sz w:val="18"/>
                <w:szCs w:val="18"/>
              </w:rPr>
              <w:t>2.65</w:t>
            </w:r>
          </w:p>
        </w:tc>
        <w:tc>
          <w:tcPr>
            <w:tcW w:w="0" w:type="auto"/>
            <w:tcBorders>
              <w:top w:val="nil"/>
              <w:left w:val="nil"/>
              <w:bottom w:val="single" w:sz="12"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2.60</w:t>
            </w:r>
          </w:p>
        </w:tc>
        <w:tc>
          <w:tcPr>
            <w:tcW w:w="0" w:type="auto"/>
            <w:tcBorders>
              <w:top w:val="nil"/>
              <w:left w:val="nil"/>
              <w:bottom w:val="single" w:sz="12"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2.60</w:t>
            </w:r>
          </w:p>
        </w:tc>
        <w:tc>
          <w:tcPr>
            <w:tcW w:w="0" w:type="auto"/>
            <w:tcBorders>
              <w:top w:val="nil"/>
              <w:left w:val="nil"/>
              <w:bottom w:val="single" w:sz="12"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2.60</w:t>
            </w:r>
          </w:p>
        </w:tc>
        <w:tc>
          <w:tcPr>
            <w:tcW w:w="0" w:type="auto"/>
            <w:tcBorders>
              <w:top w:val="nil"/>
              <w:left w:val="nil"/>
              <w:bottom w:val="single" w:sz="12"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2.58</w:t>
            </w:r>
          </w:p>
        </w:tc>
        <w:tc>
          <w:tcPr>
            <w:tcW w:w="0" w:type="auto"/>
            <w:tcBorders>
              <w:top w:val="nil"/>
              <w:left w:val="nil"/>
              <w:bottom w:val="single" w:sz="12"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2.69</w:t>
            </w:r>
          </w:p>
        </w:tc>
        <w:tc>
          <w:tcPr>
            <w:tcW w:w="0" w:type="auto"/>
            <w:tcBorders>
              <w:top w:val="nil"/>
              <w:left w:val="nil"/>
              <w:bottom w:val="single" w:sz="12"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2.59</w:t>
            </w:r>
          </w:p>
        </w:tc>
        <w:tc>
          <w:tcPr>
            <w:tcW w:w="0" w:type="auto"/>
            <w:tcBorders>
              <w:top w:val="nil"/>
              <w:left w:val="nil"/>
              <w:bottom w:val="single" w:sz="12"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2.59</w:t>
            </w:r>
          </w:p>
        </w:tc>
        <w:tc>
          <w:tcPr>
            <w:tcW w:w="0" w:type="auto"/>
            <w:tcBorders>
              <w:top w:val="nil"/>
              <w:left w:val="nil"/>
              <w:bottom w:val="single" w:sz="12"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2.60</w:t>
            </w:r>
          </w:p>
        </w:tc>
        <w:tc>
          <w:tcPr>
            <w:tcW w:w="0" w:type="auto"/>
            <w:tcBorders>
              <w:top w:val="nil"/>
              <w:left w:val="nil"/>
              <w:bottom w:val="single" w:sz="12" w:space="0" w:color="000000"/>
              <w:right w:val="nil"/>
            </w:tcBorders>
            <w:vAlign w:val="center"/>
          </w:tcPr>
          <w:p w:rsidR="00841D64" w:rsidRPr="00C14C01" w:rsidRDefault="00841D64" w:rsidP="0086595B">
            <w:pPr>
              <w:pStyle w:val="ab"/>
              <w:spacing w:line="360" w:lineRule="auto"/>
              <w:jc w:val="center"/>
              <w:rPr>
                <w:sz w:val="18"/>
                <w:szCs w:val="18"/>
              </w:rPr>
            </w:pPr>
            <w:r w:rsidRPr="00C14C01">
              <w:rPr>
                <w:sz w:val="18"/>
                <w:szCs w:val="18"/>
              </w:rPr>
              <w:t>0.29</w:t>
            </w:r>
          </w:p>
        </w:tc>
        <w:tc>
          <w:tcPr>
            <w:tcW w:w="0" w:type="auto"/>
            <w:tcBorders>
              <w:top w:val="nil"/>
              <w:left w:val="nil"/>
              <w:bottom w:val="single" w:sz="12" w:space="0" w:color="000000"/>
              <w:right w:val="nil"/>
            </w:tcBorders>
            <w:vAlign w:val="center"/>
          </w:tcPr>
          <w:p w:rsidR="00841D64" w:rsidRPr="00C14C01" w:rsidRDefault="009E2CB1" w:rsidP="0086595B">
            <w:pPr>
              <w:pStyle w:val="ab"/>
              <w:spacing w:line="360" w:lineRule="auto"/>
              <w:jc w:val="center"/>
              <w:rPr>
                <w:sz w:val="18"/>
                <w:szCs w:val="18"/>
              </w:rPr>
            </w:pPr>
            <w:r w:rsidRPr="00C14C01">
              <w:rPr>
                <w:sz w:val="18"/>
                <w:szCs w:val="18"/>
              </w:rPr>
              <w:t>2.08</w:t>
            </w:r>
          </w:p>
        </w:tc>
      </w:tr>
    </w:tbl>
    <w:p w:rsidR="00825226" w:rsidRPr="00C14C01" w:rsidRDefault="00CD41DB" w:rsidP="0086595B">
      <w:pPr>
        <w:spacing w:line="360" w:lineRule="auto"/>
        <w:rPr>
          <w:rFonts w:ascii="Times New Roman" w:eastAsia="宋体" w:hAnsi="Times New Roman" w:cs="Times New Roman"/>
          <w:b/>
          <w:sz w:val="32"/>
          <w:szCs w:val="32"/>
        </w:rPr>
      </w:pPr>
      <w:r w:rsidRPr="00C14C01">
        <w:rPr>
          <w:rFonts w:ascii="Times New Roman" w:eastAsia="宋体" w:hAnsi="Times New Roman" w:cs="Times New Roman"/>
          <w:b/>
          <w:sz w:val="32"/>
          <w:szCs w:val="32"/>
        </w:rPr>
        <w:t>5</w:t>
      </w:r>
      <w:r w:rsidR="00E72417" w:rsidRPr="00C14C01">
        <w:rPr>
          <w:rFonts w:ascii="Times New Roman" w:eastAsia="宋体" w:hAnsi="Times New Roman" w:cs="Times New Roman"/>
          <w:b/>
          <w:sz w:val="32"/>
          <w:szCs w:val="32"/>
        </w:rPr>
        <w:t>结</w:t>
      </w:r>
      <w:r w:rsidR="003119E4">
        <w:rPr>
          <w:rFonts w:ascii="Times New Roman" w:eastAsia="宋体" w:hAnsi="Times New Roman" w:cs="Times New Roman" w:hint="eastAsia"/>
          <w:b/>
          <w:sz w:val="32"/>
          <w:szCs w:val="32"/>
        </w:rPr>
        <w:t xml:space="preserve"> </w:t>
      </w:r>
      <w:r w:rsidR="003119E4">
        <w:rPr>
          <w:rFonts w:ascii="Times New Roman" w:eastAsia="宋体" w:hAnsi="Times New Roman" w:cs="Times New Roman" w:hint="eastAsia"/>
          <w:b/>
          <w:sz w:val="32"/>
          <w:szCs w:val="32"/>
        </w:rPr>
        <w:t>论</w:t>
      </w:r>
    </w:p>
    <w:p w:rsidR="004A2B09" w:rsidRPr="00C14C01" w:rsidRDefault="002576D6" w:rsidP="0086595B">
      <w:pPr>
        <w:spacing w:line="360" w:lineRule="auto"/>
        <w:ind w:firstLine="360"/>
        <w:rPr>
          <w:rFonts w:ascii="Times New Roman" w:hAnsi="Times New Roman" w:cs="Times New Roman"/>
        </w:rPr>
      </w:pPr>
      <w:r w:rsidRPr="00C14C01">
        <w:rPr>
          <w:rFonts w:ascii="Times New Roman" w:hAnsi="Times New Roman" w:cs="Times New Roman"/>
        </w:rPr>
        <w:tab/>
      </w:r>
      <w:r w:rsidRPr="00C14C01">
        <w:rPr>
          <w:rFonts w:ascii="Times New Roman" w:eastAsia="宋体" w:hAnsi="Times New Roman" w:cs="Times New Roman"/>
          <w:szCs w:val="21"/>
        </w:rPr>
        <w:t>本文</w:t>
      </w:r>
      <w:r w:rsidR="007D031B" w:rsidRPr="00C14C01">
        <w:rPr>
          <w:rFonts w:ascii="Times New Roman" w:eastAsia="宋体" w:hAnsi="Times New Roman" w:cs="Times New Roman"/>
          <w:szCs w:val="21"/>
        </w:rPr>
        <w:t>在目前现有的研究基础上，针对目前继电器参数检测存在的问题以及实际的生产需求，设计了</w:t>
      </w:r>
      <w:r w:rsidR="002C26BD" w:rsidRPr="00C14C01">
        <w:rPr>
          <w:rFonts w:ascii="Times New Roman" w:eastAsia="宋体" w:hAnsi="Times New Roman" w:cs="Times New Roman"/>
          <w:szCs w:val="21"/>
        </w:rPr>
        <w:t>一种基于</w:t>
      </w:r>
      <w:r w:rsidR="002C26BD" w:rsidRPr="00C14C01">
        <w:rPr>
          <w:rFonts w:ascii="Times New Roman" w:eastAsia="宋体" w:hAnsi="Times New Roman" w:cs="Times New Roman"/>
          <w:szCs w:val="21"/>
        </w:rPr>
        <w:t>STM32F407</w:t>
      </w:r>
      <w:r w:rsidR="002C26BD" w:rsidRPr="00C14C01">
        <w:rPr>
          <w:rFonts w:ascii="Times New Roman" w:eastAsia="宋体" w:hAnsi="Times New Roman" w:cs="Times New Roman"/>
          <w:szCs w:val="21"/>
        </w:rPr>
        <w:t>的可程控式电磁继电器电气参数在线检测仪</w:t>
      </w:r>
      <w:r w:rsidR="004A2B09" w:rsidRPr="00C14C01">
        <w:rPr>
          <w:rFonts w:ascii="Times New Roman" w:eastAsia="宋体" w:hAnsi="Times New Roman" w:cs="Times New Roman"/>
          <w:szCs w:val="21"/>
        </w:rPr>
        <w:t>。</w:t>
      </w:r>
      <w:r w:rsidR="002C26BD" w:rsidRPr="00C14C01">
        <w:rPr>
          <w:rFonts w:ascii="Times New Roman" w:eastAsia="宋体" w:hAnsi="Times New Roman" w:cs="Times New Roman"/>
          <w:szCs w:val="21"/>
        </w:rPr>
        <w:t>该仪器可以</w:t>
      </w:r>
      <w:r w:rsidR="00C26844" w:rsidRPr="00C14C01">
        <w:rPr>
          <w:rFonts w:ascii="Times New Roman" w:eastAsia="宋体" w:hAnsi="Times New Roman" w:cs="Times New Roman"/>
          <w:szCs w:val="21"/>
        </w:rPr>
        <w:t>完整的测量出继电器电气参数，能够</w:t>
      </w:r>
      <w:r w:rsidR="002C26BD" w:rsidRPr="00C14C01">
        <w:rPr>
          <w:rFonts w:ascii="Times New Roman" w:eastAsia="宋体" w:hAnsi="Times New Roman" w:cs="Times New Roman"/>
          <w:szCs w:val="21"/>
        </w:rPr>
        <w:t>智能的调节励磁电流的大小来准确测量线圈电阻，使用了基于</w:t>
      </w:r>
      <w:r w:rsidR="002C26BD" w:rsidRPr="00C14C01">
        <w:rPr>
          <w:rFonts w:ascii="Times New Roman" w:eastAsia="宋体" w:hAnsi="Times New Roman" w:cs="Times New Roman"/>
          <w:szCs w:val="21"/>
        </w:rPr>
        <w:t>LwIP</w:t>
      </w:r>
      <w:r w:rsidR="002C26BD" w:rsidRPr="00C14C01">
        <w:rPr>
          <w:rFonts w:ascii="Times New Roman" w:eastAsia="宋体" w:hAnsi="Times New Roman" w:cs="Times New Roman"/>
          <w:szCs w:val="21"/>
        </w:rPr>
        <w:t>的</w:t>
      </w:r>
      <w:r w:rsidR="002C26BD" w:rsidRPr="00C14C01">
        <w:rPr>
          <w:rFonts w:ascii="Times New Roman" w:eastAsia="宋体" w:hAnsi="Times New Roman" w:cs="Times New Roman"/>
          <w:szCs w:val="21"/>
        </w:rPr>
        <w:t>Modbus</w:t>
      </w:r>
      <w:r w:rsidR="002C26BD" w:rsidRPr="00C14C01">
        <w:rPr>
          <w:rFonts w:ascii="Times New Roman" w:eastAsia="宋体" w:hAnsi="Times New Roman" w:cs="Times New Roman"/>
          <w:szCs w:val="21"/>
        </w:rPr>
        <w:t>通讯协议，</w:t>
      </w:r>
      <w:r w:rsidR="00C26844" w:rsidRPr="00C14C01">
        <w:rPr>
          <w:rFonts w:ascii="Times New Roman" w:eastAsia="宋体" w:hAnsi="Times New Roman" w:cs="Times New Roman"/>
          <w:szCs w:val="21"/>
        </w:rPr>
        <w:t>实现了数据的网络化在线传输</w:t>
      </w:r>
      <w:r w:rsidR="002C26BD" w:rsidRPr="00C14C01">
        <w:rPr>
          <w:rFonts w:ascii="Times New Roman" w:eastAsia="宋体" w:hAnsi="Times New Roman" w:cs="Times New Roman"/>
          <w:szCs w:val="21"/>
        </w:rPr>
        <w:t>。</w:t>
      </w:r>
      <w:r w:rsidR="00527FAB" w:rsidRPr="00C14C01">
        <w:rPr>
          <w:rFonts w:ascii="Times New Roman" w:eastAsia="宋体" w:hAnsi="Times New Roman" w:cs="Times New Roman"/>
          <w:szCs w:val="21"/>
        </w:rPr>
        <w:t>最后通过</w:t>
      </w:r>
      <w:r w:rsidR="002C26BD" w:rsidRPr="00C14C01">
        <w:rPr>
          <w:rFonts w:ascii="Times New Roman" w:eastAsia="宋体" w:hAnsi="Times New Roman" w:cs="Times New Roman"/>
          <w:szCs w:val="21"/>
        </w:rPr>
        <w:t>实验表明</w:t>
      </w:r>
      <w:r w:rsidR="00C26844" w:rsidRPr="00C14C01">
        <w:rPr>
          <w:rFonts w:ascii="Times New Roman" w:eastAsia="宋体" w:hAnsi="Times New Roman" w:cs="Times New Roman"/>
          <w:szCs w:val="21"/>
        </w:rPr>
        <w:t>，</w:t>
      </w:r>
      <w:r w:rsidR="002C26BD" w:rsidRPr="00C14C01">
        <w:rPr>
          <w:rFonts w:ascii="Times New Roman" w:eastAsia="宋体" w:hAnsi="Times New Roman" w:cs="Times New Roman"/>
          <w:szCs w:val="21"/>
        </w:rPr>
        <w:t>该仪器的稳定性好，精度高，达到了预期的设计要求。</w:t>
      </w:r>
    </w:p>
    <w:p w:rsidR="00825226" w:rsidRPr="00C14C01" w:rsidRDefault="00E72417" w:rsidP="0086595B">
      <w:pPr>
        <w:pStyle w:val="a7"/>
        <w:spacing w:line="360" w:lineRule="auto"/>
        <w:ind w:firstLineChars="0" w:firstLine="0"/>
        <w:rPr>
          <w:rFonts w:ascii="Times New Roman" w:eastAsia="宋体" w:hAnsi="Times New Roman" w:cs="Times New Roman"/>
          <w:b/>
          <w:sz w:val="28"/>
          <w:szCs w:val="28"/>
        </w:rPr>
      </w:pPr>
      <w:r w:rsidRPr="00C14C01">
        <w:rPr>
          <w:rFonts w:ascii="Times New Roman" w:eastAsia="宋体" w:hAnsi="Times New Roman" w:cs="Times New Roman"/>
          <w:b/>
          <w:sz w:val="28"/>
          <w:szCs w:val="28"/>
        </w:rPr>
        <w:t>参考文献</w:t>
      </w:r>
      <w:r w:rsidR="00CC433E" w:rsidRPr="00C14C01">
        <w:rPr>
          <w:rFonts w:ascii="Times New Roman" w:eastAsia="宋体" w:hAnsi="Times New Roman" w:cs="Times New Roman"/>
          <w:b/>
          <w:sz w:val="28"/>
          <w:szCs w:val="28"/>
        </w:rPr>
        <w:t>：</w:t>
      </w:r>
    </w:p>
    <w:p w:rsidR="008B6418" w:rsidRPr="00C14C01" w:rsidRDefault="008B6418" w:rsidP="0086595B">
      <w:pPr>
        <w:pStyle w:val="a7"/>
        <w:spacing w:line="360" w:lineRule="auto"/>
        <w:ind w:left="360" w:hangingChars="200" w:hanging="360"/>
        <w:rPr>
          <w:rFonts w:ascii="Times New Roman" w:eastAsia="宋体" w:hAnsi="Times New Roman" w:cs="Times New Roman"/>
          <w:sz w:val="18"/>
          <w:szCs w:val="18"/>
        </w:rPr>
      </w:pPr>
      <w:r w:rsidRPr="00C14C01">
        <w:rPr>
          <w:rFonts w:ascii="Times New Roman" w:eastAsia="宋体" w:hAnsi="Times New Roman" w:cs="Times New Roman" w:hint="eastAsia"/>
          <w:sz w:val="18"/>
          <w:szCs w:val="18"/>
        </w:rPr>
        <w:t xml:space="preserve">[1] </w:t>
      </w:r>
      <w:r w:rsidRPr="00C14C01">
        <w:rPr>
          <w:rFonts w:ascii="Times New Roman" w:eastAsia="宋体" w:hAnsi="Times New Roman" w:cs="Times New Roman" w:hint="eastAsia"/>
          <w:sz w:val="18"/>
          <w:szCs w:val="18"/>
        </w:rPr>
        <w:t>杨备备</w:t>
      </w:r>
      <w:r w:rsidRPr="00C14C01">
        <w:rPr>
          <w:rFonts w:ascii="Times New Roman" w:eastAsia="宋体" w:hAnsi="Times New Roman" w:cs="Times New Roman" w:hint="eastAsia"/>
          <w:sz w:val="18"/>
          <w:szCs w:val="18"/>
        </w:rPr>
        <w:t xml:space="preserve">, </w:t>
      </w:r>
      <w:r w:rsidRPr="00C14C01">
        <w:rPr>
          <w:rFonts w:ascii="Times New Roman" w:eastAsia="宋体" w:hAnsi="Times New Roman" w:cs="Times New Roman" w:hint="eastAsia"/>
          <w:sz w:val="18"/>
          <w:szCs w:val="18"/>
        </w:rPr>
        <w:t>张文超</w:t>
      </w:r>
      <w:r w:rsidRPr="00C14C01">
        <w:rPr>
          <w:rFonts w:ascii="Times New Roman" w:eastAsia="宋体" w:hAnsi="Times New Roman" w:cs="Times New Roman" w:hint="eastAsia"/>
          <w:sz w:val="18"/>
          <w:szCs w:val="18"/>
        </w:rPr>
        <w:t xml:space="preserve">, </w:t>
      </w:r>
      <w:r w:rsidRPr="00C14C01">
        <w:rPr>
          <w:rFonts w:ascii="Times New Roman" w:eastAsia="宋体" w:hAnsi="Times New Roman" w:cs="Times New Roman" w:hint="eastAsia"/>
          <w:sz w:val="18"/>
          <w:szCs w:val="18"/>
        </w:rPr>
        <w:t>杨波</w:t>
      </w:r>
      <w:r w:rsidRPr="00C14C01">
        <w:rPr>
          <w:rFonts w:ascii="Times New Roman" w:eastAsia="宋体" w:hAnsi="Times New Roman" w:cs="Times New Roman" w:hint="eastAsia"/>
          <w:sz w:val="18"/>
          <w:szCs w:val="18"/>
        </w:rPr>
        <w:t>,</w:t>
      </w:r>
      <w:r w:rsidRPr="00C14C01">
        <w:rPr>
          <w:rFonts w:ascii="Times New Roman" w:eastAsia="宋体" w:hAnsi="Times New Roman" w:cs="Times New Roman" w:hint="eastAsia"/>
          <w:sz w:val="18"/>
          <w:szCs w:val="18"/>
        </w:rPr>
        <w:t>等</w:t>
      </w:r>
      <w:r w:rsidRPr="00C14C01">
        <w:rPr>
          <w:rFonts w:ascii="Times New Roman" w:eastAsia="宋体" w:hAnsi="Times New Roman" w:cs="Times New Roman" w:hint="eastAsia"/>
          <w:sz w:val="18"/>
          <w:szCs w:val="18"/>
        </w:rPr>
        <w:t xml:space="preserve">. </w:t>
      </w:r>
      <w:r w:rsidRPr="00C14C01">
        <w:rPr>
          <w:rFonts w:ascii="Times New Roman" w:eastAsia="宋体" w:hAnsi="Times New Roman" w:cs="Times New Roman" w:hint="eastAsia"/>
          <w:sz w:val="18"/>
          <w:szCs w:val="18"/>
        </w:rPr>
        <w:t>基于</w:t>
      </w:r>
      <w:r w:rsidRPr="00C14C01">
        <w:rPr>
          <w:rFonts w:ascii="Times New Roman" w:eastAsia="宋体" w:hAnsi="Times New Roman" w:cs="Times New Roman" w:hint="eastAsia"/>
          <w:sz w:val="18"/>
          <w:szCs w:val="18"/>
        </w:rPr>
        <w:t>ARM</w:t>
      </w:r>
      <w:r w:rsidRPr="00C14C01">
        <w:rPr>
          <w:rFonts w:ascii="Times New Roman" w:eastAsia="宋体" w:hAnsi="Times New Roman" w:cs="Times New Roman" w:hint="eastAsia"/>
          <w:sz w:val="18"/>
          <w:szCs w:val="18"/>
        </w:rPr>
        <w:t>的电磁继电器参数检测仪</w:t>
      </w:r>
      <w:r w:rsidRPr="00C14C01">
        <w:rPr>
          <w:rFonts w:ascii="Times New Roman" w:eastAsia="宋体" w:hAnsi="Times New Roman" w:cs="Times New Roman" w:hint="eastAsia"/>
          <w:sz w:val="18"/>
          <w:szCs w:val="18"/>
        </w:rPr>
        <w:t xml:space="preserve">[J]. </w:t>
      </w:r>
      <w:r w:rsidRPr="00C14C01">
        <w:rPr>
          <w:rFonts w:ascii="Times New Roman" w:eastAsia="宋体" w:hAnsi="Times New Roman" w:cs="Times New Roman" w:hint="eastAsia"/>
          <w:sz w:val="18"/>
          <w:szCs w:val="18"/>
        </w:rPr>
        <w:t>物联网技术</w:t>
      </w:r>
      <w:r w:rsidRPr="00C14C01">
        <w:rPr>
          <w:rFonts w:ascii="Times New Roman" w:eastAsia="宋体" w:hAnsi="Times New Roman" w:cs="Times New Roman" w:hint="eastAsia"/>
          <w:sz w:val="18"/>
          <w:szCs w:val="18"/>
        </w:rPr>
        <w:t>, 2013(12): 16-18.</w:t>
      </w:r>
    </w:p>
    <w:p w:rsidR="008B6418" w:rsidRPr="00C14C01" w:rsidRDefault="008B6418" w:rsidP="0086595B">
      <w:pPr>
        <w:pStyle w:val="a7"/>
        <w:spacing w:line="360" w:lineRule="auto"/>
        <w:ind w:left="360" w:hangingChars="200" w:hanging="360"/>
        <w:rPr>
          <w:rFonts w:ascii="Times New Roman" w:eastAsia="宋体" w:hAnsi="Times New Roman" w:cs="Times New Roman"/>
          <w:sz w:val="18"/>
          <w:szCs w:val="18"/>
        </w:rPr>
      </w:pPr>
      <w:r w:rsidRPr="00C14C01">
        <w:rPr>
          <w:rFonts w:ascii="Times New Roman" w:eastAsia="宋体" w:hAnsi="Times New Roman" w:cs="Times New Roman" w:hint="eastAsia"/>
          <w:sz w:val="18"/>
          <w:szCs w:val="18"/>
        </w:rPr>
        <w:t xml:space="preserve">[2] </w:t>
      </w:r>
      <w:r w:rsidRPr="00C14C01">
        <w:rPr>
          <w:rFonts w:ascii="Times New Roman" w:eastAsia="宋体" w:hAnsi="Times New Roman" w:cs="Times New Roman" w:hint="eastAsia"/>
          <w:sz w:val="18"/>
          <w:szCs w:val="18"/>
        </w:rPr>
        <w:t>徐广瑞</w:t>
      </w:r>
      <w:r w:rsidRPr="00C14C01">
        <w:rPr>
          <w:rFonts w:ascii="Times New Roman" w:eastAsia="宋体" w:hAnsi="Times New Roman" w:cs="Times New Roman" w:hint="eastAsia"/>
          <w:sz w:val="18"/>
          <w:szCs w:val="18"/>
        </w:rPr>
        <w:t xml:space="preserve">, </w:t>
      </w:r>
      <w:r w:rsidRPr="00C14C01">
        <w:rPr>
          <w:rFonts w:ascii="Times New Roman" w:eastAsia="宋体" w:hAnsi="Times New Roman" w:cs="Times New Roman" w:hint="eastAsia"/>
          <w:sz w:val="18"/>
          <w:szCs w:val="18"/>
        </w:rPr>
        <w:t>王宇野</w:t>
      </w:r>
      <w:r w:rsidRPr="00C14C01">
        <w:rPr>
          <w:rFonts w:ascii="Times New Roman" w:eastAsia="宋体" w:hAnsi="Times New Roman" w:cs="Times New Roman" w:hint="eastAsia"/>
          <w:sz w:val="18"/>
          <w:szCs w:val="18"/>
        </w:rPr>
        <w:t xml:space="preserve">, </w:t>
      </w:r>
      <w:r w:rsidRPr="00C14C01">
        <w:rPr>
          <w:rFonts w:ascii="Times New Roman" w:eastAsia="宋体" w:hAnsi="Times New Roman" w:cs="Times New Roman" w:hint="eastAsia"/>
          <w:sz w:val="18"/>
          <w:szCs w:val="18"/>
        </w:rPr>
        <w:t>项巍</w:t>
      </w:r>
      <w:r w:rsidRPr="00C14C01">
        <w:rPr>
          <w:rFonts w:ascii="Times New Roman" w:eastAsia="宋体" w:hAnsi="Times New Roman" w:cs="Times New Roman" w:hint="eastAsia"/>
          <w:sz w:val="18"/>
          <w:szCs w:val="18"/>
        </w:rPr>
        <w:t xml:space="preserve">. </w:t>
      </w:r>
      <w:r w:rsidRPr="00C14C01">
        <w:rPr>
          <w:rFonts w:ascii="Times New Roman" w:eastAsia="宋体" w:hAnsi="Times New Roman" w:cs="Times New Roman" w:hint="eastAsia"/>
          <w:sz w:val="18"/>
          <w:szCs w:val="18"/>
        </w:rPr>
        <w:t>基于</w:t>
      </w:r>
      <w:r w:rsidRPr="00C14C01">
        <w:rPr>
          <w:rFonts w:ascii="Times New Roman" w:eastAsia="宋体" w:hAnsi="Times New Roman" w:cs="Times New Roman" w:hint="eastAsia"/>
          <w:sz w:val="18"/>
          <w:szCs w:val="18"/>
        </w:rPr>
        <w:t>TMS320F28335</w:t>
      </w:r>
      <w:r w:rsidRPr="00C14C01">
        <w:rPr>
          <w:rFonts w:ascii="Times New Roman" w:eastAsia="宋体" w:hAnsi="Times New Roman" w:cs="Times New Roman" w:hint="eastAsia"/>
          <w:sz w:val="18"/>
          <w:szCs w:val="18"/>
        </w:rPr>
        <w:t>的继电器参数采集系统设计</w:t>
      </w:r>
      <w:r w:rsidRPr="00C14C01">
        <w:rPr>
          <w:rFonts w:ascii="Times New Roman" w:eastAsia="宋体" w:hAnsi="Times New Roman" w:cs="Times New Roman" w:hint="eastAsia"/>
          <w:sz w:val="18"/>
          <w:szCs w:val="18"/>
        </w:rPr>
        <w:t xml:space="preserve">[J]. </w:t>
      </w:r>
      <w:r w:rsidRPr="00C14C01">
        <w:rPr>
          <w:rFonts w:ascii="Times New Roman" w:eastAsia="宋体" w:hAnsi="Times New Roman" w:cs="Times New Roman" w:hint="eastAsia"/>
          <w:sz w:val="18"/>
          <w:szCs w:val="18"/>
        </w:rPr>
        <w:t>电子科技</w:t>
      </w:r>
      <w:r w:rsidRPr="00C14C01">
        <w:rPr>
          <w:rFonts w:ascii="Times New Roman" w:eastAsia="宋体" w:hAnsi="Times New Roman" w:cs="Times New Roman" w:hint="eastAsia"/>
          <w:sz w:val="18"/>
          <w:szCs w:val="18"/>
        </w:rPr>
        <w:t>, 2013, 26(8): 80-82.</w:t>
      </w:r>
    </w:p>
    <w:p w:rsidR="008B6418" w:rsidRPr="00C14C01" w:rsidRDefault="008B6418" w:rsidP="0086595B">
      <w:pPr>
        <w:pStyle w:val="a7"/>
        <w:spacing w:line="360" w:lineRule="auto"/>
        <w:ind w:left="360" w:hangingChars="200" w:hanging="360"/>
        <w:rPr>
          <w:rFonts w:ascii="Times New Roman" w:eastAsia="宋体" w:hAnsi="Times New Roman" w:cs="Times New Roman"/>
          <w:sz w:val="18"/>
          <w:szCs w:val="18"/>
        </w:rPr>
      </w:pPr>
      <w:r w:rsidRPr="00C14C01">
        <w:rPr>
          <w:rFonts w:ascii="Times New Roman" w:eastAsia="宋体" w:hAnsi="Times New Roman" w:cs="Times New Roman" w:hint="eastAsia"/>
          <w:sz w:val="18"/>
          <w:szCs w:val="18"/>
        </w:rPr>
        <w:t xml:space="preserve">[3] </w:t>
      </w:r>
      <w:r w:rsidRPr="00C14C01">
        <w:rPr>
          <w:rFonts w:ascii="Times New Roman" w:eastAsia="宋体" w:hAnsi="Times New Roman" w:cs="Times New Roman" w:hint="eastAsia"/>
          <w:sz w:val="18"/>
          <w:szCs w:val="18"/>
        </w:rPr>
        <w:t>王勇</w:t>
      </w:r>
      <w:r w:rsidRPr="00C14C01">
        <w:rPr>
          <w:rFonts w:ascii="Times New Roman" w:eastAsia="宋体" w:hAnsi="Times New Roman" w:cs="Times New Roman" w:hint="eastAsia"/>
          <w:sz w:val="18"/>
          <w:szCs w:val="18"/>
        </w:rPr>
        <w:t xml:space="preserve">, </w:t>
      </w:r>
      <w:r w:rsidRPr="00C14C01">
        <w:rPr>
          <w:rFonts w:ascii="Times New Roman" w:eastAsia="宋体" w:hAnsi="Times New Roman" w:cs="Times New Roman" w:hint="eastAsia"/>
          <w:sz w:val="18"/>
          <w:szCs w:val="18"/>
        </w:rPr>
        <w:t>郝晓红</w:t>
      </w:r>
      <w:r w:rsidRPr="00C14C01">
        <w:rPr>
          <w:rFonts w:ascii="Times New Roman" w:eastAsia="宋体" w:hAnsi="Times New Roman" w:cs="Times New Roman" w:hint="eastAsia"/>
          <w:sz w:val="18"/>
          <w:szCs w:val="18"/>
        </w:rPr>
        <w:t xml:space="preserve">. </w:t>
      </w:r>
      <w:r w:rsidRPr="00C14C01">
        <w:rPr>
          <w:rFonts w:ascii="Times New Roman" w:eastAsia="宋体" w:hAnsi="Times New Roman" w:cs="Times New Roman" w:hint="eastAsia"/>
          <w:sz w:val="18"/>
          <w:szCs w:val="18"/>
        </w:rPr>
        <w:t>基于</w:t>
      </w:r>
      <w:r w:rsidRPr="00C14C01">
        <w:rPr>
          <w:rFonts w:ascii="Times New Roman" w:eastAsia="宋体" w:hAnsi="Times New Roman" w:cs="Times New Roman" w:hint="eastAsia"/>
          <w:sz w:val="18"/>
          <w:szCs w:val="18"/>
        </w:rPr>
        <w:t>STM32+FPGA</w:t>
      </w:r>
      <w:r w:rsidRPr="00C14C01">
        <w:rPr>
          <w:rFonts w:ascii="Times New Roman" w:eastAsia="宋体" w:hAnsi="Times New Roman" w:cs="Times New Roman" w:hint="eastAsia"/>
          <w:sz w:val="18"/>
          <w:szCs w:val="18"/>
        </w:rPr>
        <w:t>的航空继电器时间参数测试系统</w:t>
      </w:r>
      <w:r w:rsidRPr="00C14C01">
        <w:rPr>
          <w:rFonts w:ascii="Times New Roman" w:eastAsia="宋体" w:hAnsi="Times New Roman" w:cs="Times New Roman" w:hint="eastAsia"/>
          <w:sz w:val="18"/>
          <w:szCs w:val="18"/>
        </w:rPr>
        <w:t xml:space="preserve">[J]. </w:t>
      </w:r>
      <w:r w:rsidRPr="00C14C01">
        <w:rPr>
          <w:rFonts w:ascii="Times New Roman" w:eastAsia="宋体" w:hAnsi="Times New Roman" w:cs="Times New Roman" w:hint="eastAsia"/>
          <w:sz w:val="18"/>
          <w:szCs w:val="18"/>
        </w:rPr>
        <w:t>仪表技术与传感器</w:t>
      </w:r>
      <w:r w:rsidRPr="00C14C01">
        <w:rPr>
          <w:rFonts w:ascii="Times New Roman" w:eastAsia="宋体" w:hAnsi="Times New Roman" w:cs="Times New Roman" w:hint="eastAsia"/>
          <w:sz w:val="18"/>
          <w:szCs w:val="18"/>
        </w:rPr>
        <w:t>, 2016(8): 56-59.</w:t>
      </w:r>
    </w:p>
    <w:p w:rsidR="008B6418" w:rsidRPr="00C14C01" w:rsidRDefault="008B6418" w:rsidP="0086595B">
      <w:pPr>
        <w:pStyle w:val="a7"/>
        <w:tabs>
          <w:tab w:val="right" w:pos="8306"/>
        </w:tabs>
        <w:spacing w:line="360" w:lineRule="auto"/>
        <w:ind w:left="360" w:hangingChars="200" w:hanging="360"/>
        <w:rPr>
          <w:rFonts w:ascii="Times New Roman" w:eastAsia="宋体" w:hAnsi="Times New Roman" w:cs="Times New Roman"/>
          <w:sz w:val="18"/>
          <w:szCs w:val="18"/>
        </w:rPr>
      </w:pPr>
      <w:r w:rsidRPr="00C14C01">
        <w:rPr>
          <w:rFonts w:ascii="Times New Roman" w:eastAsia="宋体" w:hAnsi="Times New Roman" w:cs="Times New Roman" w:hint="eastAsia"/>
          <w:sz w:val="18"/>
          <w:szCs w:val="18"/>
        </w:rPr>
        <w:t xml:space="preserve">[4] </w:t>
      </w:r>
      <w:r w:rsidRPr="00C14C01">
        <w:rPr>
          <w:rFonts w:ascii="Times New Roman" w:eastAsia="宋体" w:hAnsi="Times New Roman" w:cs="Times New Roman" w:hint="eastAsia"/>
          <w:sz w:val="18"/>
          <w:szCs w:val="18"/>
        </w:rPr>
        <w:t>杨备备</w:t>
      </w:r>
      <w:r w:rsidRPr="00C14C01">
        <w:rPr>
          <w:rFonts w:ascii="Times New Roman" w:eastAsia="宋体" w:hAnsi="Times New Roman" w:cs="Times New Roman" w:hint="eastAsia"/>
          <w:sz w:val="18"/>
          <w:szCs w:val="18"/>
        </w:rPr>
        <w:t xml:space="preserve">. </w:t>
      </w:r>
      <w:r w:rsidRPr="00C14C01">
        <w:rPr>
          <w:rFonts w:ascii="Times New Roman" w:eastAsia="宋体" w:hAnsi="Times New Roman" w:cs="Times New Roman" w:hint="eastAsia"/>
          <w:sz w:val="18"/>
          <w:szCs w:val="18"/>
        </w:rPr>
        <w:t>基于</w:t>
      </w:r>
      <w:r w:rsidRPr="00C14C01">
        <w:rPr>
          <w:rFonts w:ascii="Times New Roman" w:eastAsia="宋体" w:hAnsi="Times New Roman" w:cs="Times New Roman" w:hint="eastAsia"/>
          <w:sz w:val="18"/>
          <w:szCs w:val="18"/>
        </w:rPr>
        <w:t>STM32</w:t>
      </w:r>
      <w:r w:rsidRPr="00C14C01">
        <w:rPr>
          <w:rFonts w:ascii="Times New Roman" w:eastAsia="宋体" w:hAnsi="Times New Roman" w:cs="Times New Roman" w:hint="eastAsia"/>
          <w:sz w:val="18"/>
          <w:szCs w:val="18"/>
        </w:rPr>
        <w:t>的电磁继电器综合参数检测仪</w:t>
      </w:r>
      <w:r w:rsidRPr="00C14C01">
        <w:rPr>
          <w:rFonts w:ascii="Times New Roman" w:eastAsia="宋体" w:hAnsi="Times New Roman" w:cs="Times New Roman" w:hint="eastAsia"/>
          <w:sz w:val="18"/>
          <w:szCs w:val="18"/>
        </w:rPr>
        <w:t xml:space="preserve">[D]. </w:t>
      </w:r>
      <w:r w:rsidRPr="00C14C01">
        <w:rPr>
          <w:rFonts w:ascii="Times New Roman" w:eastAsia="宋体" w:hAnsi="Times New Roman" w:cs="Times New Roman" w:hint="eastAsia"/>
          <w:sz w:val="18"/>
          <w:szCs w:val="18"/>
        </w:rPr>
        <w:t>杭州</w:t>
      </w:r>
      <w:r w:rsidRPr="00C14C01">
        <w:rPr>
          <w:rFonts w:ascii="Times New Roman" w:eastAsia="宋体" w:hAnsi="Times New Roman" w:cs="Times New Roman" w:hint="eastAsia"/>
          <w:sz w:val="18"/>
          <w:szCs w:val="18"/>
        </w:rPr>
        <w:t xml:space="preserve">: </w:t>
      </w:r>
      <w:r w:rsidRPr="00C14C01">
        <w:rPr>
          <w:rFonts w:ascii="Times New Roman" w:eastAsia="宋体" w:hAnsi="Times New Roman" w:cs="Times New Roman" w:hint="eastAsia"/>
          <w:sz w:val="18"/>
          <w:szCs w:val="18"/>
        </w:rPr>
        <w:t>杭州电子科技大学</w:t>
      </w:r>
      <w:r w:rsidRPr="00C14C01">
        <w:rPr>
          <w:rFonts w:ascii="Times New Roman" w:eastAsia="宋体" w:hAnsi="Times New Roman" w:cs="Times New Roman" w:hint="eastAsia"/>
          <w:sz w:val="18"/>
          <w:szCs w:val="18"/>
        </w:rPr>
        <w:t>, 2013: 23-24.</w:t>
      </w:r>
    </w:p>
    <w:p w:rsidR="008B6418" w:rsidRPr="00C14C01" w:rsidRDefault="008B6418" w:rsidP="0086595B">
      <w:pPr>
        <w:pStyle w:val="a7"/>
        <w:spacing w:line="360" w:lineRule="auto"/>
        <w:ind w:left="360" w:hangingChars="200" w:hanging="360"/>
        <w:rPr>
          <w:rFonts w:ascii="Times New Roman" w:eastAsia="宋体" w:hAnsi="Times New Roman" w:cs="Times New Roman"/>
          <w:sz w:val="18"/>
          <w:szCs w:val="18"/>
        </w:rPr>
      </w:pPr>
      <w:r w:rsidRPr="00C14C01">
        <w:rPr>
          <w:rFonts w:ascii="Times New Roman" w:eastAsia="宋体" w:hAnsi="Times New Roman" w:cs="Times New Roman" w:hint="eastAsia"/>
          <w:sz w:val="18"/>
          <w:szCs w:val="18"/>
        </w:rPr>
        <w:t xml:space="preserve">[5] </w:t>
      </w:r>
      <w:r w:rsidRPr="00C14C01">
        <w:rPr>
          <w:rFonts w:ascii="Times New Roman" w:eastAsia="宋体" w:hAnsi="Times New Roman" w:cs="Times New Roman" w:hint="eastAsia"/>
          <w:sz w:val="18"/>
          <w:szCs w:val="18"/>
        </w:rPr>
        <w:t>冯晓</w:t>
      </w:r>
      <w:r w:rsidRPr="00C14C01">
        <w:rPr>
          <w:rFonts w:ascii="Times New Roman" w:eastAsia="宋体" w:hAnsi="Times New Roman" w:cs="Times New Roman" w:hint="eastAsia"/>
          <w:sz w:val="18"/>
          <w:szCs w:val="18"/>
        </w:rPr>
        <w:t xml:space="preserve">. </w:t>
      </w:r>
      <w:r w:rsidRPr="00C14C01">
        <w:rPr>
          <w:rFonts w:ascii="Times New Roman" w:eastAsia="宋体" w:hAnsi="Times New Roman" w:cs="Times New Roman" w:hint="eastAsia"/>
          <w:sz w:val="18"/>
          <w:szCs w:val="18"/>
        </w:rPr>
        <w:t>基于</w:t>
      </w:r>
      <w:r w:rsidRPr="00C14C01">
        <w:rPr>
          <w:rFonts w:ascii="Times New Roman" w:eastAsia="宋体" w:hAnsi="Times New Roman" w:cs="Times New Roman" w:hint="eastAsia"/>
          <w:sz w:val="18"/>
          <w:szCs w:val="18"/>
        </w:rPr>
        <w:t>ARM</w:t>
      </w:r>
      <w:r w:rsidRPr="00C14C01">
        <w:rPr>
          <w:rFonts w:ascii="Times New Roman" w:eastAsia="宋体" w:hAnsi="Times New Roman" w:cs="Times New Roman" w:hint="eastAsia"/>
          <w:sz w:val="18"/>
          <w:szCs w:val="18"/>
        </w:rPr>
        <w:t>的智能继电器测试系统的设计与研究</w:t>
      </w:r>
      <w:r w:rsidRPr="00C14C01">
        <w:rPr>
          <w:rFonts w:ascii="Times New Roman" w:eastAsia="宋体" w:hAnsi="Times New Roman" w:cs="Times New Roman" w:hint="eastAsia"/>
          <w:sz w:val="18"/>
          <w:szCs w:val="18"/>
        </w:rPr>
        <w:t xml:space="preserve">[D]. </w:t>
      </w:r>
      <w:r w:rsidRPr="00C14C01">
        <w:rPr>
          <w:rFonts w:ascii="Times New Roman" w:eastAsia="宋体" w:hAnsi="Times New Roman" w:cs="Times New Roman" w:hint="eastAsia"/>
          <w:sz w:val="18"/>
          <w:szCs w:val="18"/>
        </w:rPr>
        <w:t>上海</w:t>
      </w:r>
      <w:r w:rsidRPr="00C14C01">
        <w:rPr>
          <w:rFonts w:ascii="Times New Roman" w:eastAsia="宋体" w:hAnsi="Times New Roman" w:cs="Times New Roman" w:hint="eastAsia"/>
          <w:sz w:val="18"/>
          <w:szCs w:val="18"/>
        </w:rPr>
        <w:t xml:space="preserve">: </w:t>
      </w:r>
      <w:r w:rsidRPr="00C14C01">
        <w:rPr>
          <w:rFonts w:ascii="Times New Roman" w:eastAsia="宋体" w:hAnsi="Times New Roman" w:cs="Times New Roman" w:hint="eastAsia"/>
          <w:sz w:val="18"/>
          <w:szCs w:val="18"/>
        </w:rPr>
        <w:t>东华大学</w:t>
      </w:r>
      <w:r w:rsidRPr="00C14C01">
        <w:rPr>
          <w:rFonts w:ascii="Times New Roman" w:eastAsia="宋体" w:hAnsi="Times New Roman" w:cs="Times New Roman" w:hint="eastAsia"/>
          <w:sz w:val="18"/>
          <w:szCs w:val="18"/>
        </w:rPr>
        <w:t>, 2010: 26-28.</w:t>
      </w:r>
    </w:p>
    <w:p w:rsidR="008B6418" w:rsidRPr="00C14C01" w:rsidRDefault="008B6418" w:rsidP="0086595B">
      <w:pPr>
        <w:pStyle w:val="a7"/>
        <w:spacing w:line="360" w:lineRule="auto"/>
        <w:ind w:left="360" w:hangingChars="200" w:hanging="360"/>
        <w:rPr>
          <w:rFonts w:ascii="Times New Roman" w:eastAsia="宋体" w:hAnsi="Times New Roman" w:cs="Times New Roman"/>
          <w:sz w:val="18"/>
          <w:szCs w:val="18"/>
        </w:rPr>
      </w:pPr>
      <w:r w:rsidRPr="00C14C01">
        <w:rPr>
          <w:rFonts w:ascii="Times New Roman" w:eastAsia="宋体" w:hAnsi="Times New Roman" w:cs="Times New Roman" w:hint="eastAsia"/>
          <w:sz w:val="18"/>
          <w:szCs w:val="18"/>
        </w:rPr>
        <w:t xml:space="preserve">[6] </w:t>
      </w:r>
      <w:r w:rsidRPr="00C14C01">
        <w:rPr>
          <w:rFonts w:ascii="Times New Roman" w:eastAsia="宋体" w:hAnsi="Times New Roman" w:cs="Times New Roman" w:hint="eastAsia"/>
          <w:sz w:val="18"/>
          <w:szCs w:val="18"/>
        </w:rPr>
        <w:t>黄鸿国</w:t>
      </w:r>
      <w:r w:rsidRPr="00C14C01">
        <w:rPr>
          <w:rFonts w:ascii="Times New Roman" w:eastAsia="宋体" w:hAnsi="Times New Roman" w:cs="Times New Roman" w:hint="eastAsia"/>
          <w:sz w:val="18"/>
          <w:szCs w:val="18"/>
        </w:rPr>
        <w:t xml:space="preserve">. </w:t>
      </w:r>
      <w:r w:rsidRPr="00C14C01">
        <w:rPr>
          <w:rFonts w:ascii="Times New Roman" w:eastAsia="宋体" w:hAnsi="Times New Roman" w:cs="Times New Roman" w:hint="eastAsia"/>
          <w:sz w:val="18"/>
          <w:szCs w:val="18"/>
        </w:rPr>
        <w:t>基于</w:t>
      </w:r>
      <w:r w:rsidRPr="00C14C01">
        <w:rPr>
          <w:rFonts w:ascii="Times New Roman" w:eastAsia="宋体" w:hAnsi="Times New Roman" w:cs="Times New Roman" w:hint="eastAsia"/>
          <w:sz w:val="18"/>
          <w:szCs w:val="18"/>
        </w:rPr>
        <w:t>STM32</w:t>
      </w:r>
      <w:r w:rsidRPr="00C14C01">
        <w:rPr>
          <w:rFonts w:ascii="Times New Roman" w:eastAsia="宋体" w:hAnsi="Times New Roman" w:cs="Times New Roman" w:hint="eastAsia"/>
          <w:sz w:val="18"/>
          <w:szCs w:val="18"/>
        </w:rPr>
        <w:t>的多通道液压伺服控制系统研究</w:t>
      </w:r>
      <w:r w:rsidRPr="00C14C01">
        <w:rPr>
          <w:rFonts w:ascii="Times New Roman" w:eastAsia="宋体" w:hAnsi="Times New Roman" w:cs="Times New Roman" w:hint="eastAsia"/>
          <w:sz w:val="18"/>
          <w:szCs w:val="18"/>
        </w:rPr>
        <w:t xml:space="preserve">[D]. </w:t>
      </w:r>
      <w:r w:rsidRPr="00C14C01">
        <w:rPr>
          <w:rFonts w:ascii="Times New Roman" w:eastAsia="宋体" w:hAnsi="Times New Roman" w:cs="Times New Roman" w:hint="eastAsia"/>
          <w:sz w:val="18"/>
          <w:szCs w:val="18"/>
        </w:rPr>
        <w:t>成都</w:t>
      </w:r>
      <w:r w:rsidRPr="00C14C01">
        <w:rPr>
          <w:rFonts w:ascii="Times New Roman" w:eastAsia="宋体" w:hAnsi="Times New Roman" w:cs="Times New Roman" w:hint="eastAsia"/>
          <w:sz w:val="18"/>
          <w:szCs w:val="18"/>
        </w:rPr>
        <w:t xml:space="preserve">: </w:t>
      </w:r>
      <w:r w:rsidRPr="00C14C01">
        <w:rPr>
          <w:rFonts w:ascii="Times New Roman" w:eastAsia="宋体" w:hAnsi="Times New Roman" w:cs="Times New Roman" w:hint="eastAsia"/>
          <w:sz w:val="18"/>
          <w:szCs w:val="18"/>
        </w:rPr>
        <w:t>西南交通大学</w:t>
      </w:r>
      <w:r w:rsidRPr="00C14C01">
        <w:rPr>
          <w:rFonts w:ascii="Times New Roman" w:eastAsia="宋体" w:hAnsi="Times New Roman" w:cs="Times New Roman" w:hint="eastAsia"/>
          <w:sz w:val="18"/>
          <w:szCs w:val="18"/>
        </w:rPr>
        <w:t>, 2014: 11-13.</w:t>
      </w:r>
    </w:p>
    <w:p w:rsidR="008B6418" w:rsidRPr="00C14C01" w:rsidRDefault="008B6418" w:rsidP="0086595B">
      <w:pPr>
        <w:pStyle w:val="a7"/>
        <w:spacing w:line="360" w:lineRule="auto"/>
        <w:ind w:left="360" w:hangingChars="200" w:hanging="360"/>
        <w:rPr>
          <w:rFonts w:ascii="Times New Roman" w:eastAsia="宋体" w:hAnsi="Times New Roman" w:cs="Times New Roman"/>
          <w:sz w:val="18"/>
          <w:szCs w:val="18"/>
        </w:rPr>
      </w:pPr>
      <w:r w:rsidRPr="00C14C01">
        <w:rPr>
          <w:rFonts w:ascii="Times New Roman" w:eastAsia="宋体" w:hAnsi="Times New Roman" w:cs="Times New Roman" w:hint="eastAsia"/>
          <w:sz w:val="18"/>
          <w:szCs w:val="18"/>
        </w:rPr>
        <w:t xml:space="preserve">[7] </w:t>
      </w:r>
      <w:r w:rsidRPr="00C14C01">
        <w:rPr>
          <w:rFonts w:ascii="Times New Roman" w:eastAsia="宋体" w:hAnsi="Times New Roman" w:cs="Times New Roman" w:hint="eastAsia"/>
          <w:sz w:val="18"/>
          <w:szCs w:val="18"/>
        </w:rPr>
        <w:t>童诗白</w:t>
      </w:r>
      <w:r w:rsidRPr="00C14C01">
        <w:rPr>
          <w:rFonts w:ascii="Times New Roman" w:eastAsia="宋体" w:hAnsi="Times New Roman" w:cs="Times New Roman" w:hint="eastAsia"/>
          <w:sz w:val="18"/>
          <w:szCs w:val="18"/>
        </w:rPr>
        <w:t xml:space="preserve">, </w:t>
      </w:r>
      <w:r w:rsidRPr="00C14C01">
        <w:rPr>
          <w:rFonts w:ascii="Times New Roman" w:eastAsia="宋体" w:hAnsi="Times New Roman" w:cs="Times New Roman" w:hint="eastAsia"/>
          <w:sz w:val="18"/>
          <w:szCs w:val="18"/>
        </w:rPr>
        <w:t>华成英</w:t>
      </w:r>
      <w:r w:rsidRPr="00C14C01">
        <w:rPr>
          <w:rFonts w:ascii="Times New Roman" w:eastAsia="宋体" w:hAnsi="Times New Roman" w:cs="Times New Roman" w:hint="eastAsia"/>
          <w:sz w:val="18"/>
          <w:szCs w:val="18"/>
        </w:rPr>
        <w:t xml:space="preserve">. </w:t>
      </w:r>
      <w:r w:rsidRPr="00C14C01">
        <w:rPr>
          <w:rFonts w:ascii="Times New Roman" w:eastAsia="宋体" w:hAnsi="Times New Roman" w:cs="Times New Roman" w:hint="eastAsia"/>
          <w:sz w:val="18"/>
          <w:szCs w:val="18"/>
        </w:rPr>
        <w:t>模拟电子技术基础</w:t>
      </w:r>
      <w:r w:rsidRPr="00C14C01">
        <w:rPr>
          <w:rFonts w:ascii="Times New Roman" w:eastAsia="宋体" w:hAnsi="Times New Roman" w:cs="Times New Roman" w:hint="eastAsia"/>
          <w:sz w:val="18"/>
          <w:szCs w:val="18"/>
        </w:rPr>
        <w:t>(</w:t>
      </w:r>
      <w:r w:rsidRPr="00C14C01">
        <w:rPr>
          <w:rFonts w:ascii="Times New Roman" w:eastAsia="宋体" w:hAnsi="Times New Roman" w:cs="Times New Roman" w:hint="eastAsia"/>
          <w:sz w:val="18"/>
          <w:szCs w:val="18"/>
        </w:rPr>
        <w:t>第三版</w:t>
      </w:r>
      <w:r w:rsidRPr="00C14C01">
        <w:rPr>
          <w:rFonts w:ascii="Times New Roman" w:eastAsia="宋体" w:hAnsi="Times New Roman" w:cs="Times New Roman" w:hint="eastAsia"/>
          <w:sz w:val="18"/>
          <w:szCs w:val="18"/>
        </w:rPr>
        <w:t xml:space="preserve">)[M]. </w:t>
      </w:r>
      <w:r w:rsidRPr="00C14C01">
        <w:rPr>
          <w:rFonts w:ascii="Times New Roman" w:eastAsia="宋体" w:hAnsi="Times New Roman" w:cs="Times New Roman" w:hint="eastAsia"/>
          <w:sz w:val="18"/>
          <w:szCs w:val="18"/>
        </w:rPr>
        <w:t>北京</w:t>
      </w:r>
      <w:r w:rsidRPr="00C14C01">
        <w:rPr>
          <w:rFonts w:ascii="Times New Roman" w:eastAsia="宋体" w:hAnsi="Times New Roman" w:cs="Times New Roman" w:hint="eastAsia"/>
          <w:sz w:val="18"/>
          <w:szCs w:val="18"/>
        </w:rPr>
        <w:t xml:space="preserve">: </w:t>
      </w:r>
      <w:r w:rsidRPr="00C14C01">
        <w:rPr>
          <w:rFonts w:ascii="Times New Roman" w:eastAsia="宋体" w:hAnsi="Times New Roman" w:cs="Times New Roman" w:hint="eastAsia"/>
          <w:sz w:val="18"/>
          <w:szCs w:val="18"/>
        </w:rPr>
        <w:t>高等教育出版社</w:t>
      </w:r>
      <w:r w:rsidRPr="00C14C01">
        <w:rPr>
          <w:rFonts w:ascii="Times New Roman" w:eastAsia="宋体" w:hAnsi="Times New Roman" w:cs="Times New Roman" w:hint="eastAsia"/>
          <w:sz w:val="18"/>
          <w:szCs w:val="18"/>
        </w:rPr>
        <w:t>, 2001: 523-528.</w:t>
      </w:r>
    </w:p>
    <w:p w:rsidR="00A076AD" w:rsidRPr="00C14C01" w:rsidRDefault="00A076AD" w:rsidP="0086595B">
      <w:pPr>
        <w:pStyle w:val="a7"/>
        <w:spacing w:line="360" w:lineRule="auto"/>
        <w:ind w:left="360" w:hangingChars="200" w:hanging="360"/>
        <w:rPr>
          <w:rFonts w:ascii="Times New Roman" w:eastAsia="宋体" w:hAnsi="Times New Roman" w:cs="Times New Roman"/>
          <w:sz w:val="18"/>
          <w:szCs w:val="18"/>
        </w:rPr>
      </w:pPr>
      <w:r w:rsidRPr="00C14C01">
        <w:rPr>
          <w:rFonts w:ascii="Times New Roman" w:eastAsia="宋体" w:hAnsi="Times New Roman" w:cs="Times New Roman"/>
          <w:sz w:val="18"/>
          <w:szCs w:val="18"/>
        </w:rPr>
        <w:t xml:space="preserve">[8] </w:t>
      </w:r>
      <w:r w:rsidR="002F222D" w:rsidRPr="00C14C01">
        <w:rPr>
          <w:rFonts w:ascii="Times New Roman" w:eastAsia="宋体" w:hAnsi="Times New Roman" w:cs="Times New Roman"/>
          <w:sz w:val="18"/>
          <w:szCs w:val="18"/>
        </w:rPr>
        <w:t>WANG S, REN W, FAN W</w:t>
      </w:r>
      <w:r w:rsidRPr="00C14C01">
        <w:rPr>
          <w:rFonts w:ascii="Times New Roman" w:eastAsia="宋体" w:hAnsi="Times New Roman" w:cs="Times New Roman"/>
          <w:sz w:val="18"/>
          <w:szCs w:val="18"/>
        </w:rPr>
        <w:t>. Simulation of spring system's operation process for electromagnetic relay[C]// Electrical Contacts, 2004. Proceedings of the, IEEE Holm Conference on Electrical Contacts and the, International Conference on Electrical Contacts. IEEE, 2004:453-458.</w:t>
      </w:r>
    </w:p>
    <w:p w:rsidR="008B6418" w:rsidRPr="00C14C01" w:rsidRDefault="008B6418" w:rsidP="0086595B">
      <w:pPr>
        <w:pStyle w:val="a7"/>
        <w:spacing w:line="360" w:lineRule="auto"/>
        <w:ind w:left="360" w:hangingChars="200" w:hanging="360"/>
        <w:rPr>
          <w:rFonts w:ascii="Times New Roman" w:eastAsia="宋体" w:hAnsi="Times New Roman" w:cs="Times New Roman"/>
          <w:sz w:val="18"/>
          <w:szCs w:val="18"/>
        </w:rPr>
      </w:pPr>
      <w:r w:rsidRPr="00C14C01">
        <w:rPr>
          <w:rFonts w:ascii="Times New Roman" w:eastAsia="宋体" w:hAnsi="Times New Roman" w:cs="Times New Roman" w:hint="eastAsia"/>
          <w:sz w:val="18"/>
          <w:szCs w:val="18"/>
        </w:rPr>
        <w:t>[</w:t>
      </w:r>
      <w:r w:rsidR="00A076AD" w:rsidRPr="00C14C01">
        <w:rPr>
          <w:rFonts w:ascii="Times New Roman" w:eastAsia="宋体" w:hAnsi="Times New Roman" w:cs="Times New Roman"/>
          <w:sz w:val="18"/>
          <w:szCs w:val="18"/>
        </w:rPr>
        <w:t>9</w:t>
      </w:r>
      <w:r w:rsidRPr="00C14C01">
        <w:rPr>
          <w:rFonts w:ascii="Times New Roman" w:eastAsia="宋体" w:hAnsi="Times New Roman" w:cs="Times New Roman" w:hint="eastAsia"/>
          <w:sz w:val="18"/>
          <w:szCs w:val="18"/>
        </w:rPr>
        <w:t xml:space="preserve">] </w:t>
      </w:r>
      <w:r w:rsidRPr="00C14C01">
        <w:rPr>
          <w:rFonts w:ascii="Times New Roman" w:eastAsia="宋体" w:hAnsi="Times New Roman" w:cs="Times New Roman" w:hint="eastAsia"/>
          <w:sz w:val="18"/>
          <w:szCs w:val="18"/>
        </w:rPr>
        <w:t>杜太行</w:t>
      </w:r>
      <w:r w:rsidRPr="00C14C01">
        <w:rPr>
          <w:rFonts w:ascii="Times New Roman" w:eastAsia="宋体" w:hAnsi="Times New Roman" w:cs="Times New Roman" w:hint="eastAsia"/>
          <w:sz w:val="18"/>
          <w:szCs w:val="18"/>
        </w:rPr>
        <w:t xml:space="preserve">, </w:t>
      </w:r>
      <w:r w:rsidRPr="00C14C01">
        <w:rPr>
          <w:rFonts w:ascii="Times New Roman" w:eastAsia="宋体" w:hAnsi="Times New Roman" w:cs="Times New Roman" w:hint="eastAsia"/>
          <w:sz w:val="18"/>
          <w:szCs w:val="18"/>
        </w:rPr>
        <w:t>刘振海</w:t>
      </w:r>
      <w:r w:rsidRPr="00C14C01">
        <w:rPr>
          <w:rFonts w:ascii="Times New Roman" w:eastAsia="宋体" w:hAnsi="Times New Roman" w:cs="Times New Roman" w:hint="eastAsia"/>
          <w:sz w:val="18"/>
          <w:szCs w:val="18"/>
        </w:rPr>
        <w:t xml:space="preserve">, </w:t>
      </w:r>
      <w:r w:rsidRPr="00C14C01">
        <w:rPr>
          <w:rFonts w:ascii="Times New Roman" w:eastAsia="宋体" w:hAnsi="Times New Roman" w:cs="Times New Roman" w:hint="eastAsia"/>
          <w:sz w:val="18"/>
          <w:szCs w:val="18"/>
        </w:rPr>
        <w:t>耿立辉</w:t>
      </w:r>
      <w:r w:rsidRPr="00C14C01">
        <w:rPr>
          <w:rFonts w:ascii="Times New Roman" w:eastAsia="宋体" w:hAnsi="Times New Roman" w:cs="Times New Roman" w:hint="eastAsia"/>
          <w:sz w:val="18"/>
          <w:szCs w:val="18"/>
        </w:rPr>
        <w:t>,</w:t>
      </w:r>
      <w:r w:rsidRPr="00C14C01">
        <w:rPr>
          <w:rFonts w:ascii="Times New Roman" w:eastAsia="宋体" w:hAnsi="Times New Roman" w:cs="Times New Roman" w:hint="eastAsia"/>
          <w:sz w:val="18"/>
          <w:szCs w:val="18"/>
        </w:rPr>
        <w:t>等</w:t>
      </w:r>
      <w:r w:rsidRPr="00C14C01">
        <w:rPr>
          <w:rFonts w:ascii="Times New Roman" w:eastAsia="宋体" w:hAnsi="Times New Roman" w:cs="Times New Roman" w:hint="eastAsia"/>
          <w:sz w:val="18"/>
          <w:szCs w:val="18"/>
        </w:rPr>
        <w:t xml:space="preserve">. </w:t>
      </w:r>
      <w:r w:rsidRPr="00C14C01">
        <w:rPr>
          <w:rFonts w:ascii="Times New Roman" w:eastAsia="宋体" w:hAnsi="Times New Roman" w:cs="Times New Roman" w:hint="eastAsia"/>
          <w:sz w:val="18"/>
          <w:szCs w:val="18"/>
        </w:rPr>
        <w:t>电磁继电器二次吸合电压的研究与测量</w:t>
      </w:r>
      <w:r w:rsidRPr="00C14C01">
        <w:rPr>
          <w:rFonts w:ascii="Times New Roman" w:eastAsia="宋体" w:hAnsi="Times New Roman" w:cs="Times New Roman" w:hint="eastAsia"/>
          <w:sz w:val="18"/>
          <w:szCs w:val="18"/>
        </w:rPr>
        <w:t xml:space="preserve">[J]. </w:t>
      </w:r>
      <w:r w:rsidRPr="00C14C01">
        <w:rPr>
          <w:rFonts w:ascii="Times New Roman" w:eastAsia="宋体" w:hAnsi="Times New Roman" w:cs="Times New Roman" w:hint="eastAsia"/>
          <w:sz w:val="18"/>
          <w:szCs w:val="18"/>
        </w:rPr>
        <w:t>电力系统保护与控制</w:t>
      </w:r>
      <w:r w:rsidRPr="00C14C01">
        <w:rPr>
          <w:rFonts w:ascii="Times New Roman" w:eastAsia="宋体" w:hAnsi="Times New Roman" w:cs="Times New Roman" w:hint="eastAsia"/>
          <w:sz w:val="18"/>
          <w:szCs w:val="18"/>
        </w:rPr>
        <w:t>, 2002, 30(2): 51-53.</w:t>
      </w:r>
    </w:p>
    <w:p w:rsidR="008B6418" w:rsidRPr="00C14C01" w:rsidRDefault="008B6418" w:rsidP="0086595B">
      <w:pPr>
        <w:pStyle w:val="a7"/>
        <w:spacing w:line="360" w:lineRule="auto"/>
        <w:ind w:left="360" w:hangingChars="200" w:hanging="360"/>
        <w:rPr>
          <w:rFonts w:ascii="Times New Roman" w:eastAsia="宋体" w:hAnsi="Times New Roman" w:cs="Times New Roman"/>
          <w:sz w:val="18"/>
          <w:szCs w:val="18"/>
        </w:rPr>
      </w:pPr>
      <w:r w:rsidRPr="00C14C01">
        <w:rPr>
          <w:rFonts w:ascii="Times New Roman" w:eastAsia="宋体" w:hAnsi="Times New Roman" w:cs="Times New Roman" w:hint="eastAsia"/>
          <w:sz w:val="18"/>
          <w:szCs w:val="18"/>
        </w:rPr>
        <w:t>[</w:t>
      </w:r>
      <w:r w:rsidR="00A076AD" w:rsidRPr="00C14C01">
        <w:rPr>
          <w:rFonts w:ascii="Times New Roman" w:eastAsia="宋体" w:hAnsi="Times New Roman" w:cs="Times New Roman"/>
          <w:sz w:val="18"/>
          <w:szCs w:val="18"/>
        </w:rPr>
        <w:t>10</w:t>
      </w:r>
      <w:r w:rsidRPr="00C14C01">
        <w:rPr>
          <w:rFonts w:ascii="Times New Roman" w:eastAsia="宋体" w:hAnsi="Times New Roman" w:cs="Times New Roman" w:hint="eastAsia"/>
          <w:sz w:val="18"/>
          <w:szCs w:val="18"/>
        </w:rPr>
        <w:t xml:space="preserve">] </w:t>
      </w:r>
      <w:r w:rsidRPr="00C14C01">
        <w:rPr>
          <w:rFonts w:ascii="Times New Roman" w:eastAsia="宋体" w:hAnsi="Times New Roman" w:cs="Times New Roman" w:hint="eastAsia"/>
          <w:sz w:val="18"/>
          <w:szCs w:val="18"/>
        </w:rPr>
        <w:t>杜太行</w:t>
      </w:r>
      <w:r w:rsidRPr="00C14C01">
        <w:rPr>
          <w:rFonts w:ascii="Times New Roman" w:eastAsia="宋体" w:hAnsi="Times New Roman" w:cs="Times New Roman" w:hint="eastAsia"/>
          <w:sz w:val="18"/>
          <w:szCs w:val="18"/>
        </w:rPr>
        <w:t xml:space="preserve">, </w:t>
      </w:r>
      <w:r w:rsidRPr="00C14C01">
        <w:rPr>
          <w:rFonts w:ascii="Times New Roman" w:eastAsia="宋体" w:hAnsi="Times New Roman" w:cs="Times New Roman" w:hint="eastAsia"/>
          <w:sz w:val="18"/>
          <w:szCs w:val="18"/>
        </w:rPr>
        <w:t>齐玲</w:t>
      </w:r>
      <w:r w:rsidRPr="00C14C01">
        <w:rPr>
          <w:rFonts w:ascii="Times New Roman" w:eastAsia="宋体" w:hAnsi="Times New Roman" w:cs="Times New Roman" w:hint="eastAsia"/>
          <w:sz w:val="18"/>
          <w:szCs w:val="18"/>
        </w:rPr>
        <w:t xml:space="preserve">, </w:t>
      </w:r>
      <w:r w:rsidRPr="00C14C01">
        <w:rPr>
          <w:rFonts w:ascii="Times New Roman" w:eastAsia="宋体" w:hAnsi="Times New Roman" w:cs="Times New Roman" w:hint="eastAsia"/>
          <w:sz w:val="18"/>
          <w:szCs w:val="18"/>
        </w:rPr>
        <w:t>李雪</w:t>
      </w:r>
      <w:r w:rsidRPr="00C14C01">
        <w:rPr>
          <w:rFonts w:ascii="Times New Roman" w:eastAsia="宋体" w:hAnsi="Times New Roman" w:cs="Times New Roman" w:hint="eastAsia"/>
          <w:sz w:val="18"/>
          <w:szCs w:val="18"/>
        </w:rPr>
        <w:t>,</w:t>
      </w:r>
      <w:r w:rsidRPr="00C14C01">
        <w:rPr>
          <w:rFonts w:ascii="Times New Roman" w:eastAsia="宋体" w:hAnsi="Times New Roman" w:cs="Times New Roman" w:hint="eastAsia"/>
          <w:sz w:val="18"/>
          <w:szCs w:val="18"/>
        </w:rPr>
        <w:t>等</w:t>
      </w:r>
      <w:r w:rsidRPr="00C14C01">
        <w:rPr>
          <w:rFonts w:ascii="Times New Roman" w:eastAsia="宋体" w:hAnsi="Times New Roman" w:cs="Times New Roman" w:hint="eastAsia"/>
          <w:sz w:val="18"/>
          <w:szCs w:val="18"/>
        </w:rPr>
        <w:t xml:space="preserve">. </w:t>
      </w:r>
      <w:r w:rsidRPr="00C14C01">
        <w:rPr>
          <w:rFonts w:ascii="Times New Roman" w:eastAsia="宋体" w:hAnsi="Times New Roman" w:cs="Times New Roman" w:hint="eastAsia"/>
          <w:sz w:val="18"/>
          <w:szCs w:val="18"/>
        </w:rPr>
        <w:t>基于单片机的电磁继电器参数检测系统的研究</w:t>
      </w:r>
      <w:r w:rsidRPr="00C14C01">
        <w:rPr>
          <w:rFonts w:ascii="Times New Roman" w:eastAsia="宋体" w:hAnsi="Times New Roman" w:cs="Times New Roman" w:hint="eastAsia"/>
          <w:sz w:val="18"/>
          <w:szCs w:val="18"/>
        </w:rPr>
        <w:t xml:space="preserve">[J]. </w:t>
      </w:r>
      <w:r w:rsidRPr="00C14C01">
        <w:rPr>
          <w:rFonts w:ascii="Times New Roman" w:eastAsia="宋体" w:hAnsi="Times New Roman" w:cs="Times New Roman" w:hint="eastAsia"/>
          <w:sz w:val="18"/>
          <w:szCs w:val="18"/>
        </w:rPr>
        <w:t>电器与能效管理技术</w:t>
      </w:r>
      <w:r w:rsidRPr="00C14C01">
        <w:rPr>
          <w:rFonts w:ascii="Times New Roman" w:eastAsia="宋体" w:hAnsi="Times New Roman" w:cs="Times New Roman" w:hint="eastAsia"/>
          <w:sz w:val="18"/>
          <w:szCs w:val="18"/>
        </w:rPr>
        <w:t>, 2009(17): 16-19.</w:t>
      </w:r>
    </w:p>
    <w:p w:rsidR="008B6418" w:rsidRPr="00C14C01" w:rsidRDefault="008B6418" w:rsidP="0086595B">
      <w:pPr>
        <w:pStyle w:val="a7"/>
        <w:spacing w:line="360" w:lineRule="auto"/>
        <w:ind w:left="360" w:hangingChars="200" w:hanging="360"/>
        <w:rPr>
          <w:rFonts w:ascii="Times New Roman" w:eastAsia="宋体" w:hAnsi="Times New Roman" w:cs="Times New Roman"/>
          <w:sz w:val="18"/>
          <w:szCs w:val="18"/>
        </w:rPr>
      </w:pPr>
      <w:r w:rsidRPr="00C14C01">
        <w:rPr>
          <w:rFonts w:ascii="Times New Roman" w:eastAsia="宋体" w:hAnsi="Times New Roman" w:cs="Times New Roman" w:hint="eastAsia"/>
          <w:sz w:val="18"/>
          <w:szCs w:val="18"/>
        </w:rPr>
        <w:t>[</w:t>
      </w:r>
      <w:r w:rsidR="00A076AD" w:rsidRPr="00C14C01">
        <w:rPr>
          <w:rFonts w:ascii="Times New Roman" w:eastAsia="宋体" w:hAnsi="Times New Roman" w:cs="Times New Roman"/>
          <w:sz w:val="18"/>
          <w:szCs w:val="18"/>
        </w:rPr>
        <w:t>11</w:t>
      </w:r>
      <w:r w:rsidRPr="00C14C01">
        <w:rPr>
          <w:rFonts w:ascii="Times New Roman" w:eastAsia="宋体" w:hAnsi="Times New Roman" w:cs="Times New Roman" w:hint="eastAsia"/>
          <w:sz w:val="18"/>
          <w:szCs w:val="18"/>
        </w:rPr>
        <w:t>]</w:t>
      </w:r>
      <w:r w:rsidRPr="00C14C01">
        <w:rPr>
          <w:rFonts w:ascii="Times New Roman" w:eastAsia="宋体" w:hAnsi="Times New Roman" w:cs="Times New Roman"/>
          <w:sz w:val="18"/>
          <w:szCs w:val="18"/>
        </w:rPr>
        <w:t xml:space="preserve"> </w:t>
      </w:r>
      <w:r w:rsidRPr="00C14C01">
        <w:rPr>
          <w:rFonts w:ascii="Times New Roman" w:eastAsia="宋体" w:hAnsi="Times New Roman" w:cs="Times New Roman" w:hint="eastAsia"/>
          <w:sz w:val="18"/>
          <w:szCs w:val="18"/>
        </w:rPr>
        <w:t>孙玉胜</w:t>
      </w:r>
      <w:r w:rsidRPr="00C14C01">
        <w:rPr>
          <w:rFonts w:ascii="Times New Roman" w:eastAsia="宋体" w:hAnsi="Times New Roman" w:cs="Times New Roman" w:hint="eastAsia"/>
          <w:sz w:val="18"/>
          <w:szCs w:val="18"/>
        </w:rPr>
        <w:t xml:space="preserve">, </w:t>
      </w:r>
      <w:r w:rsidRPr="00C14C01">
        <w:rPr>
          <w:rFonts w:ascii="Times New Roman" w:eastAsia="宋体" w:hAnsi="Times New Roman" w:cs="Times New Roman" w:hint="eastAsia"/>
          <w:sz w:val="18"/>
          <w:szCs w:val="18"/>
        </w:rPr>
        <w:t>马平</w:t>
      </w:r>
      <w:r w:rsidRPr="00C14C01">
        <w:rPr>
          <w:rFonts w:ascii="Times New Roman" w:eastAsia="宋体" w:hAnsi="Times New Roman" w:cs="Times New Roman" w:hint="eastAsia"/>
          <w:sz w:val="18"/>
          <w:szCs w:val="18"/>
        </w:rPr>
        <w:t xml:space="preserve">, </w:t>
      </w:r>
      <w:r w:rsidRPr="00C14C01">
        <w:rPr>
          <w:rFonts w:ascii="Times New Roman" w:eastAsia="宋体" w:hAnsi="Times New Roman" w:cs="Times New Roman" w:hint="eastAsia"/>
          <w:sz w:val="18"/>
          <w:szCs w:val="18"/>
        </w:rPr>
        <w:t>邹玉炜</w:t>
      </w:r>
      <w:r w:rsidRPr="00C14C01">
        <w:rPr>
          <w:rFonts w:ascii="Times New Roman" w:eastAsia="宋体" w:hAnsi="Times New Roman" w:cs="Times New Roman" w:hint="eastAsia"/>
          <w:sz w:val="18"/>
          <w:szCs w:val="18"/>
        </w:rPr>
        <w:t>. CPLD</w:t>
      </w:r>
      <w:r w:rsidRPr="00C14C01">
        <w:rPr>
          <w:rFonts w:ascii="Times New Roman" w:eastAsia="宋体" w:hAnsi="Times New Roman" w:cs="Times New Roman" w:hint="eastAsia"/>
          <w:sz w:val="18"/>
          <w:szCs w:val="18"/>
        </w:rPr>
        <w:t>在多芯电缆测试仪中的应用</w:t>
      </w:r>
      <w:r w:rsidRPr="00C14C01">
        <w:rPr>
          <w:rFonts w:ascii="Times New Roman" w:eastAsia="宋体" w:hAnsi="Times New Roman" w:cs="Times New Roman" w:hint="eastAsia"/>
          <w:sz w:val="18"/>
          <w:szCs w:val="18"/>
        </w:rPr>
        <w:t xml:space="preserve">[J]. </w:t>
      </w:r>
      <w:r w:rsidRPr="00C14C01">
        <w:rPr>
          <w:rFonts w:ascii="Times New Roman" w:eastAsia="宋体" w:hAnsi="Times New Roman" w:cs="Times New Roman" w:hint="eastAsia"/>
          <w:sz w:val="18"/>
          <w:szCs w:val="18"/>
        </w:rPr>
        <w:t>科技创新导报</w:t>
      </w:r>
      <w:r w:rsidRPr="00C14C01">
        <w:rPr>
          <w:rFonts w:ascii="Times New Roman" w:eastAsia="宋体" w:hAnsi="Times New Roman" w:cs="Times New Roman" w:hint="eastAsia"/>
          <w:sz w:val="18"/>
          <w:szCs w:val="18"/>
        </w:rPr>
        <w:t>, 2008(6): 170-171.</w:t>
      </w:r>
    </w:p>
    <w:p w:rsidR="00F311E2" w:rsidRPr="00C14C01" w:rsidRDefault="008B6418" w:rsidP="0086595B">
      <w:pPr>
        <w:pStyle w:val="a7"/>
        <w:spacing w:line="360" w:lineRule="auto"/>
        <w:ind w:left="360" w:hangingChars="200" w:hanging="360"/>
        <w:rPr>
          <w:rFonts w:ascii="Times New Roman" w:eastAsia="宋体" w:hAnsi="Times New Roman" w:cs="Times New Roman"/>
          <w:sz w:val="18"/>
          <w:szCs w:val="18"/>
        </w:rPr>
      </w:pPr>
      <w:r w:rsidRPr="00C14C01">
        <w:rPr>
          <w:rFonts w:ascii="Times New Roman" w:eastAsia="宋体" w:hAnsi="Times New Roman" w:cs="Times New Roman" w:hint="eastAsia"/>
          <w:sz w:val="18"/>
          <w:szCs w:val="18"/>
        </w:rPr>
        <w:t>[</w:t>
      </w:r>
      <w:r w:rsidR="00A076AD" w:rsidRPr="00C14C01">
        <w:rPr>
          <w:rFonts w:ascii="Times New Roman" w:eastAsia="宋体" w:hAnsi="Times New Roman" w:cs="Times New Roman"/>
          <w:sz w:val="18"/>
          <w:szCs w:val="18"/>
        </w:rPr>
        <w:t>12</w:t>
      </w:r>
      <w:r w:rsidRPr="00C14C01">
        <w:rPr>
          <w:rFonts w:ascii="Times New Roman" w:eastAsia="宋体" w:hAnsi="Times New Roman" w:cs="Times New Roman" w:hint="eastAsia"/>
          <w:sz w:val="18"/>
          <w:szCs w:val="18"/>
        </w:rPr>
        <w:t>]</w:t>
      </w:r>
      <w:r w:rsidRPr="00C14C01">
        <w:rPr>
          <w:rFonts w:ascii="Times New Roman" w:eastAsia="宋体" w:hAnsi="Times New Roman" w:cs="Times New Roman"/>
          <w:sz w:val="18"/>
          <w:szCs w:val="18"/>
        </w:rPr>
        <w:t xml:space="preserve"> </w:t>
      </w:r>
      <w:r w:rsidRPr="00C14C01">
        <w:rPr>
          <w:rFonts w:ascii="Times New Roman" w:eastAsia="宋体" w:hAnsi="Times New Roman" w:cs="Times New Roman" w:hint="eastAsia"/>
          <w:sz w:val="18"/>
          <w:szCs w:val="18"/>
        </w:rPr>
        <w:t>高连华</w:t>
      </w:r>
      <w:r w:rsidRPr="00C14C01">
        <w:rPr>
          <w:rFonts w:ascii="Times New Roman" w:eastAsia="宋体" w:hAnsi="Times New Roman" w:cs="Times New Roman" w:hint="eastAsia"/>
          <w:sz w:val="18"/>
          <w:szCs w:val="18"/>
        </w:rPr>
        <w:t xml:space="preserve">, </w:t>
      </w:r>
      <w:r w:rsidRPr="00C14C01">
        <w:rPr>
          <w:rFonts w:ascii="Times New Roman" w:eastAsia="宋体" w:hAnsi="Times New Roman" w:cs="Times New Roman" w:hint="eastAsia"/>
          <w:sz w:val="18"/>
          <w:szCs w:val="18"/>
        </w:rPr>
        <w:t>孙伟</w:t>
      </w:r>
      <w:r w:rsidRPr="00C14C01">
        <w:rPr>
          <w:rFonts w:ascii="Times New Roman" w:eastAsia="宋体" w:hAnsi="Times New Roman" w:cs="Times New Roman" w:hint="eastAsia"/>
          <w:sz w:val="18"/>
          <w:szCs w:val="18"/>
        </w:rPr>
        <w:t xml:space="preserve">. </w:t>
      </w:r>
      <w:r w:rsidRPr="00C14C01">
        <w:rPr>
          <w:rFonts w:ascii="Times New Roman" w:eastAsia="宋体" w:hAnsi="Times New Roman" w:cs="Times New Roman" w:hint="eastAsia"/>
          <w:sz w:val="18"/>
          <w:szCs w:val="18"/>
        </w:rPr>
        <w:t>变异系数在可靠性中的应用</w:t>
      </w:r>
      <w:r w:rsidRPr="00C14C01">
        <w:rPr>
          <w:rFonts w:ascii="Times New Roman" w:eastAsia="宋体" w:hAnsi="Times New Roman" w:cs="Times New Roman" w:hint="eastAsia"/>
          <w:sz w:val="18"/>
          <w:szCs w:val="18"/>
        </w:rPr>
        <w:t xml:space="preserve">[J]. </w:t>
      </w:r>
      <w:r w:rsidRPr="00C14C01">
        <w:rPr>
          <w:rFonts w:ascii="Times New Roman" w:eastAsia="宋体" w:hAnsi="Times New Roman" w:cs="Times New Roman" w:hint="eastAsia"/>
          <w:sz w:val="18"/>
          <w:szCs w:val="18"/>
        </w:rPr>
        <w:t>装甲兵工程学院学报</w:t>
      </w:r>
      <w:r w:rsidRPr="00C14C01">
        <w:rPr>
          <w:rFonts w:ascii="Times New Roman" w:eastAsia="宋体" w:hAnsi="Times New Roman" w:cs="Times New Roman" w:hint="eastAsia"/>
          <w:sz w:val="18"/>
          <w:szCs w:val="18"/>
        </w:rPr>
        <w:t>, 2004, 18(4): 5-8.</w:t>
      </w:r>
    </w:p>
    <w:p w:rsidR="00D05B55" w:rsidRPr="00C14C01" w:rsidRDefault="00D05B55" w:rsidP="0086595B">
      <w:pPr>
        <w:spacing w:line="360" w:lineRule="auto"/>
        <w:jc w:val="center"/>
        <w:rPr>
          <w:rFonts w:ascii="Times New Roman" w:eastAsia="宋体" w:hAnsi="Times New Roman" w:cs="Times New Roman"/>
          <w:b/>
          <w:sz w:val="44"/>
          <w:szCs w:val="44"/>
        </w:rPr>
      </w:pPr>
      <w:r w:rsidRPr="00C14C01">
        <w:rPr>
          <w:rFonts w:ascii="Times New Roman" w:eastAsia="宋体" w:hAnsi="Times New Roman" w:cs="Times New Roman"/>
          <w:b/>
          <w:sz w:val="44"/>
          <w:szCs w:val="44"/>
        </w:rPr>
        <w:t>The</w:t>
      </w:r>
      <w:r w:rsidR="00E50849" w:rsidRPr="00C14C01">
        <w:rPr>
          <w:rFonts w:ascii="Times New Roman" w:eastAsia="宋体" w:hAnsi="Times New Roman" w:cs="Times New Roman"/>
          <w:b/>
          <w:sz w:val="44"/>
          <w:szCs w:val="44"/>
        </w:rPr>
        <w:t xml:space="preserve"> </w:t>
      </w:r>
      <w:r w:rsidRPr="00C14C01">
        <w:rPr>
          <w:rFonts w:ascii="Times New Roman" w:eastAsia="宋体" w:hAnsi="Times New Roman" w:cs="Times New Roman"/>
          <w:b/>
          <w:sz w:val="44"/>
          <w:szCs w:val="44"/>
        </w:rPr>
        <w:t>Development of Online Programmable Electrical Parameter Detection System for Relay</w:t>
      </w:r>
    </w:p>
    <w:p w:rsidR="00D05B55" w:rsidRPr="00C14C01" w:rsidRDefault="00860AE5" w:rsidP="0086595B">
      <w:pPr>
        <w:spacing w:line="360" w:lineRule="auto"/>
        <w:jc w:val="center"/>
        <w:rPr>
          <w:rFonts w:ascii="Times New Roman" w:eastAsia="宋体" w:hAnsi="Times New Roman" w:cs="Times New Roman"/>
          <w:sz w:val="28"/>
          <w:szCs w:val="28"/>
        </w:rPr>
      </w:pPr>
      <w:r>
        <w:rPr>
          <w:rFonts w:ascii="Times New Roman" w:eastAsia="宋体" w:hAnsi="Times New Roman" w:cs="Times New Roman"/>
          <w:sz w:val="28"/>
          <w:szCs w:val="28"/>
        </w:rPr>
        <w:t>H</w:t>
      </w:r>
      <w:r>
        <w:rPr>
          <w:rFonts w:ascii="Times New Roman" w:eastAsia="宋体" w:hAnsi="Times New Roman" w:cs="Times New Roman" w:hint="eastAsia"/>
          <w:sz w:val="28"/>
          <w:szCs w:val="28"/>
        </w:rPr>
        <w:t>ONG</w:t>
      </w:r>
      <w:r>
        <w:rPr>
          <w:rFonts w:ascii="Times New Roman" w:eastAsia="宋体" w:hAnsi="Times New Roman" w:cs="Times New Roman"/>
          <w:sz w:val="28"/>
          <w:szCs w:val="28"/>
        </w:rPr>
        <w:t xml:space="preserve"> Yongqiang, L</w:t>
      </w:r>
      <w:r>
        <w:rPr>
          <w:rFonts w:ascii="Times New Roman" w:eastAsia="宋体" w:hAnsi="Times New Roman" w:cs="Times New Roman" w:hint="eastAsia"/>
          <w:sz w:val="28"/>
          <w:szCs w:val="28"/>
        </w:rPr>
        <w:t>I</w:t>
      </w:r>
      <w:r>
        <w:rPr>
          <w:rFonts w:ascii="Times New Roman" w:eastAsia="宋体" w:hAnsi="Times New Roman" w:cs="Times New Roman"/>
          <w:sz w:val="28"/>
          <w:szCs w:val="28"/>
        </w:rPr>
        <w:t xml:space="preserve"> Qi</w:t>
      </w:r>
      <w:r w:rsidR="00D05B55" w:rsidRPr="00C14C01">
        <w:rPr>
          <w:rFonts w:ascii="Times New Roman" w:eastAsia="宋体" w:hAnsi="Times New Roman" w:cs="Times New Roman"/>
          <w:sz w:val="28"/>
          <w:szCs w:val="28"/>
        </w:rPr>
        <w:t>gan,</w:t>
      </w:r>
      <w:r>
        <w:rPr>
          <w:rFonts w:ascii="Times New Roman" w:eastAsia="宋体" w:hAnsi="Times New Roman" w:cs="Times New Roman"/>
          <w:sz w:val="28"/>
          <w:szCs w:val="28"/>
        </w:rPr>
        <w:t xml:space="preserve"> C</w:t>
      </w:r>
      <w:r>
        <w:rPr>
          <w:rFonts w:ascii="Times New Roman" w:eastAsia="宋体" w:hAnsi="Times New Roman" w:cs="Times New Roman" w:hint="eastAsia"/>
          <w:sz w:val="28"/>
          <w:szCs w:val="28"/>
        </w:rPr>
        <w:t>HEN</w:t>
      </w:r>
      <w:r>
        <w:rPr>
          <w:rFonts w:ascii="Times New Roman" w:eastAsia="宋体" w:hAnsi="Times New Roman" w:cs="Times New Roman"/>
          <w:sz w:val="28"/>
          <w:szCs w:val="28"/>
        </w:rPr>
        <w:t xml:space="preserve"> yuan, Xue Wen</w:t>
      </w:r>
      <w:r w:rsidR="00D05B55" w:rsidRPr="00C14C01">
        <w:rPr>
          <w:rFonts w:ascii="Times New Roman" w:eastAsia="宋体" w:hAnsi="Times New Roman" w:cs="Times New Roman"/>
          <w:sz w:val="28"/>
          <w:szCs w:val="28"/>
        </w:rPr>
        <w:t>dong</w:t>
      </w:r>
      <w:r w:rsidR="0020703B" w:rsidRPr="00C14C01">
        <w:rPr>
          <w:rFonts w:ascii="Times New Roman" w:eastAsia="宋体" w:hAnsi="Times New Roman" w:cs="Times New Roman"/>
          <w:sz w:val="28"/>
          <w:szCs w:val="28"/>
        </w:rPr>
        <w:t>*,</w:t>
      </w:r>
      <w:r>
        <w:rPr>
          <w:rFonts w:ascii="Times New Roman" w:eastAsia="宋体" w:hAnsi="Times New Roman" w:cs="Times New Roman" w:hint="eastAsia"/>
          <w:sz w:val="28"/>
          <w:szCs w:val="28"/>
        </w:rPr>
        <w:t xml:space="preserve"> </w:t>
      </w:r>
      <w:r>
        <w:rPr>
          <w:rFonts w:ascii="Times New Roman" w:eastAsia="宋体" w:hAnsi="Times New Roman" w:cs="Times New Roman"/>
          <w:sz w:val="28"/>
          <w:szCs w:val="28"/>
        </w:rPr>
        <w:t>Du Zi</w:t>
      </w:r>
      <w:r w:rsidR="0020703B" w:rsidRPr="00C14C01">
        <w:rPr>
          <w:rFonts w:ascii="Times New Roman" w:eastAsia="宋体" w:hAnsi="Times New Roman" w:cs="Times New Roman"/>
          <w:sz w:val="28"/>
          <w:szCs w:val="28"/>
        </w:rPr>
        <w:t>xian</w:t>
      </w:r>
    </w:p>
    <w:p w:rsidR="00D05B55" w:rsidRDefault="00D05B55" w:rsidP="0086595B">
      <w:pPr>
        <w:spacing w:line="360" w:lineRule="auto"/>
        <w:jc w:val="center"/>
        <w:rPr>
          <w:rFonts w:ascii="Times New Roman" w:eastAsia="宋体" w:hAnsi="Times New Roman" w:cs="Times New Roman"/>
        </w:rPr>
      </w:pPr>
      <w:r w:rsidRPr="00C14C01">
        <w:rPr>
          <w:rFonts w:ascii="Times New Roman" w:eastAsia="宋体" w:hAnsi="Times New Roman" w:cs="Times New Roman"/>
        </w:rPr>
        <w:t>(School of Aerospace Engineering, X</w:t>
      </w:r>
      <w:r w:rsidR="00860AE5">
        <w:rPr>
          <w:rFonts w:ascii="Times New Roman" w:eastAsia="宋体" w:hAnsi="Times New Roman" w:cs="Times New Roman"/>
        </w:rPr>
        <w:t>iamen University, Xiamen</w:t>
      </w:r>
      <w:r w:rsidRPr="00C14C01">
        <w:rPr>
          <w:rFonts w:ascii="Times New Roman" w:eastAsia="宋体" w:hAnsi="Times New Roman" w:cs="Times New Roman"/>
        </w:rPr>
        <w:t xml:space="preserve"> 361005, China)</w:t>
      </w:r>
    </w:p>
    <w:p w:rsidR="000C1540" w:rsidRPr="000C1540" w:rsidRDefault="000C1540" w:rsidP="0086595B">
      <w:pPr>
        <w:spacing w:line="360" w:lineRule="auto"/>
        <w:jc w:val="center"/>
        <w:rPr>
          <w:rFonts w:ascii="Times New Roman" w:eastAsia="宋体" w:hAnsi="Times New Roman" w:cs="Times New Roman"/>
        </w:rPr>
      </w:pPr>
    </w:p>
    <w:p w:rsidR="00D05B55" w:rsidRPr="00C14C01" w:rsidRDefault="00D05B55" w:rsidP="0086595B">
      <w:pPr>
        <w:spacing w:line="360" w:lineRule="auto"/>
        <w:rPr>
          <w:rFonts w:ascii="Times New Roman" w:eastAsia="宋体" w:hAnsi="Times New Roman" w:cs="Times New Roman"/>
        </w:rPr>
      </w:pPr>
      <w:r w:rsidRPr="00C14C01">
        <w:rPr>
          <w:rFonts w:ascii="Times New Roman" w:eastAsia="宋体" w:hAnsi="Times New Roman" w:cs="Times New Roman"/>
          <w:b/>
        </w:rPr>
        <w:t xml:space="preserve">Abstract: </w:t>
      </w:r>
      <w:r w:rsidRPr="00C14C01">
        <w:rPr>
          <w:rFonts w:ascii="Times New Roman" w:eastAsia="宋体" w:hAnsi="Times New Roman" w:cs="Times New Roman"/>
        </w:rPr>
        <w:t xml:space="preserve">With the development of "industry 4.0", manufacturing needs to be more networking and intelligent. The current electrical parameter detecting process of relay can’t adapt to different types and is lack in networking. In order to solve these problems, this paper designs an online detector for electromagnetic parameters of electromagnetic relay based on STM32 MCU. The detector can not only intelligently adjust the excitation current size to measure the coil resistance accurately, but also can detect the contact resistance, the pull-in/release voltage, the pull-in/release time and so on. The detector uses the Modbus communication protocol based on the LwIP (Light Weight IP), which realizes the data transmission through wired or wireless way. Users can regulate the detector parameters offline </w:t>
      </w:r>
      <w:r w:rsidR="003119E4">
        <w:rPr>
          <w:rFonts w:ascii="Times New Roman" w:eastAsia="宋体" w:hAnsi="Times New Roman" w:cs="Times New Roman"/>
        </w:rPr>
        <w:t>or online by local or Ethernet.</w:t>
      </w:r>
      <w:r w:rsidRPr="00C14C01">
        <w:rPr>
          <w:rFonts w:ascii="Times New Roman" w:eastAsia="宋体" w:hAnsi="Times New Roman" w:cs="Times New Roman"/>
        </w:rPr>
        <w:t xml:space="preserve"> After repeated random measurement experiments, the variation coefficient</w:t>
      </w:r>
      <w:r w:rsidR="00E0792D" w:rsidRPr="00C14C01">
        <w:rPr>
          <w:rFonts w:ascii="Times New Roman" w:eastAsia="宋体" w:hAnsi="Times New Roman" w:cs="Times New Roman"/>
        </w:rPr>
        <w:t xml:space="preserve"> and </w:t>
      </w:r>
      <w:r w:rsidR="00E0792D" w:rsidRPr="00C14C01">
        <w:rPr>
          <w:rFonts w:ascii="Times New Roman" w:eastAsia="宋体" w:hAnsi="Times New Roman" w:cs="Times New Roman" w:hint="eastAsia"/>
        </w:rPr>
        <w:t>r</w:t>
      </w:r>
      <w:r w:rsidR="00E0792D" w:rsidRPr="00C14C01">
        <w:rPr>
          <w:rFonts w:ascii="Times New Roman" w:eastAsia="宋体" w:hAnsi="Times New Roman" w:cs="Times New Roman"/>
        </w:rPr>
        <w:t>elative error</w:t>
      </w:r>
      <w:r w:rsidRPr="00C14C01">
        <w:rPr>
          <w:rFonts w:ascii="Times New Roman" w:eastAsia="宋体" w:hAnsi="Times New Roman" w:cs="Times New Roman"/>
        </w:rPr>
        <w:t xml:space="preserve"> of data is </w:t>
      </w:r>
      <w:r w:rsidR="00E0792D" w:rsidRPr="00C14C01">
        <w:rPr>
          <w:rFonts w:ascii="Times New Roman" w:eastAsia="宋体" w:hAnsi="Times New Roman" w:cs="Times New Roman"/>
        </w:rPr>
        <w:t xml:space="preserve">both </w:t>
      </w:r>
      <w:r w:rsidRPr="00C14C01">
        <w:rPr>
          <w:rFonts w:ascii="Times New Roman" w:eastAsia="宋体" w:hAnsi="Times New Roman" w:cs="Times New Roman"/>
        </w:rPr>
        <w:t xml:space="preserve">less than 5%, which shows that the detector has a good performance at stability and precision, achieves the anticipated designed requirement. </w:t>
      </w:r>
    </w:p>
    <w:p w:rsidR="00D90726" w:rsidRDefault="00D05B55" w:rsidP="003119E4">
      <w:pPr>
        <w:spacing w:line="360" w:lineRule="auto"/>
        <w:rPr>
          <w:rFonts w:ascii="Times New Roman" w:eastAsia="宋体" w:hAnsi="Times New Roman" w:cs="Times New Roman"/>
        </w:rPr>
      </w:pPr>
      <w:r w:rsidRPr="00C14C01">
        <w:rPr>
          <w:rFonts w:ascii="Times New Roman" w:eastAsia="宋体" w:hAnsi="Times New Roman" w:cs="Times New Roman"/>
          <w:b/>
        </w:rPr>
        <w:t xml:space="preserve">Key words: </w:t>
      </w:r>
      <w:r w:rsidRPr="00C14C01">
        <w:rPr>
          <w:rFonts w:ascii="Times New Roman" w:eastAsia="宋体" w:hAnsi="Times New Roman" w:cs="Times New Roman"/>
        </w:rPr>
        <w:t>STM32; relay; parameter detection; networking; intelligent</w:t>
      </w:r>
    </w:p>
    <w:p w:rsidR="000C1540" w:rsidRPr="000C1540" w:rsidRDefault="000C1540" w:rsidP="003119E4">
      <w:pPr>
        <w:spacing w:line="360" w:lineRule="auto"/>
        <w:rPr>
          <w:rFonts w:ascii="Times New Roman" w:eastAsia="宋体" w:hAnsi="Times New Roman" w:cs="Times New Roman"/>
        </w:rPr>
      </w:pPr>
    </w:p>
    <w:sectPr w:rsidR="000C1540" w:rsidRPr="000C1540" w:rsidSect="004B3886">
      <w:footerReference w:type="default" r:id="rId31"/>
      <w:footerReference w:type="first" r:id="rId32"/>
      <w:pgSz w:w="11906" w:h="16838"/>
      <w:pgMar w:top="1440" w:right="1800" w:bottom="1440" w:left="1800" w:header="851" w:footer="992" w:gutter="0"/>
      <w:cols w:space="425"/>
      <w:titlePg/>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23464C" w15:done="0"/>
  <w15:commentEx w15:paraId="290721B0"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3575" w:rsidRDefault="00F13575" w:rsidP="00CD41DB">
      <w:r>
        <w:separator/>
      </w:r>
    </w:p>
  </w:endnote>
  <w:endnote w:type="continuationSeparator" w:id="1">
    <w:p w:rsidR="00F13575" w:rsidRDefault="00F13575" w:rsidP="00CD41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E87" w:rsidRDefault="00B04E87">
    <w:pPr>
      <w:pStyle w:val="a4"/>
    </w:pPr>
  </w:p>
  <w:p w:rsidR="00B04E87" w:rsidRDefault="00B04E87">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95B" w:rsidRDefault="0086595B" w:rsidP="0020703B">
    <w:pPr>
      <w:ind w:left="904" w:hangingChars="500" w:hanging="904"/>
      <w:jc w:val="left"/>
      <w:rPr>
        <w:b/>
        <w:sz w:val="18"/>
        <w:szCs w:val="18"/>
      </w:rPr>
    </w:pPr>
  </w:p>
  <w:p w:rsidR="0086595B" w:rsidRPr="0086595B" w:rsidRDefault="0086595B" w:rsidP="0020703B">
    <w:pPr>
      <w:ind w:left="904" w:hangingChars="500" w:hanging="904"/>
      <w:jc w:val="left"/>
      <w:rPr>
        <w:rFonts w:ascii="Times New Roman" w:hAnsi="Times New Roman" w:cs="Times New Roman"/>
        <w:b/>
        <w:sz w:val="18"/>
        <w:szCs w:val="18"/>
      </w:rPr>
    </w:pPr>
    <w:r w:rsidRPr="0086595B">
      <w:rPr>
        <w:rFonts w:ascii="Times New Roman" w:cs="Times New Roman"/>
        <w:b/>
        <w:sz w:val="18"/>
        <w:szCs w:val="18"/>
      </w:rPr>
      <w:t>收稿日期：</w:t>
    </w:r>
    <w:r w:rsidRPr="0086595B">
      <w:rPr>
        <w:rFonts w:ascii="Times New Roman" w:hAnsi="Times New Roman" w:cs="Times New Roman"/>
        <w:sz w:val="18"/>
        <w:szCs w:val="18"/>
      </w:rPr>
      <w:t xml:space="preserve">2017-05-23    </w:t>
    </w:r>
    <w:r w:rsidRPr="0086595B">
      <w:rPr>
        <w:rFonts w:ascii="Times New Roman" w:cs="Times New Roman"/>
        <w:b/>
        <w:sz w:val="18"/>
        <w:szCs w:val="18"/>
      </w:rPr>
      <w:t>录用日期：</w:t>
    </w:r>
    <w:r w:rsidRPr="0086595B">
      <w:rPr>
        <w:rFonts w:ascii="Times New Roman" w:hAnsi="Times New Roman" w:cs="Times New Roman"/>
        <w:sz w:val="18"/>
        <w:szCs w:val="18"/>
      </w:rPr>
      <w:t>2017-09-26</w:t>
    </w:r>
  </w:p>
  <w:p w:rsidR="00B04E87" w:rsidRPr="0086595B" w:rsidRDefault="00B04E87" w:rsidP="0020703B">
    <w:pPr>
      <w:ind w:left="904" w:hangingChars="500" w:hanging="904"/>
      <w:jc w:val="left"/>
      <w:rPr>
        <w:rFonts w:ascii="Times New Roman" w:hAnsi="Times New Roman" w:cs="Times New Roman"/>
        <w:sz w:val="18"/>
        <w:szCs w:val="18"/>
      </w:rPr>
    </w:pPr>
    <w:r w:rsidRPr="0086595B">
      <w:rPr>
        <w:rFonts w:ascii="Times New Roman" w:cs="Times New Roman"/>
        <w:b/>
        <w:sz w:val="18"/>
        <w:szCs w:val="18"/>
      </w:rPr>
      <w:t>基金项目：</w:t>
    </w:r>
    <w:r w:rsidRPr="0086595B">
      <w:rPr>
        <w:rFonts w:ascii="Times New Roman" w:cs="Times New Roman"/>
        <w:sz w:val="18"/>
        <w:szCs w:val="18"/>
      </w:rPr>
      <w:t>国家自然科学基金（</w:t>
    </w:r>
    <w:r w:rsidRPr="0086595B">
      <w:rPr>
        <w:rFonts w:ascii="Times New Roman" w:hAnsi="Times New Roman" w:cs="Times New Roman"/>
        <w:sz w:val="18"/>
        <w:szCs w:val="18"/>
      </w:rPr>
      <w:t>51676085</w:t>
    </w:r>
    <w:r w:rsidRPr="0086595B">
      <w:rPr>
        <w:rFonts w:ascii="Times New Roman" w:cs="Times New Roman"/>
        <w:sz w:val="18"/>
        <w:szCs w:val="18"/>
      </w:rPr>
      <w:t>）；福建省科技计划项目（</w:t>
    </w:r>
    <w:r w:rsidRPr="0086595B">
      <w:rPr>
        <w:rFonts w:ascii="Times New Roman" w:hAnsi="Times New Roman" w:cs="Times New Roman"/>
        <w:sz w:val="18"/>
        <w:szCs w:val="18"/>
      </w:rPr>
      <w:t>2016H6022</w:t>
    </w:r>
    <w:r w:rsidRPr="0086595B">
      <w:rPr>
        <w:rFonts w:ascii="Times New Roman" w:cs="Times New Roman"/>
        <w:sz w:val="18"/>
        <w:szCs w:val="18"/>
      </w:rPr>
      <w:t>）</w:t>
    </w:r>
  </w:p>
  <w:p w:rsidR="00B04E87" w:rsidRPr="0086595B" w:rsidRDefault="00B04E87" w:rsidP="004B3886">
    <w:pPr>
      <w:jc w:val="left"/>
      <w:rPr>
        <w:rFonts w:ascii="Times New Roman" w:hAnsi="Times New Roman" w:cs="Times New Roman"/>
        <w:sz w:val="18"/>
        <w:szCs w:val="18"/>
      </w:rPr>
    </w:pPr>
    <w:r w:rsidRPr="0086595B">
      <w:rPr>
        <w:rFonts w:ascii="Times New Roman" w:hAnsi="Times New Roman" w:cs="Times New Roman"/>
        <w:sz w:val="18"/>
        <w:szCs w:val="18"/>
      </w:rPr>
      <w:t>*</w:t>
    </w:r>
    <w:r w:rsidRPr="0086595B">
      <w:rPr>
        <w:rFonts w:ascii="Times New Roman" w:hAnsi="Times New Roman" w:cs="Times New Roman"/>
        <w:b/>
        <w:sz w:val="18"/>
        <w:szCs w:val="18"/>
      </w:rPr>
      <w:t>通信作者：</w:t>
    </w:r>
    <w:r w:rsidRPr="0086595B">
      <w:rPr>
        <w:rFonts w:ascii="Times New Roman" w:hAnsi="Times New Roman" w:cs="Times New Roman"/>
        <w:sz w:val="18"/>
        <w:szCs w:val="18"/>
      </w:rPr>
      <w:t>xwd@xmu.edu.cn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3575" w:rsidRDefault="00F13575" w:rsidP="00CD41DB">
      <w:r>
        <w:separator/>
      </w:r>
    </w:p>
  </w:footnote>
  <w:footnote w:type="continuationSeparator" w:id="1">
    <w:p w:rsidR="00F13575" w:rsidRDefault="00F13575" w:rsidP="00CD41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A4D47"/>
    <w:multiLevelType w:val="multilevel"/>
    <w:tmpl w:val="BB46E6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0D7213"/>
    <w:multiLevelType w:val="hybridMultilevel"/>
    <w:tmpl w:val="E0744766"/>
    <w:lvl w:ilvl="0" w:tplc="7B2CCB90">
      <w:start w:val="1"/>
      <w:numFmt w:val="decimal"/>
      <w:lvlText w:val="（%1）"/>
      <w:lvlJc w:val="left"/>
      <w:pPr>
        <w:ind w:left="930" w:hanging="72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
    <w:nsid w:val="0C9B569C"/>
    <w:multiLevelType w:val="multilevel"/>
    <w:tmpl w:val="C840D4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160086"/>
    <w:multiLevelType w:val="multilevel"/>
    <w:tmpl w:val="AB1E10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1C1456"/>
    <w:multiLevelType w:val="hybridMultilevel"/>
    <w:tmpl w:val="23ACF0D0"/>
    <w:lvl w:ilvl="0" w:tplc="8DEC124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61B0D7F"/>
    <w:multiLevelType w:val="multilevel"/>
    <w:tmpl w:val="F990AC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84B0F55"/>
    <w:multiLevelType w:val="hybridMultilevel"/>
    <w:tmpl w:val="84F40A86"/>
    <w:lvl w:ilvl="0" w:tplc="F9BAFE4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3D9956E3"/>
    <w:multiLevelType w:val="hybridMultilevel"/>
    <w:tmpl w:val="40D21E2C"/>
    <w:lvl w:ilvl="0" w:tplc="2DD6F01E">
      <w:start w:val="1"/>
      <w:numFmt w:val="lowerLetter"/>
      <w:lvlText w:val="（%1）"/>
      <w:lvlJc w:val="left"/>
      <w:pPr>
        <w:ind w:left="4080" w:hanging="720"/>
      </w:pPr>
      <w:rPr>
        <w:rFonts w:hint="default"/>
      </w:rPr>
    </w:lvl>
    <w:lvl w:ilvl="1" w:tplc="04090019" w:tentative="1">
      <w:start w:val="1"/>
      <w:numFmt w:val="lowerLetter"/>
      <w:lvlText w:val="%2)"/>
      <w:lvlJc w:val="left"/>
      <w:pPr>
        <w:ind w:left="4200" w:hanging="420"/>
      </w:pPr>
    </w:lvl>
    <w:lvl w:ilvl="2" w:tplc="0409001B" w:tentative="1">
      <w:start w:val="1"/>
      <w:numFmt w:val="lowerRoman"/>
      <w:lvlText w:val="%3."/>
      <w:lvlJc w:val="right"/>
      <w:pPr>
        <w:ind w:left="4620" w:hanging="420"/>
      </w:pPr>
    </w:lvl>
    <w:lvl w:ilvl="3" w:tplc="0409000F" w:tentative="1">
      <w:start w:val="1"/>
      <w:numFmt w:val="decimal"/>
      <w:lvlText w:val="%4."/>
      <w:lvlJc w:val="left"/>
      <w:pPr>
        <w:ind w:left="5040" w:hanging="420"/>
      </w:pPr>
    </w:lvl>
    <w:lvl w:ilvl="4" w:tplc="04090019" w:tentative="1">
      <w:start w:val="1"/>
      <w:numFmt w:val="lowerLetter"/>
      <w:lvlText w:val="%5)"/>
      <w:lvlJc w:val="left"/>
      <w:pPr>
        <w:ind w:left="5460" w:hanging="420"/>
      </w:pPr>
    </w:lvl>
    <w:lvl w:ilvl="5" w:tplc="0409001B" w:tentative="1">
      <w:start w:val="1"/>
      <w:numFmt w:val="lowerRoman"/>
      <w:lvlText w:val="%6."/>
      <w:lvlJc w:val="right"/>
      <w:pPr>
        <w:ind w:left="5880" w:hanging="420"/>
      </w:pPr>
    </w:lvl>
    <w:lvl w:ilvl="6" w:tplc="0409000F" w:tentative="1">
      <w:start w:val="1"/>
      <w:numFmt w:val="decimal"/>
      <w:lvlText w:val="%7."/>
      <w:lvlJc w:val="left"/>
      <w:pPr>
        <w:ind w:left="6300" w:hanging="420"/>
      </w:pPr>
    </w:lvl>
    <w:lvl w:ilvl="7" w:tplc="04090019" w:tentative="1">
      <w:start w:val="1"/>
      <w:numFmt w:val="lowerLetter"/>
      <w:lvlText w:val="%8)"/>
      <w:lvlJc w:val="left"/>
      <w:pPr>
        <w:ind w:left="6720" w:hanging="420"/>
      </w:pPr>
    </w:lvl>
    <w:lvl w:ilvl="8" w:tplc="0409001B" w:tentative="1">
      <w:start w:val="1"/>
      <w:numFmt w:val="lowerRoman"/>
      <w:lvlText w:val="%9."/>
      <w:lvlJc w:val="right"/>
      <w:pPr>
        <w:ind w:left="7140" w:hanging="420"/>
      </w:pPr>
    </w:lvl>
  </w:abstractNum>
  <w:abstractNum w:abstractNumId="8">
    <w:nsid w:val="796D2C3F"/>
    <w:multiLevelType w:val="multilevel"/>
    <w:tmpl w:val="5F34A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F9C4D93"/>
    <w:multiLevelType w:val="hybridMultilevel"/>
    <w:tmpl w:val="5AB66C04"/>
    <w:lvl w:ilvl="0" w:tplc="68A6497A">
      <w:start w:val="1"/>
      <w:numFmt w:val="lowerLetter"/>
      <w:lvlText w:val="（%1）"/>
      <w:lvlJc w:val="left"/>
      <w:pPr>
        <w:ind w:left="3660" w:hanging="720"/>
      </w:pPr>
      <w:rPr>
        <w:rFonts w:ascii="Times New Roman" w:hAnsi="Times New Roman" w:cs="Times New Roman" w:hint="default"/>
      </w:rPr>
    </w:lvl>
    <w:lvl w:ilvl="1" w:tplc="04090019" w:tentative="1">
      <w:start w:val="1"/>
      <w:numFmt w:val="lowerLetter"/>
      <w:lvlText w:val="%2)"/>
      <w:lvlJc w:val="left"/>
      <w:pPr>
        <w:ind w:left="3780" w:hanging="420"/>
      </w:pPr>
    </w:lvl>
    <w:lvl w:ilvl="2" w:tplc="0409001B" w:tentative="1">
      <w:start w:val="1"/>
      <w:numFmt w:val="lowerRoman"/>
      <w:lvlText w:val="%3."/>
      <w:lvlJc w:val="right"/>
      <w:pPr>
        <w:ind w:left="4200" w:hanging="420"/>
      </w:pPr>
    </w:lvl>
    <w:lvl w:ilvl="3" w:tplc="0409000F" w:tentative="1">
      <w:start w:val="1"/>
      <w:numFmt w:val="decimal"/>
      <w:lvlText w:val="%4."/>
      <w:lvlJc w:val="left"/>
      <w:pPr>
        <w:ind w:left="4620" w:hanging="420"/>
      </w:pPr>
    </w:lvl>
    <w:lvl w:ilvl="4" w:tplc="04090019" w:tentative="1">
      <w:start w:val="1"/>
      <w:numFmt w:val="lowerLetter"/>
      <w:lvlText w:val="%5)"/>
      <w:lvlJc w:val="left"/>
      <w:pPr>
        <w:ind w:left="5040" w:hanging="420"/>
      </w:pPr>
    </w:lvl>
    <w:lvl w:ilvl="5" w:tplc="0409001B" w:tentative="1">
      <w:start w:val="1"/>
      <w:numFmt w:val="lowerRoman"/>
      <w:lvlText w:val="%6."/>
      <w:lvlJc w:val="right"/>
      <w:pPr>
        <w:ind w:left="5460" w:hanging="420"/>
      </w:pPr>
    </w:lvl>
    <w:lvl w:ilvl="6" w:tplc="0409000F" w:tentative="1">
      <w:start w:val="1"/>
      <w:numFmt w:val="decimal"/>
      <w:lvlText w:val="%7."/>
      <w:lvlJc w:val="left"/>
      <w:pPr>
        <w:ind w:left="5880" w:hanging="420"/>
      </w:pPr>
    </w:lvl>
    <w:lvl w:ilvl="7" w:tplc="04090019" w:tentative="1">
      <w:start w:val="1"/>
      <w:numFmt w:val="lowerLetter"/>
      <w:lvlText w:val="%8)"/>
      <w:lvlJc w:val="left"/>
      <w:pPr>
        <w:ind w:left="6300" w:hanging="420"/>
      </w:pPr>
    </w:lvl>
    <w:lvl w:ilvl="8" w:tplc="0409001B" w:tentative="1">
      <w:start w:val="1"/>
      <w:numFmt w:val="lowerRoman"/>
      <w:lvlText w:val="%9."/>
      <w:lvlJc w:val="right"/>
      <w:pPr>
        <w:ind w:left="6720" w:hanging="420"/>
      </w:pPr>
    </w:lvl>
  </w:abstractNum>
  <w:num w:numId="1">
    <w:abstractNumId w:val="8"/>
  </w:num>
  <w:num w:numId="2">
    <w:abstractNumId w:val="0"/>
  </w:num>
  <w:num w:numId="3">
    <w:abstractNumId w:val="2"/>
  </w:num>
  <w:num w:numId="4">
    <w:abstractNumId w:val="5"/>
  </w:num>
  <w:num w:numId="5">
    <w:abstractNumId w:val="3"/>
  </w:num>
  <w:num w:numId="6">
    <w:abstractNumId w:val="6"/>
  </w:num>
  <w:num w:numId="7">
    <w:abstractNumId w:val="1"/>
  </w:num>
  <w:num w:numId="8">
    <w:abstractNumId w:val="4"/>
  </w:num>
  <w:num w:numId="9">
    <w:abstractNumId w:val="7"/>
  </w:num>
  <w:num w:numId="10">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blane">
    <w15:presenceInfo w15:providerId="None" w15:userId="boblan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2"/>
  <w:displayVerticalDrawingGridEvery w:val="2"/>
  <w:characterSpacingControl w:val="doNotCompress"/>
  <w:savePreviewPicture/>
  <w:hdrShapeDefaults>
    <o:shapedefaults v:ext="edit" spidmax="11266"/>
  </w:hdrShapeDefaults>
  <w:footnotePr>
    <w:footnote w:id="0"/>
    <w:footnote w:id="1"/>
  </w:footnotePr>
  <w:endnotePr>
    <w:endnote w:id="0"/>
    <w:endnote w:id="1"/>
  </w:endnotePr>
  <w:compat>
    <w:useFELayout/>
  </w:compat>
  <w:rsids>
    <w:rsidRoot w:val="00825226"/>
    <w:rsid w:val="00005DD8"/>
    <w:rsid w:val="000152E5"/>
    <w:rsid w:val="00016ED2"/>
    <w:rsid w:val="000228A2"/>
    <w:rsid w:val="00022938"/>
    <w:rsid w:val="0004164A"/>
    <w:rsid w:val="00042094"/>
    <w:rsid w:val="00056A19"/>
    <w:rsid w:val="00081A7B"/>
    <w:rsid w:val="00085B8E"/>
    <w:rsid w:val="00085F6C"/>
    <w:rsid w:val="00096DF6"/>
    <w:rsid w:val="000A6063"/>
    <w:rsid w:val="000B02EB"/>
    <w:rsid w:val="000C1540"/>
    <w:rsid w:val="000C15F2"/>
    <w:rsid w:val="000C1FE2"/>
    <w:rsid w:val="000C46FD"/>
    <w:rsid w:val="000E3F8F"/>
    <w:rsid w:val="000E4F8B"/>
    <w:rsid w:val="000F4E3D"/>
    <w:rsid w:val="000F72BB"/>
    <w:rsid w:val="00134525"/>
    <w:rsid w:val="00135129"/>
    <w:rsid w:val="0013649F"/>
    <w:rsid w:val="00140D62"/>
    <w:rsid w:val="00141557"/>
    <w:rsid w:val="00151ECE"/>
    <w:rsid w:val="00176FCE"/>
    <w:rsid w:val="00180659"/>
    <w:rsid w:val="001875DC"/>
    <w:rsid w:val="0019041E"/>
    <w:rsid w:val="00196030"/>
    <w:rsid w:val="00196095"/>
    <w:rsid w:val="001A13DC"/>
    <w:rsid w:val="001B1B42"/>
    <w:rsid w:val="001B441E"/>
    <w:rsid w:val="001B63D6"/>
    <w:rsid w:val="001C5A6B"/>
    <w:rsid w:val="001D237D"/>
    <w:rsid w:val="001E4254"/>
    <w:rsid w:val="001E51EA"/>
    <w:rsid w:val="001F210D"/>
    <w:rsid w:val="001F4825"/>
    <w:rsid w:val="001F5367"/>
    <w:rsid w:val="001F6A76"/>
    <w:rsid w:val="001F764E"/>
    <w:rsid w:val="0020238B"/>
    <w:rsid w:val="00204FC8"/>
    <w:rsid w:val="00205674"/>
    <w:rsid w:val="0020703B"/>
    <w:rsid w:val="0022270F"/>
    <w:rsid w:val="00226CD5"/>
    <w:rsid w:val="00231863"/>
    <w:rsid w:val="00236270"/>
    <w:rsid w:val="002576D6"/>
    <w:rsid w:val="00291D4F"/>
    <w:rsid w:val="002A3B26"/>
    <w:rsid w:val="002B105B"/>
    <w:rsid w:val="002B45E5"/>
    <w:rsid w:val="002C26BD"/>
    <w:rsid w:val="002D4F88"/>
    <w:rsid w:val="002E3FB4"/>
    <w:rsid w:val="002F04FA"/>
    <w:rsid w:val="002F222D"/>
    <w:rsid w:val="003001CA"/>
    <w:rsid w:val="003076F8"/>
    <w:rsid w:val="003119E4"/>
    <w:rsid w:val="00322232"/>
    <w:rsid w:val="00322873"/>
    <w:rsid w:val="00322B2F"/>
    <w:rsid w:val="00326BF5"/>
    <w:rsid w:val="00335ACF"/>
    <w:rsid w:val="00337890"/>
    <w:rsid w:val="00380BFC"/>
    <w:rsid w:val="00381A23"/>
    <w:rsid w:val="00381BD7"/>
    <w:rsid w:val="003A1081"/>
    <w:rsid w:val="003B2A53"/>
    <w:rsid w:val="003B3973"/>
    <w:rsid w:val="003C3218"/>
    <w:rsid w:val="003D443E"/>
    <w:rsid w:val="003E12A1"/>
    <w:rsid w:val="003E4841"/>
    <w:rsid w:val="003F63E0"/>
    <w:rsid w:val="004027AA"/>
    <w:rsid w:val="004217A9"/>
    <w:rsid w:val="00435E83"/>
    <w:rsid w:val="00437555"/>
    <w:rsid w:val="00437B6E"/>
    <w:rsid w:val="0046124C"/>
    <w:rsid w:val="00486925"/>
    <w:rsid w:val="00486CD1"/>
    <w:rsid w:val="00494F6A"/>
    <w:rsid w:val="004A215E"/>
    <w:rsid w:val="004A2B09"/>
    <w:rsid w:val="004B2241"/>
    <w:rsid w:val="004B3886"/>
    <w:rsid w:val="004C0F52"/>
    <w:rsid w:val="004C520A"/>
    <w:rsid w:val="004D159D"/>
    <w:rsid w:val="004E211F"/>
    <w:rsid w:val="004F0F69"/>
    <w:rsid w:val="004F3B3E"/>
    <w:rsid w:val="00506B85"/>
    <w:rsid w:val="0052234D"/>
    <w:rsid w:val="00527FAB"/>
    <w:rsid w:val="005329A3"/>
    <w:rsid w:val="00532E8D"/>
    <w:rsid w:val="00534A35"/>
    <w:rsid w:val="00537F98"/>
    <w:rsid w:val="0054179C"/>
    <w:rsid w:val="0055147B"/>
    <w:rsid w:val="00563813"/>
    <w:rsid w:val="00567E54"/>
    <w:rsid w:val="00570063"/>
    <w:rsid w:val="00572A31"/>
    <w:rsid w:val="00572AB6"/>
    <w:rsid w:val="00591908"/>
    <w:rsid w:val="005A360E"/>
    <w:rsid w:val="005E6A86"/>
    <w:rsid w:val="00605E15"/>
    <w:rsid w:val="00637DE7"/>
    <w:rsid w:val="00643D05"/>
    <w:rsid w:val="00653B71"/>
    <w:rsid w:val="006577A8"/>
    <w:rsid w:val="00664230"/>
    <w:rsid w:val="00672680"/>
    <w:rsid w:val="00674647"/>
    <w:rsid w:val="006839DC"/>
    <w:rsid w:val="00690F47"/>
    <w:rsid w:val="006937A4"/>
    <w:rsid w:val="0069425D"/>
    <w:rsid w:val="00694726"/>
    <w:rsid w:val="006976B0"/>
    <w:rsid w:val="006B6F47"/>
    <w:rsid w:val="006E07E9"/>
    <w:rsid w:val="006F4057"/>
    <w:rsid w:val="0071296A"/>
    <w:rsid w:val="007258BB"/>
    <w:rsid w:val="007333C2"/>
    <w:rsid w:val="007544D8"/>
    <w:rsid w:val="007617D8"/>
    <w:rsid w:val="0079526E"/>
    <w:rsid w:val="007A1B4B"/>
    <w:rsid w:val="007A3C9A"/>
    <w:rsid w:val="007C67B0"/>
    <w:rsid w:val="007C68C5"/>
    <w:rsid w:val="007C6E97"/>
    <w:rsid w:val="007D031B"/>
    <w:rsid w:val="007D11F0"/>
    <w:rsid w:val="007D7D9E"/>
    <w:rsid w:val="007E396A"/>
    <w:rsid w:val="007F0232"/>
    <w:rsid w:val="00802AF5"/>
    <w:rsid w:val="008062F9"/>
    <w:rsid w:val="00813CB6"/>
    <w:rsid w:val="00825226"/>
    <w:rsid w:val="00830FC7"/>
    <w:rsid w:val="00831876"/>
    <w:rsid w:val="00841D64"/>
    <w:rsid w:val="00842CA6"/>
    <w:rsid w:val="00847917"/>
    <w:rsid w:val="00855E47"/>
    <w:rsid w:val="00860AE5"/>
    <w:rsid w:val="00865797"/>
    <w:rsid w:val="0086595B"/>
    <w:rsid w:val="008704E3"/>
    <w:rsid w:val="00875A00"/>
    <w:rsid w:val="00885F1F"/>
    <w:rsid w:val="008879E6"/>
    <w:rsid w:val="00890D73"/>
    <w:rsid w:val="008A2BE1"/>
    <w:rsid w:val="008B6418"/>
    <w:rsid w:val="008C0CE6"/>
    <w:rsid w:val="008E6359"/>
    <w:rsid w:val="008E77DB"/>
    <w:rsid w:val="008F29FA"/>
    <w:rsid w:val="008F4E12"/>
    <w:rsid w:val="008F7C18"/>
    <w:rsid w:val="00903458"/>
    <w:rsid w:val="00903C21"/>
    <w:rsid w:val="009145D1"/>
    <w:rsid w:val="00914A3D"/>
    <w:rsid w:val="00937AC8"/>
    <w:rsid w:val="00942E78"/>
    <w:rsid w:val="00945B45"/>
    <w:rsid w:val="00947B7E"/>
    <w:rsid w:val="0096015C"/>
    <w:rsid w:val="00963039"/>
    <w:rsid w:val="00967ACB"/>
    <w:rsid w:val="0097173F"/>
    <w:rsid w:val="0097321F"/>
    <w:rsid w:val="009754DD"/>
    <w:rsid w:val="009772A4"/>
    <w:rsid w:val="00984703"/>
    <w:rsid w:val="00992861"/>
    <w:rsid w:val="009A0381"/>
    <w:rsid w:val="009B0B83"/>
    <w:rsid w:val="009B2445"/>
    <w:rsid w:val="009B4942"/>
    <w:rsid w:val="009C213A"/>
    <w:rsid w:val="009C23A4"/>
    <w:rsid w:val="009C4B82"/>
    <w:rsid w:val="009C63FA"/>
    <w:rsid w:val="009D3124"/>
    <w:rsid w:val="009D63C5"/>
    <w:rsid w:val="009D79E6"/>
    <w:rsid w:val="009E2CB1"/>
    <w:rsid w:val="009F1466"/>
    <w:rsid w:val="009F19BF"/>
    <w:rsid w:val="00A013A3"/>
    <w:rsid w:val="00A026FB"/>
    <w:rsid w:val="00A076AD"/>
    <w:rsid w:val="00A136AC"/>
    <w:rsid w:val="00A14E66"/>
    <w:rsid w:val="00A22892"/>
    <w:rsid w:val="00A273B6"/>
    <w:rsid w:val="00A302B7"/>
    <w:rsid w:val="00A32D6C"/>
    <w:rsid w:val="00A51D06"/>
    <w:rsid w:val="00A524D0"/>
    <w:rsid w:val="00A56895"/>
    <w:rsid w:val="00A81673"/>
    <w:rsid w:val="00A826E2"/>
    <w:rsid w:val="00A84B6D"/>
    <w:rsid w:val="00AA3FFB"/>
    <w:rsid w:val="00AA48D9"/>
    <w:rsid w:val="00AB2F93"/>
    <w:rsid w:val="00AB7710"/>
    <w:rsid w:val="00AC507E"/>
    <w:rsid w:val="00AC558B"/>
    <w:rsid w:val="00AD4296"/>
    <w:rsid w:val="00AD5D45"/>
    <w:rsid w:val="00AE0ADC"/>
    <w:rsid w:val="00AF229E"/>
    <w:rsid w:val="00B04E2B"/>
    <w:rsid w:val="00B04E87"/>
    <w:rsid w:val="00B17FEC"/>
    <w:rsid w:val="00B208C8"/>
    <w:rsid w:val="00B21C38"/>
    <w:rsid w:val="00B434DF"/>
    <w:rsid w:val="00B4429B"/>
    <w:rsid w:val="00B507D6"/>
    <w:rsid w:val="00B63CF8"/>
    <w:rsid w:val="00B70FE9"/>
    <w:rsid w:val="00B72D1B"/>
    <w:rsid w:val="00B802B0"/>
    <w:rsid w:val="00B835D4"/>
    <w:rsid w:val="00B855D6"/>
    <w:rsid w:val="00B921DE"/>
    <w:rsid w:val="00B94B09"/>
    <w:rsid w:val="00BA5A3D"/>
    <w:rsid w:val="00BA75B1"/>
    <w:rsid w:val="00BB2474"/>
    <w:rsid w:val="00BB2F97"/>
    <w:rsid w:val="00BB71EE"/>
    <w:rsid w:val="00BC0EF7"/>
    <w:rsid w:val="00BC1F55"/>
    <w:rsid w:val="00BC4D90"/>
    <w:rsid w:val="00BD5EBC"/>
    <w:rsid w:val="00BE74E3"/>
    <w:rsid w:val="00BF4115"/>
    <w:rsid w:val="00BF778E"/>
    <w:rsid w:val="00C14C01"/>
    <w:rsid w:val="00C2009F"/>
    <w:rsid w:val="00C24DA2"/>
    <w:rsid w:val="00C26844"/>
    <w:rsid w:val="00C3553A"/>
    <w:rsid w:val="00C3753B"/>
    <w:rsid w:val="00C464EA"/>
    <w:rsid w:val="00C7243F"/>
    <w:rsid w:val="00C879B2"/>
    <w:rsid w:val="00C91CD4"/>
    <w:rsid w:val="00C94441"/>
    <w:rsid w:val="00C94AFC"/>
    <w:rsid w:val="00CA62F4"/>
    <w:rsid w:val="00CB2C8A"/>
    <w:rsid w:val="00CB3C62"/>
    <w:rsid w:val="00CC101A"/>
    <w:rsid w:val="00CC1BA2"/>
    <w:rsid w:val="00CC2B43"/>
    <w:rsid w:val="00CC433E"/>
    <w:rsid w:val="00CC5334"/>
    <w:rsid w:val="00CD322E"/>
    <w:rsid w:val="00CD41DB"/>
    <w:rsid w:val="00CD4AD4"/>
    <w:rsid w:val="00CD78EE"/>
    <w:rsid w:val="00CE4EE0"/>
    <w:rsid w:val="00CF0C56"/>
    <w:rsid w:val="00CF1C32"/>
    <w:rsid w:val="00CF2097"/>
    <w:rsid w:val="00D00211"/>
    <w:rsid w:val="00D05B55"/>
    <w:rsid w:val="00D06335"/>
    <w:rsid w:val="00D41FF8"/>
    <w:rsid w:val="00D43FBF"/>
    <w:rsid w:val="00D503A4"/>
    <w:rsid w:val="00D51F7C"/>
    <w:rsid w:val="00D53804"/>
    <w:rsid w:val="00D5754E"/>
    <w:rsid w:val="00D63B2B"/>
    <w:rsid w:val="00D6574D"/>
    <w:rsid w:val="00D71B4E"/>
    <w:rsid w:val="00D77B62"/>
    <w:rsid w:val="00D90726"/>
    <w:rsid w:val="00D92704"/>
    <w:rsid w:val="00D93C5B"/>
    <w:rsid w:val="00D93E06"/>
    <w:rsid w:val="00DA4C87"/>
    <w:rsid w:val="00DA7EE0"/>
    <w:rsid w:val="00DB6CE0"/>
    <w:rsid w:val="00DC19D2"/>
    <w:rsid w:val="00DC56AA"/>
    <w:rsid w:val="00DD0EF8"/>
    <w:rsid w:val="00DD2C67"/>
    <w:rsid w:val="00DD37D5"/>
    <w:rsid w:val="00DE12BC"/>
    <w:rsid w:val="00E00A38"/>
    <w:rsid w:val="00E0792D"/>
    <w:rsid w:val="00E151F1"/>
    <w:rsid w:val="00E16DB0"/>
    <w:rsid w:val="00E20E30"/>
    <w:rsid w:val="00E25A19"/>
    <w:rsid w:val="00E359B0"/>
    <w:rsid w:val="00E40702"/>
    <w:rsid w:val="00E439F9"/>
    <w:rsid w:val="00E44572"/>
    <w:rsid w:val="00E478AB"/>
    <w:rsid w:val="00E50849"/>
    <w:rsid w:val="00E56323"/>
    <w:rsid w:val="00E63AF0"/>
    <w:rsid w:val="00E67C6C"/>
    <w:rsid w:val="00E701B5"/>
    <w:rsid w:val="00E72417"/>
    <w:rsid w:val="00E72AD8"/>
    <w:rsid w:val="00E7394B"/>
    <w:rsid w:val="00E76AA7"/>
    <w:rsid w:val="00E81E38"/>
    <w:rsid w:val="00E961CD"/>
    <w:rsid w:val="00EA58D1"/>
    <w:rsid w:val="00EB66E3"/>
    <w:rsid w:val="00EC0F74"/>
    <w:rsid w:val="00EC1C04"/>
    <w:rsid w:val="00ED2FC7"/>
    <w:rsid w:val="00ED4C0A"/>
    <w:rsid w:val="00ED5946"/>
    <w:rsid w:val="00EE187D"/>
    <w:rsid w:val="00EE57A0"/>
    <w:rsid w:val="00F13575"/>
    <w:rsid w:val="00F1390A"/>
    <w:rsid w:val="00F17715"/>
    <w:rsid w:val="00F179B0"/>
    <w:rsid w:val="00F22C9A"/>
    <w:rsid w:val="00F311E2"/>
    <w:rsid w:val="00F37BC7"/>
    <w:rsid w:val="00F4263E"/>
    <w:rsid w:val="00F73BB4"/>
    <w:rsid w:val="00FA1573"/>
    <w:rsid w:val="00FB3C4A"/>
    <w:rsid w:val="00FC1D80"/>
    <w:rsid w:val="00FC7907"/>
    <w:rsid w:val="00FC7919"/>
    <w:rsid w:val="00FC7CE1"/>
    <w:rsid w:val="00FE0239"/>
    <w:rsid w:val="00FE7618"/>
    <w:rsid w:val="00FF07D2"/>
    <w:rsid w:val="00FF2905"/>
    <w:rsid w:val="00FF560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96A"/>
    <w:pPr>
      <w:widowControl w:val="0"/>
      <w:jc w:val="both"/>
    </w:pPr>
  </w:style>
  <w:style w:type="paragraph" w:styleId="1">
    <w:name w:val="heading 1"/>
    <w:basedOn w:val="a"/>
    <w:next w:val="a"/>
    <w:link w:val="1Char"/>
    <w:uiPriority w:val="9"/>
    <w:qFormat/>
    <w:rsid w:val="00CC433E"/>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CC433E"/>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D41D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D41DB"/>
    <w:rPr>
      <w:sz w:val="18"/>
      <w:szCs w:val="18"/>
    </w:rPr>
  </w:style>
  <w:style w:type="paragraph" w:styleId="a4">
    <w:name w:val="footer"/>
    <w:basedOn w:val="a"/>
    <w:link w:val="Char0"/>
    <w:uiPriority w:val="99"/>
    <w:unhideWhenUsed/>
    <w:rsid w:val="00CD41DB"/>
    <w:pPr>
      <w:tabs>
        <w:tab w:val="center" w:pos="4153"/>
        <w:tab w:val="right" w:pos="8306"/>
      </w:tabs>
      <w:snapToGrid w:val="0"/>
      <w:jc w:val="left"/>
    </w:pPr>
    <w:rPr>
      <w:sz w:val="18"/>
      <w:szCs w:val="18"/>
    </w:rPr>
  </w:style>
  <w:style w:type="character" w:customStyle="1" w:styleId="Char0">
    <w:name w:val="页脚 Char"/>
    <w:basedOn w:val="a0"/>
    <w:link w:val="a4"/>
    <w:uiPriority w:val="99"/>
    <w:rsid w:val="00CD41DB"/>
    <w:rPr>
      <w:sz w:val="18"/>
      <w:szCs w:val="18"/>
    </w:rPr>
  </w:style>
  <w:style w:type="paragraph" w:styleId="a5">
    <w:name w:val="Balloon Text"/>
    <w:basedOn w:val="a"/>
    <w:link w:val="Char1"/>
    <w:uiPriority w:val="99"/>
    <w:semiHidden/>
    <w:unhideWhenUsed/>
    <w:rsid w:val="00F4263E"/>
    <w:rPr>
      <w:sz w:val="18"/>
      <w:szCs w:val="18"/>
    </w:rPr>
  </w:style>
  <w:style w:type="character" w:customStyle="1" w:styleId="Char1">
    <w:name w:val="批注框文本 Char"/>
    <w:basedOn w:val="a0"/>
    <w:link w:val="a5"/>
    <w:uiPriority w:val="99"/>
    <w:semiHidden/>
    <w:rsid w:val="00F4263E"/>
    <w:rPr>
      <w:sz w:val="18"/>
      <w:szCs w:val="18"/>
    </w:rPr>
  </w:style>
  <w:style w:type="character" w:styleId="a6">
    <w:name w:val="Placeholder Text"/>
    <w:basedOn w:val="a0"/>
    <w:uiPriority w:val="99"/>
    <w:semiHidden/>
    <w:rsid w:val="00AA48D9"/>
    <w:rPr>
      <w:color w:val="808080"/>
    </w:rPr>
  </w:style>
  <w:style w:type="paragraph" w:styleId="a7">
    <w:name w:val="List Paragraph"/>
    <w:basedOn w:val="a"/>
    <w:uiPriority w:val="34"/>
    <w:qFormat/>
    <w:rsid w:val="001F210D"/>
    <w:pPr>
      <w:ind w:firstLineChars="200" w:firstLine="420"/>
    </w:pPr>
  </w:style>
  <w:style w:type="character" w:styleId="a8">
    <w:name w:val="Hyperlink"/>
    <w:basedOn w:val="a0"/>
    <w:uiPriority w:val="99"/>
    <w:unhideWhenUsed/>
    <w:rsid w:val="007C68C5"/>
    <w:rPr>
      <w:color w:val="0000FF"/>
      <w:u w:val="single"/>
    </w:rPr>
  </w:style>
  <w:style w:type="table" w:styleId="a9">
    <w:name w:val="Table Grid"/>
    <w:basedOn w:val="a1"/>
    <w:uiPriority w:val="59"/>
    <w:rsid w:val="00486C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CC433E"/>
    <w:rPr>
      <w:b/>
      <w:bCs/>
      <w:kern w:val="44"/>
      <w:sz w:val="44"/>
      <w:szCs w:val="44"/>
    </w:rPr>
  </w:style>
  <w:style w:type="character" w:customStyle="1" w:styleId="2Char">
    <w:name w:val="标题 2 Char"/>
    <w:basedOn w:val="a0"/>
    <w:link w:val="2"/>
    <w:uiPriority w:val="9"/>
    <w:rsid w:val="00CC433E"/>
    <w:rPr>
      <w:rFonts w:asciiTheme="majorHAnsi" w:eastAsiaTheme="majorEastAsia" w:hAnsiTheme="majorHAnsi" w:cstheme="majorBidi"/>
      <w:b/>
      <w:bCs/>
      <w:sz w:val="32"/>
      <w:szCs w:val="32"/>
    </w:rPr>
  </w:style>
  <w:style w:type="paragraph" w:styleId="aa">
    <w:name w:val="caption"/>
    <w:basedOn w:val="a"/>
    <w:next w:val="a"/>
    <w:uiPriority w:val="35"/>
    <w:unhideWhenUsed/>
    <w:qFormat/>
    <w:rsid w:val="00945B45"/>
    <w:pPr>
      <w:jc w:val="center"/>
    </w:pPr>
    <w:rPr>
      <w:rFonts w:ascii="Times New Roman" w:hAnsi="Times New Roman" w:cstheme="majorBidi"/>
      <w:szCs w:val="20"/>
    </w:rPr>
  </w:style>
  <w:style w:type="paragraph" w:styleId="ab">
    <w:name w:val="Body Text"/>
    <w:basedOn w:val="a"/>
    <w:link w:val="Char2"/>
    <w:rsid w:val="007617D8"/>
    <w:pPr>
      <w:adjustRightInd w:val="0"/>
      <w:spacing w:after="120" w:line="360" w:lineRule="atLeast"/>
      <w:textAlignment w:val="baseline"/>
    </w:pPr>
    <w:rPr>
      <w:rFonts w:ascii="Times New Roman" w:eastAsia="宋体" w:hAnsi="Times New Roman" w:cs="Times New Roman"/>
      <w:szCs w:val="24"/>
    </w:rPr>
  </w:style>
  <w:style w:type="character" w:customStyle="1" w:styleId="Char2">
    <w:name w:val="正文文本 Char"/>
    <w:basedOn w:val="a0"/>
    <w:link w:val="ab"/>
    <w:rsid w:val="007617D8"/>
    <w:rPr>
      <w:rFonts w:ascii="Times New Roman" w:eastAsia="宋体" w:hAnsi="Times New Roman" w:cs="Times New Roman"/>
      <w:szCs w:val="24"/>
    </w:rPr>
  </w:style>
  <w:style w:type="character" w:styleId="ac">
    <w:name w:val="annotation reference"/>
    <w:basedOn w:val="a0"/>
    <w:uiPriority w:val="99"/>
    <w:semiHidden/>
    <w:unhideWhenUsed/>
    <w:rsid w:val="009A0381"/>
    <w:rPr>
      <w:sz w:val="21"/>
      <w:szCs w:val="21"/>
    </w:rPr>
  </w:style>
  <w:style w:type="paragraph" w:styleId="ad">
    <w:name w:val="annotation text"/>
    <w:basedOn w:val="a"/>
    <w:link w:val="Char3"/>
    <w:uiPriority w:val="99"/>
    <w:semiHidden/>
    <w:unhideWhenUsed/>
    <w:rsid w:val="009A0381"/>
    <w:pPr>
      <w:jc w:val="left"/>
    </w:pPr>
  </w:style>
  <w:style w:type="character" w:customStyle="1" w:styleId="Char3">
    <w:name w:val="批注文字 Char"/>
    <w:basedOn w:val="a0"/>
    <w:link w:val="ad"/>
    <w:uiPriority w:val="99"/>
    <w:semiHidden/>
    <w:rsid w:val="009A0381"/>
  </w:style>
  <w:style w:type="paragraph" w:styleId="ae">
    <w:name w:val="annotation subject"/>
    <w:basedOn w:val="ad"/>
    <w:next w:val="ad"/>
    <w:link w:val="Char4"/>
    <w:uiPriority w:val="99"/>
    <w:semiHidden/>
    <w:unhideWhenUsed/>
    <w:rsid w:val="009A0381"/>
    <w:rPr>
      <w:b/>
      <w:bCs/>
    </w:rPr>
  </w:style>
  <w:style w:type="character" w:customStyle="1" w:styleId="Char4">
    <w:name w:val="批注主题 Char"/>
    <w:basedOn w:val="Char3"/>
    <w:link w:val="ae"/>
    <w:uiPriority w:val="99"/>
    <w:semiHidden/>
    <w:rsid w:val="009A0381"/>
    <w:rPr>
      <w:b/>
      <w:bCs/>
    </w:rPr>
  </w:style>
  <w:style w:type="paragraph" w:customStyle="1" w:styleId="af">
    <w:name w:val="公式"/>
    <w:qFormat/>
    <w:rsid w:val="007D7D9E"/>
    <w:pPr>
      <w:tabs>
        <w:tab w:val="center" w:pos="4156"/>
        <w:tab w:val="right" w:pos="8312"/>
      </w:tabs>
    </w:pPr>
    <w:rPr>
      <w:rFonts w:ascii="Times New Roman" w:hAnsi="Times New Roman" w:cs="Times New Roman"/>
    </w:rPr>
  </w:style>
  <w:style w:type="character" w:styleId="af0">
    <w:name w:val="FollowedHyperlink"/>
    <w:basedOn w:val="a0"/>
    <w:uiPriority w:val="99"/>
    <w:semiHidden/>
    <w:unhideWhenUsed/>
    <w:rsid w:val="00D5754E"/>
    <w:rPr>
      <w:color w:val="800080" w:themeColor="followedHyperlink"/>
      <w:u w:val="single"/>
    </w:rPr>
  </w:style>
  <w:style w:type="character" w:customStyle="1" w:styleId="MTDisplayEquation787815Char">
    <w:name w:val="样式 MTDisplayEquation + 段前: 7.8 磅 段后: 7.8 磅 行距: 1.5 倍行距 Char"/>
    <w:link w:val="MTDisplayEquation787815"/>
    <w:locked/>
    <w:rsid w:val="0086595B"/>
    <w:rPr>
      <w:rFonts w:ascii="宋体" w:hAnsi="宋体"/>
      <w:sz w:val="24"/>
    </w:rPr>
  </w:style>
  <w:style w:type="paragraph" w:customStyle="1" w:styleId="MTDisplayEquation787815">
    <w:name w:val="样式 MTDisplayEquation + 段前: 7.8 磅 段后: 7.8 磅 行距: 1.5 倍行距"/>
    <w:basedOn w:val="a"/>
    <w:link w:val="MTDisplayEquation787815Char"/>
    <w:rsid w:val="0086595B"/>
    <w:pPr>
      <w:tabs>
        <w:tab w:val="center" w:pos="4160"/>
        <w:tab w:val="right" w:pos="8300"/>
      </w:tabs>
      <w:spacing w:before="156" w:after="156" w:line="360" w:lineRule="auto"/>
    </w:pPr>
    <w:rPr>
      <w:rFonts w:ascii="宋体" w:hAnsi="宋体"/>
      <w:sz w:val="24"/>
    </w:rPr>
  </w:style>
</w:styles>
</file>

<file path=word/webSettings.xml><?xml version="1.0" encoding="utf-8"?>
<w:webSettings xmlns:r="http://schemas.openxmlformats.org/officeDocument/2006/relationships" xmlns:w="http://schemas.openxmlformats.org/wordprocessingml/2006/main">
  <w:divs>
    <w:div w:id="468012889">
      <w:bodyDiv w:val="1"/>
      <w:marLeft w:val="0"/>
      <w:marRight w:val="0"/>
      <w:marTop w:val="0"/>
      <w:marBottom w:val="0"/>
      <w:divBdr>
        <w:top w:val="none" w:sz="0" w:space="0" w:color="auto"/>
        <w:left w:val="none" w:sz="0" w:space="0" w:color="auto"/>
        <w:bottom w:val="none" w:sz="0" w:space="0" w:color="auto"/>
        <w:right w:val="none" w:sz="0" w:space="0" w:color="auto"/>
      </w:divBdr>
    </w:div>
    <w:div w:id="1013460058">
      <w:bodyDiv w:val="1"/>
      <w:marLeft w:val="0"/>
      <w:marRight w:val="0"/>
      <w:marTop w:val="0"/>
      <w:marBottom w:val="0"/>
      <w:divBdr>
        <w:top w:val="none" w:sz="0" w:space="0" w:color="auto"/>
        <w:left w:val="none" w:sz="0" w:space="0" w:color="auto"/>
        <w:bottom w:val="none" w:sz="0" w:space="0" w:color="auto"/>
        <w:right w:val="none" w:sz="0" w:space="0" w:color="auto"/>
      </w:divBdr>
    </w:div>
    <w:div w:id="1085690355">
      <w:bodyDiv w:val="1"/>
      <w:marLeft w:val="0"/>
      <w:marRight w:val="0"/>
      <w:marTop w:val="0"/>
      <w:marBottom w:val="0"/>
      <w:divBdr>
        <w:top w:val="none" w:sz="0" w:space="0" w:color="auto"/>
        <w:left w:val="none" w:sz="0" w:space="0" w:color="auto"/>
        <w:bottom w:val="none" w:sz="0" w:space="0" w:color="auto"/>
        <w:right w:val="none" w:sz="0" w:space="0" w:color="auto"/>
      </w:divBdr>
    </w:div>
    <w:div w:id="1231623598">
      <w:bodyDiv w:val="1"/>
      <w:marLeft w:val="0"/>
      <w:marRight w:val="0"/>
      <w:marTop w:val="0"/>
      <w:marBottom w:val="0"/>
      <w:divBdr>
        <w:top w:val="none" w:sz="0" w:space="0" w:color="auto"/>
        <w:left w:val="none" w:sz="0" w:space="0" w:color="auto"/>
        <w:bottom w:val="none" w:sz="0" w:space="0" w:color="auto"/>
        <w:right w:val="none" w:sz="0" w:space="0" w:color="auto"/>
      </w:divBdr>
    </w:div>
    <w:div w:id="1413157169">
      <w:bodyDiv w:val="1"/>
      <w:marLeft w:val="0"/>
      <w:marRight w:val="0"/>
      <w:marTop w:val="0"/>
      <w:marBottom w:val="0"/>
      <w:divBdr>
        <w:top w:val="none" w:sz="0" w:space="0" w:color="auto"/>
        <w:left w:val="none" w:sz="0" w:space="0" w:color="auto"/>
        <w:bottom w:val="none" w:sz="0" w:space="0" w:color="auto"/>
        <w:right w:val="none" w:sz="0" w:space="0" w:color="auto"/>
      </w:divBdr>
    </w:div>
    <w:div w:id="1508056831">
      <w:bodyDiv w:val="1"/>
      <w:marLeft w:val="0"/>
      <w:marRight w:val="0"/>
      <w:marTop w:val="0"/>
      <w:marBottom w:val="0"/>
      <w:divBdr>
        <w:top w:val="none" w:sz="0" w:space="0" w:color="auto"/>
        <w:left w:val="none" w:sz="0" w:space="0" w:color="auto"/>
        <w:bottom w:val="none" w:sz="0" w:space="0" w:color="auto"/>
        <w:right w:val="none" w:sz="0" w:space="0" w:color="auto"/>
      </w:divBdr>
    </w:div>
    <w:div w:id="1597325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Visio_2003-2010___3333.vsd"/><Relationship Id="rId18" Type="http://schemas.openxmlformats.org/officeDocument/2006/relationships/image" Target="media/image6.emf"/><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oleObject" Target="embeddings/Microsoft_Visio_2003-2010___7777.vsd"/><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Visio_2003-2010___5555.vsd"/><Relationship Id="rId25" Type="http://schemas.openxmlformats.org/officeDocument/2006/relationships/hyperlink" Target="http://baike.baidu.com/view/185360.ht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__2222.vsd"/><Relationship Id="rId24" Type="http://schemas.openxmlformats.org/officeDocument/2006/relationships/hyperlink" Target="http://baike.baidu.com/view/824.htm"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Microsoft_Visio_2003-2010___4444.vsd"/><Relationship Id="rId23" Type="http://schemas.openxmlformats.org/officeDocument/2006/relationships/oleObject" Target="embeddings/Microsoft_Visio_2003-2010___8888.vsd"/><Relationship Id="rId28" Type="http://schemas.openxmlformats.org/officeDocument/2006/relationships/oleObject" Target="embeddings/Microsoft_Visio_2003-2010___9999.vsd"/><Relationship Id="rId36" Type="http://schemas.microsoft.com/office/2011/relationships/people" Target="people.xml"/><Relationship Id="rId10" Type="http://schemas.openxmlformats.org/officeDocument/2006/relationships/image" Target="media/image2.emf"/><Relationship Id="rId19" Type="http://schemas.openxmlformats.org/officeDocument/2006/relationships/oleObject" Target="embeddings/Microsoft_Visio_2003-2010___6666.vsd"/><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Microsoft_Visio_2003-2010___1111.vsd"/><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0.emf"/><Relationship Id="rId30" Type="http://schemas.openxmlformats.org/officeDocument/2006/relationships/oleObject" Target="embeddings/Microsoft_Visio_2003-2010___10101010.vsd"/><Relationship Id="rId35"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EACE1-C1CD-4B0D-B465-A917FEB08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13</Pages>
  <Words>1718</Words>
  <Characters>9794</Characters>
  <Application>Microsoft Office Word</Application>
  <DocSecurity>0</DocSecurity>
  <Lines>81</Lines>
  <Paragraphs>22</Paragraphs>
  <ScaleCrop>false</ScaleCrop>
  <Company>Sky123.Org</Company>
  <LinksUpToDate>false</LinksUpToDate>
  <CharactersWithSpaces>11490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boblane</dc:creator>
  <cp:lastModifiedBy>DELL</cp:lastModifiedBy>
  <cp:revision>16</cp:revision>
  <dcterms:created xsi:type="dcterms:W3CDTF">2017-09-19T10:20:00Z</dcterms:created>
  <dcterms:modified xsi:type="dcterms:W3CDTF">2017-09-29T00:14:00Z</dcterms:modified>
</cp:coreProperties>
</file>